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681" w:rsidRPr="00EA0936" w:rsidRDefault="00154681" w:rsidP="00154681">
      <w:pPr>
        <w:ind w:firstLineChars="2350" w:firstLine="6580"/>
        <w:rPr>
          <w:rFonts w:ascii="黑体" w:eastAsia="黑体" w:hint="eastAsia"/>
          <w:sz w:val="28"/>
          <w:szCs w:val="28"/>
        </w:rPr>
      </w:pPr>
    </w:p>
    <w:p w:rsidR="00154681" w:rsidRPr="00EA0936" w:rsidRDefault="00154681" w:rsidP="00154681">
      <w:pPr>
        <w:rPr>
          <w:rFonts w:ascii="黑体" w:eastAsia="黑体" w:hint="eastAsia"/>
          <w:sz w:val="28"/>
          <w:szCs w:val="28"/>
        </w:rPr>
      </w:pPr>
      <w:r w:rsidRPr="00EA0936">
        <w:rPr>
          <w:rFonts w:ascii="黑体" w:eastAsia="黑体" w:hint="eastAsia"/>
          <w:sz w:val="28"/>
          <w:szCs w:val="28"/>
        </w:rPr>
        <w:t>编号：</w:t>
      </w:r>
    </w:p>
    <w:p w:rsidR="00154681" w:rsidRPr="00EA0936" w:rsidRDefault="00154681" w:rsidP="00154681">
      <w:pPr>
        <w:rPr>
          <w:rFonts w:ascii="黑体" w:eastAsia="黑体" w:hint="eastAsia"/>
          <w:sz w:val="52"/>
          <w:szCs w:val="52"/>
        </w:rPr>
      </w:pPr>
    </w:p>
    <w:p w:rsidR="00154681" w:rsidRPr="00EA0936" w:rsidRDefault="00154681" w:rsidP="00154681">
      <w:pPr>
        <w:jc w:val="center"/>
        <w:rPr>
          <w:rFonts w:ascii="黑体" w:eastAsia="黑体" w:hint="eastAsia"/>
          <w:sz w:val="52"/>
          <w:szCs w:val="52"/>
        </w:rPr>
      </w:pPr>
      <w:r w:rsidRPr="00EA0936">
        <w:rPr>
          <w:rFonts w:ascii="黑体" w:eastAsia="黑体" w:hint="eastAsia"/>
          <w:sz w:val="52"/>
          <w:szCs w:val="52"/>
        </w:rPr>
        <w:t>海 南 师 范 大 学</w:t>
      </w:r>
    </w:p>
    <w:p w:rsidR="00154681" w:rsidRPr="00EA0936" w:rsidRDefault="00154681" w:rsidP="00154681">
      <w:pPr>
        <w:ind w:firstLineChars="50" w:firstLine="220"/>
        <w:jc w:val="center"/>
        <w:rPr>
          <w:rFonts w:ascii="黑体" w:eastAsia="黑体" w:hint="eastAsia"/>
          <w:sz w:val="44"/>
          <w:szCs w:val="44"/>
        </w:rPr>
      </w:pPr>
      <w:r w:rsidRPr="00EA0936">
        <w:rPr>
          <w:rFonts w:ascii="黑体" w:eastAsia="黑体" w:hint="eastAsia"/>
          <w:sz w:val="44"/>
          <w:szCs w:val="44"/>
        </w:rPr>
        <w:t>货物（服务）建设项目科学性可行性论证报告</w:t>
      </w:r>
    </w:p>
    <w:p w:rsidR="00154681" w:rsidRPr="00EA0936" w:rsidRDefault="00154681" w:rsidP="00154681">
      <w:pPr>
        <w:rPr>
          <w:rFonts w:ascii="黑体" w:eastAsia="黑体" w:hint="eastAsia"/>
          <w:sz w:val="30"/>
          <w:szCs w:val="30"/>
        </w:rPr>
      </w:pPr>
    </w:p>
    <w:p w:rsidR="00154681" w:rsidRPr="00EA0936" w:rsidRDefault="00154681" w:rsidP="00154681">
      <w:pPr>
        <w:jc w:val="center"/>
        <w:rPr>
          <w:rFonts w:ascii="宋体" w:hAnsi="宋体" w:hint="eastAsia"/>
          <w:sz w:val="30"/>
          <w:szCs w:val="30"/>
        </w:rPr>
      </w:pPr>
      <w:r w:rsidRPr="00EA0936">
        <w:rPr>
          <w:rFonts w:ascii="宋体" w:hAnsi="宋体" w:hint="eastAsia"/>
          <w:sz w:val="30"/>
          <w:szCs w:val="30"/>
        </w:rPr>
        <w:t>【包含大批量仪器设备和大型精密仪器购置项目】</w:t>
      </w:r>
    </w:p>
    <w:p w:rsidR="00154681" w:rsidRPr="00EA0936" w:rsidRDefault="00154681" w:rsidP="00154681">
      <w:pPr>
        <w:ind w:firstLineChars="50" w:firstLine="220"/>
        <w:rPr>
          <w:rFonts w:ascii="黑体" w:eastAsia="黑体" w:hint="eastAsia"/>
          <w:sz w:val="44"/>
          <w:szCs w:val="44"/>
        </w:rPr>
      </w:pPr>
    </w:p>
    <w:p w:rsidR="00154681" w:rsidRPr="00EA0936" w:rsidRDefault="00154681" w:rsidP="00154681">
      <w:pPr>
        <w:ind w:firstLineChars="50" w:firstLine="220"/>
        <w:rPr>
          <w:rFonts w:ascii="黑体" w:eastAsia="黑体" w:hint="eastAsia"/>
          <w:sz w:val="44"/>
          <w:szCs w:val="44"/>
        </w:rPr>
      </w:pPr>
    </w:p>
    <w:p w:rsidR="00154681" w:rsidRPr="00EA0936" w:rsidRDefault="00154681" w:rsidP="00154681">
      <w:pPr>
        <w:ind w:leftChars="76" w:left="160" w:firstLineChars="200" w:firstLine="640"/>
        <w:rPr>
          <w:rFonts w:ascii="黑体" w:eastAsia="黑体" w:hint="eastAsia"/>
          <w:sz w:val="32"/>
          <w:szCs w:val="32"/>
        </w:rPr>
      </w:pPr>
      <w:r w:rsidRPr="00EA0936">
        <w:rPr>
          <w:rFonts w:ascii="黑体" w:eastAsia="黑体" w:hint="eastAsia"/>
          <w:sz w:val="32"/>
          <w:szCs w:val="32"/>
        </w:rPr>
        <w:t>申 请 人：__________</w:t>
      </w:r>
      <w:r w:rsidRPr="00EA0936">
        <w:rPr>
          <w:rFonts w:ascii="黑体" w:eastAsia="黑体" w:hint="eastAsia"/>
          <w:sz w:val="32"/>
          <w:szCs w:val="32"/>
          <w:u w:val="single"/>
        </w:rPr>
        <w:t>汪继超</w:t>
      </w:r>
      <w:r w:rsidRPr="00EA0936">
        <w:rPr>
          <w:rFonts w:ascii="黑体" w:eastAsia="黑体" w:hint="eastAsia"/>
          <w:sz w:val="32"/>
          <w:szCs w:val="32"/>
        </w:rPr>
        <w:t>_____________</w:t>
      </w:r>
      <w:r w:rsidRPr="00EA0936">
        <w:rPr>
          <w:rFonts w:ascii="黑体" w:eastAsia="黑体"/>
          <w:sz w:val="32"/>
          <w:szCs w:val="32"/>
        </w:rPr>
        <w:br/>
      </w:r>
    </w:p>
    <w:p w:rsidR="00154681" w:rsidRPr="00EA0936" w:rsidRDefault="00154681" w:rsidP="00154681">
      <w:pPr>
        <w:ind w:leftChars="76" w:left="160" w:firstLineChars="200" w:firstLine="640"/>
        <w:rPr>
          <w:rFonts w:ascii="黑体" w:eastAsia="黑体" w:hint="eastAsia"/>
          <w:sz w:val="32"/>
          <w:szCs w:val="32"/>
        </w:rPr>
      </w:pPr>
      <w:r w:rsidRPr="00EA0936">
        <w:rPr>
          <w:rFonts w:ascii="黑体" w:eastAsia="黑体" w:hint="eastAsia"/>
          <w:sz w:val="32"/>
          <w:szCs w:val="32"/>
        </w:rPr>
        <w:t>申请单位：_______</w:t>
      </w:r>
      <w:r w:rsidRPr="00EA0936">
        <w:rPr>
          <w:rFonts w:ascii="黑体" w:eastAsia="黑体" w:hint="eastAsia"/>
          <w:sz w:val="32"/>
          <w:szCs w:val="32"/>
          <w:u w:val="single"/>
        </w:rPr>
        <w:t>生命科学学院</w:t>
      </w:r>
      <w:r w:rsidRPr="00EA0936">
        <w:rPr>
          <w:rFonts w:ascii="黑体" w:eastAsia="黑体"/>
          <w:sz w:val="32"/>
          <w:szCs w:val="32"/>
          <w:u w:val="single"/>
        </w:rPr>
        <w:t xml:space="preserve"> </w:t>
      </w:r>
      <w:r w:rsidRPr="00EA0936">
        <w:rPr>
          <w:rFonts w:ascii="黑体" w:eastAsia="黑体" w:hint="eastAsia"/>
          <w:sz w:val="32"/>
          <w:szCs w:val="32"/>
        </w:rPr>
        <w:t>_________</w:t>
      </w:r>
    </w:p>
    <w:p w:rsidR="00154681" w:rsidRPr="00EA0936" w:rsidRDefault="00154681" w:rsidP="00154681">
      <w:pPr>
        <w:ind w:leftChars="76" w:left="160"/>
        <w:rPr>
          <w:rFonts w:ascii="黑体" w:eastAsia="黑体" w:hint="eastAsia"/>
          <w:sz w:val="32"/>
          <w:szCs w:val="32"/>
        </w:rPr>
      </w:pPr>
    </w:p>
    <w:p w:rsidR="00154681" w:rsidRPr="00EA0936" w:rsidRDefault="00154681" w:rsidP="00154681">
      <w:pPr>
        <w:ind w:leftChars="405" w:left="2559" w:hangingChars="534" w:hanging="1709"/>
        <w:jc w:val="left"/>
        <w:rPr>
          <w:rFonts w:ascii="黑体" w:eastAsia="黑体"/>
          <w:sz w:val="32"/>
          <w:szCs w:val="32"/>
          <w:u w:val="single"/>
        </w:rPr>
      </w:pPr>
      <w:r w:rsidRPr="00EA0936">
        <w:rPr>
          <w:rFonts w:ascii="黑体" w:eastAsia="黑体" w:hint="eastAsia"/>
          <w:sz w:val="32"/>
          <w:szCs w:val="32"/>
        </w:rPr>
        <w:t>项目名称：</w:t>
      </w:r>
      <w:r w:rsidRPr="00EA0936">
        <w:rPr>
          <w:rFonts w:ascii="黑体" w:eastAsia="黑体" w:hint="eastAsia"/>
          <w:sz w:val="32"/>
          <w:szCs w:val="32"/>
          <w:u w:val="single"/>
        </w:rPr>
        <w:t>海南师范大学</w:t>
      </w:r>
      <w:r>
        <w:rPr>
          <w:rFonts w:ascii="黑体" w:eastAsia="黑体" w:hint="eastAsia"/>
          <w:sz w:val="32"/>
          <w:szCs w:val="32"/>
          <w:u w:val="single"/>
        </w:rPr>
        <w:t>教学</w:t>
      </w:r>
      <w:r>
        <w:rPr>
          <w:rFonts w:ascii="黑体" w:eastAsia="黑体"/>
          <w:sz w:val="32"/>
          <w:szCs w:val="32"/>
          <w:u w:val="single"/>
        </w:rPr>
        <w:t>设备提质</w:t>
      </w:r>
      <w:r>
        <w:rPr>
          <w:rFonts w:ascii="黑体" w:eastAsia="黑体" w:hint="eastAsia"/>
          <w:sz w:val="32"/>
          <w:szCs w:val="32"/>
          <w:u w:val="single"/>
        </w:rPr>
        <w:t>项目--</w:t>
      </w:r>
    </w:p>
    <w:p w:rsidR="00154681" w:rsidRPr="00EA0936" w:rsidRDefault="00154681" w:rsidP="00154681">
      <w:pPr>
        <w:ind w:leftChars="1143" w:left="4109" w:hangingChars="534" w:hanging="1709"/>
        <w:jc w:val="left"/>
        <w:rPr>
          <w:rFonts w:ascii="黑体" w:eastAsia="黑体"/>
          <w:sz w:val="32"/>
          <w:szCs w:val="32"/>
          <w:u w:val="single"/>
        </w:rPr>
      </w:pPr>
      <w:r>
        <w:rPr>
          <w:rFonts w:ascii="黑体" w:eastAsia="黑体" w:hint="eastAsia"/>
          <w:sz w:val="32"/>
          <w:szCs w:val="32"/>
          <w:u w:val="single"/>
        </w:rPr>
        <w:t>生命科学</w:t>
      </w:r>
      <w:r>
        <w:rPr>
          <w:rFonts w:ascii="黑体" w:eastAsia="黑体"/>
          <w:sz w:val="32"/>
          <w:szCs w:val="32"/>
          <w:u w:val="single"/>
        </w:rPr>
        <w:t>学院教学设备采购</w:t>
      </w:r>
      <w:r>
        <w:rPr>
          <w:rFonts w:ascii="黑体" w:eastAsia="黑体" w:hint="eastAsia"/>
          <w:sz w:val="32"/>
          <w:szCs w:val="32"/>
          <w:u w:val="single"/>
        </w:rPr>
        <w:t xml:space="preserve">       </w:t>
      </w:r>
    </w:p>
    <w:p w:rsidR="00154681" w:rsidRPr="00EA0936" w:rsidRDefault="00154681" w:rsidP="00154681">
      <w:pPr>
        <w:ind w:leftChars="1143" w:left="4109" w:hangingChars="534" w:hanging="1709"/>
        <w:jc w:val="left"/>
        <w:rPr>
          <w:rFonts w:ascii="黑体" w:eastAsia="黑体"/>
          <w:sz w:val="32"/>
          <w:szCs w:val="32"/>
        </w:rPr>
      </w:pPr>
    </w:p>
    <w:p w:rsidR="00154681" w:rsidRPr="00EA0936" w:rsidRDefault="00154681" w:rsidP="00154681">
      <w:pPr>
        <w:ind w:leftChars="1143" w:left="4109" w:hangingChars="534" w:hanging="1709"/>
        <w:jc w:val="left"/>
        <w:rPr>
          <w:rFonts w:ascii="黑体" w:eastAsia="黑体" w:hint="eastAsia"/>
          <w:sz w:val="32"/>
          <w:szCs w:val="32"/>
        </w:rPr>
      </w:pPr>
    </w:p>
    <w:p w:rsidR="00154681" w:rsidRPr="00EA0936" w:rsidRDefault="00154681" w:rsidP="00154681">
      <w:pPr>
        <w:ind w:firstLineChars="50" w:firstLine="160"/>
        <w:rPr>
          <w:rFonts w:ascii="黑体" w:eastAsia="黑体" w:hint="eastAsia"/>
          <w:sz w:val="32"/>
          <w:szCs w:val="32"/>
        </w:rPr>
      </w:pPr>
    </w:p>
    <w:p w:rsidR="00154681" w:rsidRPr="00EA0936" w:rsidRDefault="00154681" w:rsidP="00154681">
      <w:pPr>
        <w:jc w:val="center"/>
        <w:rPr>
          <w:rFonts w:ascii="黑体" w:eastAsia="黑体" w:hint="eastAsia"/>
          <w:sz w:val="32"/>
          <w:szCs w:val="32"/>
        </w:rPr>
      </w:pPr>
      <w:r w:rsidRPr="00EA0936">
        <w:rPr>
          <w:rFonts w:ascii="黑体" w:eastAsia="黑体"/>
          <w:sz w:val="32"/>
          <w:szCs w:val="32"/>
        </w:rPr>
        <w:t>2025</w:t>
      </w:r>
      <w:r w:rsidRPr="00EA0936">
        <w:rPr>
          <w:rFonts w:ascii="黑体" w:eastAsia="黑体" w:hint="eastAsia"/>
          <w:sz w:val="32"/>
          <w:szCs w:val="32"/>
        </w:rPr>
        <w:t>年</w:t>
      </w:r>
      <w:r>
        <w:rPr>
          <w:rFonts w:ascii="黑体" w:eastAsia="黑体"/>
          <w:sz w:val="32"/>
          <w:szCs w:val="32"/>
        </w:rPr>
        <w:t>9</w:t>
      </w:r>
      <w:r w:rsidRPr="00EA0936">
        <w:rPr>
          <w:rFonts w:ascii="黑体" w:eastAsia="黑体" w:hint="eastAsia"/>
          <w:sz w:val="32"/>
          <w:szCs w:val="32"/>
        </w:rPr>
        <w:t>月</w:t>
      </w:r>
      <w:r>
        <w:rPr>
          <w:rFonts w:ascii="黑体" w:eastAsia="黑体"/>
          <w:sz w:val="32"/>
          <w:szCs w:val="32"/>
        </w:rPr>
        <w:t>18</w:t>
      </w:r>
      <w:r w:rsidRPr="00EA0936">
        <w:rPr>
          <w:rFonts w:ascii="黑体" w:eastAsia="黑体" w:hint="eastAsia"/>
          <w:sz w:val="32"/>
          <w:szCs w:val="32"/>
        </w:rPr>
        <w:t>日</w:t>
      </w:r>
    </w:p>
    <w:p w:rsidR="00154681" w:rsidRPr="00EA0936" w:rsidRDefault="00154681" w:rsidP="00154681">
      <w:pPr>
        <w:jc w:val="center"/>
        <w:rPr>
          <w:rFonts w:ascii="黑体" w:eastAsia="黑体" w:hint="eastAsia"/>
          <w:sz w:val="32"/>
          <w:szCs w:val="32"/>
        </w:rPr>
      </w:pPr>
    </w:p>
    <w:p w:rsidR="00154681" w:rsidRPr="00EA0936" w:rsidRDefault="00154681" w:rsidP="00154681">
      <w:pPr>
        <w:jc w:val="center"/>
        <w:rPr>
          <w:rFonts w:ascii="黑体" w:eastAsia="黑体" w:hint="eastAsia"/>
          <w:sz w:val="32"/>
          <w:szCs w:val="32"/>
        </w:rPr>
      </w:pPr>
      <w:r w:rsidRPr="00EA0936">
        <w:rPr>
          <w:rFonts w:ascii="黑体" w:eastAsia="黑体" w:hint="eastAsia"/>
          <w:sz w:val="32"/>
          <w:szCs w:val="32"/>
        </w:rPr>
        <w:lastRenderedPageBreak/>
        <w:t>（2024年6月设计改版）</w:t>
      </w:r>
    </w:p>
    <w:p w:rsidR="00154681" w:rsidRPr="00EA0936" w:rsidRDefault="00154681" w:rsidP="00154681">
      <w:pPr>
        <w:rPr>
          <w:rFonts w:ascii="黑体" w:eastAsia="黑体" w:hint="eastAsia"/>
          <w:sz w:val="28"/>
          <w:szCs w:val="28"/>
        </w:rPr>
      </w:pPr>
    </w:p>
    <w:p w:rsidR="00154681" w:rsidRPr="00EA0936" w:rsidRDefault="00154681" w:rsidP="00154681">
      <w:pPr>
        <w:rPr>
          <w:rFonts w:ascii="黑体" w:eastAsia="黑体" w:hint="eastAsia"/>
          <w:sz w:val="28"/>
          <w:szCs w:val="28"/>
        </w:rPr>
      </w:pPr>
    </w:p>
    <w:p w:rsidR="00154681" w:rsidRPr="00EA0936" w:rsidRDefault="00154681" w:rsidP="00154681">
      <w:pPr>
        <w:jc w:val="center"/>
        <w:rPr>
          <w:rFonts w:ascii="黑体" w:eastAsia="黑体" w:hint="eastAsia"/>
          <w:sz w:val="44"/>
          <w:szCs w:val="44"/>
        </w:rPr>
      </w:pPr>
      <w:r w:rsidRPr="00EA0936">
        <w:rPr>
          <w:rFonts w:ascii="黑体" w:eastAsia="黑体" w:hint="eastAsia"/>
          <w:sz w:val="44"/>
          <w:szCs w:val="44"/>
        </w:rPr>
        <w:t>材料目录</w:t>
      </w:r>
    </w:p>
    <w:p w:rsidR="00154681" w:rsidRPr="00EA0936" w:rsidRDefault="00154681" w:rsidP="00154681">
      <w:pPr>
        <w:rPr>
          <w:rFonts w:ascii="黑体" w:eastAsia="黑体" w:hint="eastAsia"/>
          <w:sz w:val="28"/>
          <w:szCs w:val="28"/>
        </w:rPr>
      </w:pPr>
    </w:p>
    <w:p w:rsidR="00154681" w:rsidRPr="00EA0936" w:rsidRDefault="00154681" w:rsidP="00154681">
      <w:pPr>
        <w:pStyle w:val="WPSOffice1"/>
        <w:tabs>
          <w:tab w:val="right" w:leader="dot" w:pos="9040"/>
        </w:tabs>
        <w:spacing w:line="700" w:lineRule="exact"/>
        <w:jc w:val="both"/>
        <w:rPr>
          <w:rFonts w:ascii="仿宋_GB2312" w:eastAsia="仿宋_GB2312" w:hAnsi="仿宋_GB2312" w:cs="仿宋_GB2312" w:hint="eastAsia"/>
          <w:sz w:val="32"/>
          <w:szCs w:val="32"/>
        </w:rPr>
      </w:pPr>
      <w:r w:rsidRPr="00EA0936">
        <w:rPr>
          <w:rFonts w:ascii="仿宋_GB2312" w:eastAsia="仿宋_GB2312" w:hAnsi="仿宋_GB2312" w:cs="仿宋_GB2312" w:hint="eastAsia"/>
          <w:sz w:val="32"/>
          <w:szCs w:val="32"/>
        </w:rPr>
        <w:t>1、货物（服务）建设项目基本情况表</w:t>
      </w:r>
    </w:p>
    <w:p w:rsidR="00154681" w:rsidRPr="00EA0936" w:rsidRDefault="00154681" w:rsidP="00154681">
      <w:pPr>
        <w:pStyle w:val="WPSOffice1"/>
        <w:tabs>
          <w:tab w:val="right" w:leader="dot" w:pos="9040"/>
        </w:tabs>
        <w:spacing w:line="700" w:lineRule="exact"/>
        <w:jc w:val="both"/>
        <w:rPr>
          <w:rFonts w:ascii="仿宋_GB2312" w:eastAsia="仿宋_GB2312" w:hAnsi="仿宋_GB2312" w:cs="仿宋_GB2312" w:hint="eastAsia"/>
          <w:sz w:val="32"/>
          <w:szCs w:val="32"/>
        </w:rPr>
      </w:pPr>
      <w:r w:rsidRPr="00EA0936">
        <w:rPr>
          <w:rFonts w:ascii="仿宋_GB2312" w:eastAsia="仿宋_GB2312" w:hAnsi="仿宋_GB2312" w:cs="仿宋_GB2312" w:hint="eastAsia"/>
          <w:sz w:val="32"/>
          <w:szCs w:val="32"/>
        </w:rPr>
        <w:t>2、大型精密仪器设备购置论证表</w:t>
      </w:r>
    </w:p>
    <w:p w:rsidR="00154681" w:rsidRPr="00EA0936" w:rsidRDefault="00154681" w:rsidP="00154681">
      <w:pPr>
        <w:pStyle w:val="WPSOffice1"/>
        <w:tabs>
          <w:tab w:val="right" w:leader="dot" w:pos="9040"/>
        </w:tabs>
        <w:spacing w:line="700" w:lineRule="exact"/>
        <w:jc w:val="both"/>
        <w:rPr>
          <w:rFonts w:ascii="仿宋_GB2312" w:eastAsia="仿宋_GB2312" w:hAnsi="仿宋_GB2312" w:cs="仿宋_GB2312" w:hint="eastAsia"/>
          <w:sz w:val="32"/>
          <w:szCs w:val="32"/>
        </w:rPr>
      </w:pPr>
      <w:r w:rsidRPr="00EA0936">
        <w:rPr>
          <w:rFonts w:ascii="仿宋_GB2312" w:eastAsia="仿宋_GB2312" w:hAnsi="仿宋_GB2312" w:cs="仿宋_GB2312" w:hint="eastAsia"/>
          <w:sz w:val="32"/>
          <w:szCs w:val="32"/>
        </w:rPr>
        <w:t>3、海南师范大学国有资产配置计划表</w:t>
      </w:r>
    </w:p>
    <w:p w:rsidR="00154681" w:rsidRPr="00EA0936" w:rsidRDefault="00154681" w:rsidP="00154681">
      <w:pPr>
        <w:pStyle w:val="WPSOffice1"/>
        <w:tabs>
          <w:tab w:val="right" w:leader="dot" w:pos="9040"/>
        </w:tabs>
        <w:spacing w:line="700" w:lineRule="exact"/>
        <w:jc w:val="both"/>
        <w:rPr>
          <w:rFonts w:ascii="仿宋_GB2312" w:eastAsia="仿宋_GB2312" w:hAnsi="仿宋_GB2312" w:cs="仿宋_GB2312" w:hint="eastAsia"/>
          <w:sz w:val="32"/>
          <w:szCs w:val="32"/>
        </w:rPr>
      </w:pPr>
      <w:r w:rsidRPr="00EA0936">
        <w:rPr>
          <w:rFonts w:ascii="仿宋_GB2312" w:eastAsia="仿宋_GB2312" w:hAnsi="仿宋_GB2312" w:cs="仿宋_GB2312" w:hint="eastAsia"/>
          <w:sz w:val="32"/>
          <w:szCs w:val="32"/>
        </w:rPr>
        <w:t>4、货物（服务）建设项目集体询价情况表</w:t>
      </w:r>
    </w:p>
    <w:p w:rsidR="00154681" w:rsidRPr="00EA0936" w:rsidRDefault="00154681" w:rsidP="00154681">
      <w:pPr>
        <w:pStyle w:val="WPSOffice1"/>
        <w:tabs>
          <w:tab w:val="right" w:leader="dot" w:pos="9040"/>
        </w:tabs>
        <w:spacing w:line="700" w:lineRule="exact"/>
        <w:jc w:val="both"/>
        <w:rPr>
          <w:rFonts w:ascii="仿宋_GB2312" w:eastAsia="仿宋_GB2312" w:hAnsi="仿宋_GB2312" w:cs="仿宋_GB2312" w:hint="eastAsia"/>
          <w:sz w:val="32"/>
          <w:szCs w:val="32"/>
        </w:rPr>
      </w:pPr>
      <w:r w:rsidRPr="00EA0936">
        <w:rPr>
          <w:rFonts w:ascii="仿宋_GB2312" w:eastAsia="仿宋_GB2312" w:hAnsi="仿宋_GB2312" w:cs="仿宋_GB2312" w:hint="eastAsia"/>
          <w:sz w:val="32"/>
          <w:szCs w:val="32"/>
        </w:rPr>
        <w:t>5、货物（服务）建设项目科学性论证</w:t>
      </w:r>
    </w:p>
    <w:p w:rsidR="00154681" w:rsidRPr="00EA0936" w:rsidRDefault="00154681" w:rsidP="00154681">
      <w:pPr>
        <w:pStyle w:val="WPSOffice1"/>
        <w:tabs>
          <w:tab w:val="right" w:leader="dot" w:pos="9040"/>
        </w:tabs>
        <w:spacing w:line="700" w:lineRule="exact"/>
        <w:jc w:val="both"/>
        <w:rPr>
          <w:rFonts w:ascii="仿宋_GB2312" w:eastAsia="仿宋_GB2312" w:hAnsi="仿宋_GB2312" w:cs="仿宋_GB2312" w:hint="eastAsia"/>
          <w:sz w:val="32"/>
          <w:szCs w:val="32"/>
        </w:rPr>
      </w:pPr>
    </w:p>
    <w:p w:rsidR="00154681" w:rsidRPr="00EA0936" w:rsidRDefault="00154681" w:rsidP="00154681">
      <w:pPr>
        <w:ind w:firstLineChars="550" w:firstLine="1760"/>
        <w:rPr>
          <w:rFonts w:ascii="黑体" w:eastAsia="黑体" w:hint="eastAsia"/>
          <w:sz w:val="32"/>
          <w:szCs w:val="32"/>
        </w:rPr>
      </w:pPr>
    </w:p>
    <w:p w:rsidR="00154681" w:rsidRPr="00EA0936" w:rsidRDefault="00154681" w:rsidP="00154681">
      <w:pPr>
        <w:ind w:firstLineChars="550" w:firstLine="1760"/>
        <w:rPr>
          <w:rFonts w:ascii="黑体" w:eastAsia="黑体" w:hint="eastAsia"/>
          <w:sz w:val="32"/>
          <w:szCs w:val="32"/>
        </w:rPr>
      </w:pPr>
    </w:p>
    <w:p w:rsidR="00154681" w:rsidRPr="00EA0936" w:rsidRDefault="00154681" w:rsidP="00154681">
      <w:pPr>
        <w:ind w:firstLineChars="550" w:firstLine="1760"/>
        <w:rPr>
          <w:rFonts w:ascii="黑体" w:eastAsia="黑体" w:hint="eastAsia"/>
          <w:sz w:val="32"/>
          <w:szCs w:val="32"/>
        </w:rPr>
      </w:pPr>
    </w:p>
    <w:p w:rsidR="00154681" w:rsidRPr="00EA0936" w:rsidRDefault="00154681" w:rsidP="00154681">
      <w:pPr>
        <w:ind w:firstLineChars="550" w:firstLine="1760"/>
        <w:rPr>
          <w:rFonts w:ascii="黑体" w:eastAsia="黑体" w:hint="eastAsia"/>
          <w:sz w:val="32"/>
          <w:szCs w:val="32"/>
        </w:rPr>
      </w:pPr>
    </w:p>
    <w:p w:rsidR="00154681" w:rsidRPr="00EA0936" w:rsidRDefault="00154681" w:rsidP="00154681">
      <w:pPr>
        <w:ind w:firstLineChars="550" w:firstLine="1760"/>
        <w:rPr>
          <w:rFonts w:ascii="黑体" w:eastAsia="黑体" w:hint="eastAsia"/>
          <w:sz w:val="32"/>
          <w:szCs w:val="32"/>
        </w:rPr>
      </w:pPr>
    </w:p>
    <w:p w:rsidR="00154681" w:rsidRPr="00EA0936" w:rsidRDefault="00154681" w:rsidP="00154681">
      <w:pPr>
        <w:ind w:firstLineChars="550" w:firstLine="1760"/>
        <w:rPr>
          <w:rFonts w:ascii="黑体" w:eastAsia="黑体" w:hint="eastAsia"/>
          <w:sz w:val="32"/>
          <w:szCs w:val="32"/>
        </w:rPr>
      </w:pPr>
    </w:p>
    <w:p w:rsidR="00154681" w:rsidRPr="00EA0936" w:rsidRDefault="00154681" w:rsidP="00154681">
      <w:pPr>
        <w:ind w:firstLineChars="550" w:firstLine="1760"/>
        <w:rPr>
          <w:rFonts w:ascii="黑体" w:eastAsia="黑体" w:hint="eastAsia"/>
          <w:sz w:val="32"/>
          <w:szCs w:val="32"/>
        </w:rPr>
      </w:pPr>
    </w:p>
    <w:p w:rsidR="00154681" w:rsidRPr="00EA0936" w:rsidRDefault="00154681" w:rsidP="00154681">
      <w:pPr>
        <w:ind w:firstLineChars="550" w:firstLine="1760"/>
        <w:rPr>
          <w:rFonts w:ascii="黑体" w:eastAsia="黑体" w:hint="eastAsia"/>
          <w:sz w:val="32"/>
          <w:szCs w:val="32"/>
        </w:rPr>
      </w:pPr>
    </w:p>
    <w:p w:rsidR="00154681" w:rsidRPr="00EA0936" w:rsidRDefault="00154681" w:rsidP="00154681">
      <w:pPr>
        <w:ind w:firstLineChars="550" w:firstLine="1760"/>
        <w:rPr>
          <w:rFonts w:ascii="黑体" w:eastAsia="黑体" w:hint="eastAsia"/>
          <w:sz w:val="32"/>
          <w:szCs w:val="32"/>
        </w:rPr>
      </w:pPr>
    </w:p>
    <w:p w:rsidR="00154681" w:rsidRPr="00EA0936" w:rsidRDefault="00154681" w:rsidP="00154681">
      <w:pPr>
        <w:ind w:firstLineChars="550" w:firstLine="1760"/>
        <w:rPr>
          <w:rFonts w:ascii="黑体" w:eastAsia="黑体" w:hint="eastAsia"/>
          <w:sz w:val="32"/>
          <w:szCs w:val="32"/>
        </w:rPr>
      </w:pPr>
    </w:p>
    <w:p w:rsidR="00154681" w:rsidRPr="00EA0936" w:rsidRDefault="00154681" w:rsidP="00154681">
      <w:pPr>
        <w:ind w:firstLineChars="550" w:firstLine="1760"/>
        <w:rPr>
          <w:rFonts w:ascii="黑体" w:eastAsia="黑体" w:hint="eastAsia"/>
          <w:sz w:val="32"/>
          <w:szCs w:val="32"/>
        </w:rPr>
      </w:pPr>
    </w:p>
    <w:p w:rsidR="00154681" w:rsidRPr="00EA0936" w:rsidRDefault="00154681" w:rsidP="00154681">
      <w:pPr>
        <w:jc w:val="center"/>
        <w:rPr>
          <w:rFonts w:ascii="黑体" w:eastAsia="黑体" w:hint="eastAsia"/>
          <w:sz w:val="44"/>
          <w:szCs w:val="44"/>
        </w:rPr>
      </w:pPr>
      <w:r w:rsidRPr="00EA0936">
        <w:rPr>
          <w:rFonts w:ascii="黑体" w:eastAsia="黑体" w:hint="eastAsia"/>
          <w:sz w:val="44"/>
          <w:szCs w:val="44"/>
        </w:rPr>
        <w:t>1、货物（服务）建设项目基本情况表</w:t>
      </w:r>
    </w:p>
    <w:p w:rsidR="00154681" w:rsidRPr="00EA0936" w:rsidRDefault="00154681" w:rsidP="00154681">
      <w:pPr>
        <w:rPr>
          <w:sz w:val="30"/>
          <w:szCs w:val="30"/>
        </w:rPr>
      </w:pPr>
      <w:r w:rsidRPr="00EA0936">
        <w:rPr>
          <w:rFonts w:eastAsia="黑体"/>
          <w:sz w:val="30"/>
          <w:szCs w:val="30"/>
        </w:rPr>
        <w:t xml:space="preserve">                                       2025</w:t>
      </w:r>
      <w:r w:rsidRPr="00EA0936">
        <w:rPr>
          <w:sz w:val="30"/>
          <w:szCs w:val="30"/>
        </w:rPr>
        <w:t>年</w:t>
      </w:r>
      <w:r>
        <w:rPr>
          <w:sz w:val="30"/>
          <w:szCs w:val="30"/>
        </w:rPr>
        <w:t>9</w:t>
      </w:r>
      <w:r w:rsidRPr="00EA0936">
        <w:rPr>
          <w:sz w:val="30"/>
          <w:szCs w:val="30"/>
        </w:rPr>
        <w:t>月</w:t>
      </w:r>
      <w:r>
        <w:rPr>
          <w:sz w:val="30"/>
          <w:szCs w:val="30"/>
        </w:rPr>
        <w:t>18</w:t>
      </w:r>
      <w:r w:rsidRPr="00EA0936">
        <w:rPr>
          <w:sz w:val="30"/>
          <w:szCs w:val="30"/>
        </w:rPr>
        <w:t>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240"/>
        <w:gridCol w:w="1788"/>
        <w:gridCol w:w="2088"/>
      </w:tblGrid>
      <w:tr w:rsidR="00154681" w:rsidRPr="00EA0936" w:rsidTr="00E22A39">
        <w:trPr>
          <w:trHeight w:val="768"/>
        </w:trPr>
        <w:tc>
          <w:tcPr>
            <w:tcW w:w="1800" w:type="dxa"/>
            <w:vAlign w:val="center"/>
          </w:tcPr>
          <w:p w:rsidR="00154681" w:rsidRPr="00EA0936" w:rsidRDefault="00154681" w:rsidP="00E22A39">
            <w:pPr>
              <w:jc w:val="center"/>
              <w:rPr>
                <w:rFonts w:ascii="宋体" w:hAnsi="宋体" w:hint="eastAsia"/>
                <w:sz w:val="24"/>
              </w:rPr>
            </w:pPr>
            <w:r w:rsidRPr="00EA0936">
              <w:rPr>
                <w:rFonts w:ascii="宋体" w:hAnsi="宋体" w:hint="eastAsia"/>
                <w:sz w:val="24"/>
              </w:rPr>
              <w:t>项目名称</w:t>
            </w:r>
          </w:p>
        </w:tc>
        <w:tc>
          <w:tcPr>
            <w:tcW w:w="7116" w:type="dxa"/>
            <w:gridSpan w:val="3"/>
          </w:tcPr>
          <w:p w:rsidR="00154681" w:rsidRPr="00EA0936" w:rsidRDefault="00154681" w:rsidP="00E22A39">
            <w:pPr>
              <w:rPr>
                <w:rFonts w:ascii="宋体" w:hAnsi="宋体" w:hint="eastAsia"/>
                <w:sz w:val="24"/>
              </w:rPr>
            </w:pPr>
            <w:r w:rsidRPr="00F16E98">
              <w:rPr>
                <w:rFonts w:ascii="宋体" w:hAnsi="宋体" w:hint="eastAsia"/>
                <w:sz w:val="24"/>
              </w:rPr>
              <w:t>海南师范大学教学设备提质项目</w:t>
            </w:r>
            <w:r>
              <w:rPr>
                <w:rFonts w:ascii="宋体" w:hAnsi="宋体" w:hint="eastAsia"/>
                <w:sz w:val="24"/>
              </w:rPr>
              <w:t>——</w:t>
            </w:r>
            <w:r w:rsidRPr="00F16E98">
              <w:rPr>
                <w:rFonts w:ascii="宋体" w:hAnsi="宋体" w:hint="eastAsia"/>
                <w:sz w:val="24"/>
              </w:rPr>
              <w:t>生命科学学院教学设备采购</w:t>
            </w:r>
          </w:p>
        </w:tc>
      </w:tr>
      <w:tr w:rsidR="00154681" w:rsidRPr="00EA0936" w:rsidTr="00E22A39">
        <w:trPr>
          <w:trHeight w:val="765"/>
        </w:trPr>
        <w:tc>
          <w:tcPr>
            <w:tcW w:w="1800" w:type="dxa"/>
            <w:vAlign w:val="center"/>
          </w:tcPr>
          <w:p w:rsidR="00154681" w:rsidRPr="00EA0936" w:rsidRDefault="00154681" w:rsidP="00E22A39">
            <w:pPr>
              <w:jc w:val="center"/>
              <w:rPr>
                <w:rFonts w:ascii="宋体" w:hAnsi="宋体" w:hint="eastAsia"/>
                <w:sz w:val="24"/>
              </w:rPr>
            </w:pPr>
            <w:r w:rsidRPr="00EA0936">
              <w:rPr>
                <w:rFonts w:ascii="宋体" w:hAnsi="宋体" w:hint="eastAsia"/>
                <w:sz w:val="24"/>
              </w:rPr>
              <w:t>项目建设单位</w:t>
            </w:r>
          </w:p>
        </w:tc>
        <w:tc>
          <w:tcPr>
            <w:tcW w:w="3240" w:type="dxa"/>
            <w:vAlign w:val="center"/>
          </w:tcPr>
          <w:p w:rsidR="00154681" w:rsidRPr="00EA0936" w:rsidRDefault="00154681" w:rsidP="00E22A39">
            <w:pPr>
              <w:jc w:val="center"/>
              <w:rPr>
                <w:rFonts w:ascii="黑体" w:eastAsia="黑体" w:hint="eastAsia"/>
                <w:sz w:val="32"/>
                <w:szCs w:val="32"/>
              </w:rPr>
            </w:pPr>
            <w:r w:rsidRPr="00F16E98">
              <w:rPr>
                <w:rFonts w:ascii="宋体" w:hAnsi="宋体" w:hint="eastAsia"/>
                <w:sz w:val="24"/>
              </w:rPr>
              <w:t>生命科学学院</w:t>
            </w:r>
          </w:p>
        </w:tc>
        <w:tc>
          <w:tcPr>
            <w:tcW w:w="1788" w:type="dxa"/>
            <w:vAlign w:val="center"/>
          </w:tcPr>
          <w:p w:rsidR="00154681" w:rsidRPr="00EA0936" w:rsidRDefault="00154681" w:rsidP="00E22A39">
            <w:pPr>
              <w:jc w:val="center"/>
              <w:rPr>
                <w:rFonts w:ascii="宋体" w:hAnsi="宋体" w:hint="eastAsia"/>
                <w:sz w:val="24"/>
              </w:rPr>
            </w:pPr>
            <w:r w:rsidRPr="00EA0936">
              <w:rPr>
                <w:rFonts w:ascii="宋体" w:hAnsi="宋体" w:hint="eastAsia"/>
                <w:sz w:val="24"/>
              </w:rPr>
              <w:t>项目负责人</w:t>
            </w:r>
          </w:p>
        </w:tc>
        <w:tc>
          <w:tcPr>
            <w:tcW w:w="2088" w:type="dxa"/>
            <w:vAlign w:val="center"/>
          </w:tcPr>
          <w:p w:rsidR="00154681" w:rsidRPr="001D1978" w:rsidRDefault="00154681" w:rsidP="00E22A39">
            <w:pPr>
              <w:jc w:val="center"/>
              <w:rPr>
                <w:rFonts w:ascii="宋体" w:hAnsi="宋体" w:hint="eastAsia"/>
                <w:sz w:val="24"/>
              </w:rPr>
            </w:pPr>
            <w:r w:rsidRPr="001D1978">
              <w:rPr>
                <w:rFonts w:ascii="宋体" w:hAnsi="宋体" w:hint="eastAsia"/>
                <w:sz w:val="24"/>
              </w:rPr>
              <w:t>汪继超</w:t>
            </w:r>
          </w:p>
        </w:tc>
      </w:tr>
      <w:tr w:rsidR="00154681" w:rsidRPr="00EA0936" w:rsidTr="00E22A39">
        <w:trPr>
          <w:trHeight w:val="765"/>
        </w:trPr>
        <w:tc>
          <w:tcPr>
            <w:tcW w:w="1800" w:type="dxa"/>
            <w:vAlign w:val="center"/>
          </w:tcPr>
          <w:p w:rsidR="00154681" w:rsidRPr="00EA0936" w:rsidRDefault="00154681" w:rsidP="00E22A39">
            <w:pPr>
              <w:jc w:val="center"/>
              <w:rPr>
                <w:rFonts w:ascii="宋体" w:hAnsi="宋体" w:hint="eastAsia"/>
                <w:sz w:val="24"/>
              </w:rPr>
            </w:pPr>
            <w:r w:rsidRPr="00EA0936">
              <w:rPr>
                <w:rFonts w:ascii="宋体" w:hAnsi="宋体" w:hint="eastAsia"/>
                <w:sz w:val="24"/>
              </w:rPr>
              <w:t>项目经费来源</w:t>
            </w:r>
          </w:p>
        </w:tc>
        <w:tc>
          <w:tcPr>
            <w:tcW w:w="3240" w:type="dxa"/>
            <w:vAlign w:val="center"/>
          </w:tcPr>
          <w:p w:rsidR="00154681" w:rsidRPr="00EA0936" w:rsidRDefault="00154681" w:rsidP="00E22A39">
            <w:pPr>
              <w:jc w:val="center"/>
              <w:rPr>
                <w:rFonts w:ascii="黑体" w:eastAsia="黑体" w:hint="eastAsia"/>
                <w:sz w:val="32"/>
                <w:szCs w:val="32"/>
              </w:rPr>
            </w:pPr>
            <w:r>
              <w:rPr>
                <w:rFonts w:ascii="宋体" w:hAnsi="宋体" w:hint="eastAsia"/>
                <w:sz w:val="24"/>
              </w:rPr>
              <w:t>超长期特别</w:t>
            </w:r>
            <w:r>
              <w:rPr>
                <w:rFonts w:ascii="宋体" w:hAnsi="宋体"/>
                <w:sz w:val="24"/>
              </w:rPr>
              <w:t>国债</w:t>
            </w:r>
          </w:p>
        </w:tc>
        <w:tc>
          <w:tcPr>
            <w:tcW w:w="1788" w:type="dxa"/>
            <w:vAlign w:val="center"/>
          </w:tcPr>
          <w:p w:rsidR="00154681" w:rsidRPr="00EA0936" w:rsidRDefault="00154681" w:rsidP="00E22A39">
            <w:pPr>
              <w:jc w:val="center"/>
              <w:rPr>
                <w:rFonts w:ascii="宋体" w:hAnsi="宋体" w:hint="eastAsia"/>
                <w:sz w:val="24"/>
              </w:rPr>
            </w:pPr>
            <w:r w:rsidRPr="00EA0936">
              <w:rPr>
                <w:rFonts w:ascii="宋体" w:hAnsi="宋体" w:hint="eastAsia"/>
                <w:sz w:val="24"/>
              </w:rPr>
              <w:t>项目预算经费</w:t>
            </w:r>
          </w:p>
        </w:tc>
        <w:tc>
          <w:tcPr>
            <w:tcW w:w="2088" w:type="dxa"/>
            <w:vAlign w:val="center"/>
          </w:tcPr>
          <w:p w:rsidR="00154681" w:rsidRPr="00F16E98" w:rsidRDefault="00154681" w:rsidP="00E22A39">
            <w:pPr>
              <w:jc w:val="center"/>
              <w:rPr>
                <w:rFonts w:ascii="宋体" w:hAnsi="宋体" w:hint="eastAsia"/>
                <w:sz w:val="24"/>
              </w:rPr>
            </w:pPr>
            <w:r>
              <w:rPr>
                <w:rFonts w:ascii="宋体" w:hAnsi="宋体"/>
                <w:sz w:val="24"/>
              </w:rPr>
              <w:t>865.76</w:t>
            </w:r>
            <w:r w:rsidRPr="00F16E98">
              <w:rPr>
                <w:rFonts w:ascii="宋体" w:hAnsi="宋体" w:hint="eastAsia"/>
                <w:sz w:val="24"/>
              </w:rPr>
              <w:t>万元</w:t>
            </w:r>
          </w:p>
        </w:tc>
      </w:tr>
      <w:tr w:rsidR="00154681" w:rsidRPr="00EA0936" w:rsidTr="00E22A39">
        <w:trPr>
          <w:trHeight w:val="758"/>
        </w:trPr>
        <w:tc>
          <w:tcPr>
            <w:tcW w:w="8916" w:type="dxa"/>
            <w:gridSpan w:val="4"/>
            <w:vAlign w:val="center"/>
          </w:tcPr>
          <w:p w:rsidR="00154681" w:rsidRPr="00EA0936" w:rsidRDefault="00154681" w:rsidP="00E22A39">
            <w:pPr>
              <w:jc w:val="left"/>
              <w:rPr>
                <w:rFonts w:ascii="宋体" w:hAnsi="宋体" w:hint="eastAsia"/>
                <w:sz w:val="24"/>
              </w:rPr>
            </w:pPr>
            <w:r w:rsidRPr="00EA0936">
              <w:rPr>
                <w:rFonts w:ascii="宋体" w:hAnsi="宋体" w:hint="eastAsia"/>
                <w:sz w:val="24"/>
              </w:rPr>
              <w:t>申购理由（购置此仪器的目的、用途，目前教学、科研情况及使用效益分析，项目建成目标和投资产出预期目标等），可附页。</w:t>
            </w:r>
          </w:p>
          <w:p w:rsidR="00154681" w:rsidRPr="00EA0936" w:rsidRDefault="00154681" w:rsidP="00E22A39">
            <w:pPr>
              <w:spacing w:line="276" w:lineRule="auto"/>
              <w:ind w:left="360" w:firstLineChars="200" w:firstLine="480"/>
              <w:jc w:val="left"/>
              <w:rPr>
                <w:kern w:val="0"/>
                <w:sz w:val="24"/>
                <w:lang w:bidi="ar"/>
              </w:rPr>
            </w:pPr>
            <w:r w:rsidRPr="00EA0936">
              <w:rPr>
                <w:kern w:val="0"/>
                <w:sz w:val="24"/>
                <w:lang w:bidi="ar"/>
              </w:rPr>
              <w:t>海南师范大学生命科学学院目前开设生物科学、生态学、生物技术、园林四个本科专业，并设有生态学一级学科硕士点和博士点，已建立教育部重点实验室和博士后科研流动站。在推动</w:t>
            </w:r>
            <w:r w:rsidRPr="00EA0936">
              <w:rPr>
                <w:rFonts w:ascii="宋体" w:hAnsi="宋体" w:hint="eastAsia"/>
                <w:sz w:val="24"/>
              </w:rPr>
              <w:t>生物科学国家一流专业综合教学</w:t>
            </w:r>
            <w:r w:rsidRPr="00EA0936">
              <w:rPr>
                <w:kern w:val="0"/>
                <w:sz w:val="24"/>
                <w:lang w:bidi="ar"/>
              </w:rPr>
              <w:t>平台建设的背景下，购置一批先进的实验仪器设备，既是满足当前教学与科研需求的必然选择，也是提升学院整体科研能力和教学质量的关键举措。</w:t>
            </w:r>
          </w:p>
          <w:p w:rsidR="00154681" w:rsidRPr="00EA0936" w:rsidRDefault="00154681" w:rsidP="00E22A39">
            <w:pPr>
              <w:spacing w:line="276" w:lineRule="auto"/>
              <w:ind w:left="360" w:firstLine="480"/>
              <w:jc w:val="left"/>
              <w:rPr>
                <w:kern w:val="0"/>
                <w:sz w:val="24"/>
                <w:lang w:bidi="ar"/>
              </w:rPr>
            </w:pPr>
            <w:r w:rsidRPr="00EA0936">
              <w:rPr>
                <w:rFonts w:hint="eastAsia"/>
                <w:kern w:val="0"/>
                <w:sz w:val="24"/>
                <w:lang w:bidi="ar"/>
              </w:rPr>
              <w:t>一、申购目的：</w:t>
            </w:r>
          </w:p>
          <w:p w:rsidR="00154681" w:rsidRPr="00EA0936" w:rsidRDefault="00154681" w:rsidP="00E22A39">
            <w:pPr>
              <w:spacing w:line="276" w:lineRule="auto"/>
              <w:ind w:left="360" w:firstLineChars="200" w:firstLine="480"/>
              <w:jc w:val="left"/>
              <w:rPr>
                <w:kern w:val="0"/>
                <w:sz w:val="24"/>
                <w:lang w:bidi="ar"/>
              </w:rPr>
            </w:pPr>
            <w:r w:rsidRPr="00EA0936">
              <w:rPr>
                <w:kern w:val="0"/>
                <w:sz w:val="24"/>
                <w:lang w:bidi="ar"/>
              </w:rPr>
              <w:t>本次申购的仪器设备是</w:t>
            </w:r>
            <w:r w:rsidRPr="00EA0936">
              <w:rPr>
                <w:rFonts w:hint="eastAsia"/>
                <w:kern w:val="0"/>
                <w:sz w:val="24"/>
                <w:lang w:bidi="ar"/>
              </w:rPr>
              <w:t>生物科学</w:t>
            </w:r>
            <w:r w:rsidRPr="00EA0936">
              <w:rPr>
                <w:kern w:val="0"/>
                <w:sz w:val="24"/>
                <w:lang w:bidi="ar"/>
              </w:rPr>
              <w:t>教学平台建设的重要组成部分</w:t>
            </w:r>
            <w:r w:rsidRPr="00EA0936">
              <w:rPr>
                <w:rFonts w:hint="eastAsia"/>
                <w:kern w:val="0"/>
                <w:sz w:val="24"/>
                <w:lang w:bidi="ar"/>
              </w:rPr>
              <w:t>，均是动物学、植物学、生态学、微生物学、生物化学、分子生物学等不可或缺的关键工具。</w:t>
            </w:r>
            <w:r w:rsidRPr="00EA0936">
              <w:rPr>
                <w:kern w:val="0"/>
                <w:sz w:val="24"/>
                <w:lang w:bidi="ar"/>
              </w:rPr>
              <w:t>学院计划通过该平台，进一步提升在</w:t>
            </w:r>
            <w:r w:rsidRPr="00EA0936">
              <w:rPr>
                <w:rFonts w:hint="eastAsia"/>
                <w:kern w:val="0"/>
                <w:sz w:val="24"/>
                <w:lang w:bidi="ar"/>
              </w:rPr>
              <w:t>生物科学专业</w:t>
            </w:r>
            <w:r w:rsidRPr="00EA0936">
              <w:rPr>
                <w:kern w:val="0"/>
                <w:sz w:val="24"/>
                <w:lang w:bidi="ar"/>
              </w:rPr>
              <w:t>的教学和科研能力。所购置的</w:t>
            </w:r>
            <w:r w:rsidRPr="00EA0936">
              <w:rPr>
                <w:rFonts w:hint="eastAsia"/>
                <w:kern w:val="0"/>
                <w:sz w:val="24"/>
                <w:lang w:bidi="ar"/>
              </w:rPr>
              <w:t>动物生物学综合设备系统</w:t>
            </w:r>
            <w:r w:rsidRPr="00EA0936">
              <w:rPr>
                <w:kern w:val="0"/>
                <w:sz w:val="24"/>
                <w:lang w:bidi="ar"/>
              </w:rPr>
              <w:t>、</w:t>
            </w:r>
            <w:r w:rsidRPr="00EA0936">
              <w:rPr>
                <w:rFonts w:hint="eastAsia"/>
                <w:kern w:val="0"/>
                <w:sz w:val="24"/>
                <w:lang w:bidi="ar"/>
              </w:rPr>
              <w:t>植物生物学综合设备系统</w:t>
            </w:r>
            <w:r w:rsidRPr="00EA0936">
              <w:rPr>
                <w:kern w:val="0"/>
                <w:sz w:val="24"/>
                <w:lang w:bidi="ar"/>
              </w:rPr>
              <w:t>、</w:t>
            </w:r>
            <w:r w:rsidRPr="00EA0936">
              <w:rPr>
                <w:rFonts w:hint="eastAsia"/>
                <w:kern w:val="0"/>
                <w:sz w:val="24"/>
                <w:lang w:bidi="ar"/>
              </w:rPr>
              <w:t>微生物学综合设备系统</w:t>
            </w:r>
            <w:r w:rsidRPr="00EA0936">
              <w:rPr>
                <w:kern w:val="0"/>
                <w:sz w:val="24"/>
                <w:lang w:bidi="ar"/>
              </w:rPr>
              <w:t>等高端设备，旨在满足生物学专业学生的实验需求，支持细胞成像、基因检测和蛋白分析等复杂实验的顺利开展。</w:t>
            </w:r>
          </w:p>
          <w:p w:rsidR="00154681" w:rsidRPr="00EA0936" w:rsidRDefault="00154681" w:rsidP="00E22A39">
            <w:pPr>
              <w:spacing w:line="276" w:lineRule="auto"/>
              <w:ind w:left="360" w:firstLineChars="200" w:firstLine="480"/>
              <w:jc w:val="left"/>
              <w:rPr>
                <w:kern w:val="0"/>
                <w:sz w:val="24"/>
                <w:lang w:bidi="ar"/>
              </w:rPr>
            </w:pPr>
            <w:r w:rsidRPr="00EA0936">
              <w:rPr>
                <w:kern w:val="0"/>
                <w:sz w:val="24"/>
                <w:lang w:bidi="ar"/>
              </w:rPr>
              <w:t>这些仪器设备将为学院现有的教学和科研活动提供有力的技术支撑，有助于推动学术研究的深入开展，培养具有国际视野和实践能力的高端科研人才。通过先进仪器的引入，学院将在</w:t>
            </w:r>
            <w:r w:rsidRPr="00EA0936">
              <w:rPr>
                <w:rFonts w:hint="eastAsia"/>
                <w:kern w:val="0"/>
                <w:sz w:val="24"/>
                <w:lang w:bidi="ar"/>
              </w:rPr>
              <w:t>动物学、植物学、</w:t>
            </w:r>
            <w:r w:rsidRPr="00EA0936">
              <w:rPr>
                <w:kern w:val="0"/>
                <w:sz w:val="24"/>
                <w:lang w:bidi="ar"/>
              </w:rPr>
              <w:t>生态学、</w:t>
            </w:r>
            <w:r w:rsidRPr="00EA0936">
              <w:rPr>
                <w:rFonts w:hint="eastAsia"/>
                <w:kern w:val="0"/>
                <w:sz w:val="24"/>
                <w:lang w:bidi="ar"/>
              </w:rPr>
              <w:t>微生物学、</w:t>
            </w:r>
            <w:r w:rsidRPr="00EA0936">
              <w:rPr>
                <w:kern w:val="0"/>
                <w:sz w:val="24"/>
                <w:lang w:bidi="ar"/>
              </w:rPr>
              <w:t>分子生物学等关键学科方向取得更大的学术突破。</w:t>
            </w:r>
          </w:p>
          <w:p w:rsidR="00154681" w:rsidRPr="00EA0936" w:rsidRDefault="00154681" w:rsidP="00E22A39">
            <w:pPr>
              <w:spacing w:line="276" w:lineRule="auto"/>
              <w:ind w:left="360" w:firstLineChars="200" w:firstLine="480"/>
              <w:jc w:val="left"/>
              <w:rPr>
                <w:kern w:val="0"/>
                <w:sz w:val="24"/>
                <w:lang w:bidi="ar"/>
              </w:rPr>
            </w:pPr>
            <w:r w:rsidRPr="00EA0936">
              <w:rPr>
                <w:rFonts w:hint="eastAsia"/>
                <w:kern w:val="0"/>
                <w:sz w:val="24"/>
                <w:lang w:bidi="ar"/>
              </w:rPr>
              <w:t>二、</w:t>
            </w:r>
            <w:r w:rsidRPr="00EA0936">
              <w:rPr>
                <w:kern w:val="0"/>
                <w:sz w:val="24"/>
                <w:lang w:bidi="ar"/>
              </w:rPr>
              <w:t>目前教学、科研情况及使用效益分析</w:t>
            </w:r>
          </w:p>
          <w:p w:rsidR="00154681" w:rsidRPr="00EA0936" w:rsidRDefault="00154681" w:rsidP="00E22A39">
            <w:pPr>
              <w:spacing w:line="276" w:lineRule="auto"/>
              <w:ind w:left="360" w:firstLineChars="200" w:firstLine="480"/>
              <w:jc w:val="left"/>
              <w:rPr>
                <w:kern w:val="0"/>
                <w:sz w:val="24"/>
                <w:lang w:bidi="ar"/>
              </w:rPr>
            </w:pPr>
            <w:r w:rsidRPr="00EA0936">
              <w:rPr>
                <w:kern w:val="0"/>
                <w:sz w:val="24"/>
                <w:lang w:bidi="ar"/>
              </w:rPr>
              <w:t>学院目前拥有</w:t>
            </w:r>
            <w:r w:rsidRPr="00EA0936">
              <w:rPr>
                <w:kern w:val="0"/>
                <w:sz w:val="24"/>
                <w:lang w:bidi="ar"/>
              </w:rPr>
              <w:t>3000</w:t>
            </w:r>
            <w:r w:rsidRPr="00EA0936">
              <w:rPr>
                <w:kern w:val="0"/>
                <w:sz w:val="24"/>
                <w:lang w:bidi="ar"/>
              </w:rPr>
              <w:t>平方米的实验场地，但部分实验设备已陈旧，无法满足日益增长的科研和教学需求。当前</w:t>
            </w:r>
            <w:r w:rsidRPr="00EA0936">
              <w:rPr>
                <w:rFonts w:hint="eastAsia"/>
                <w:kern w:val="0"/>
                <w:sz w:val="24"/>
                <w:lang w:bidi="ar"/>
              </w:rPr>
              <w:t>野外实验中的红外相机、植物监测系统等，</w:t>
            </w:r>
            <w:r w:rsidRPr="00EA0936">
              <w:rPr>
                <w:kern w:val="0"/>
                <w:sz w:val="24"/>
                <w:lang w:bidi="ar"/>
              </w:rPr>
              <w:t>实验室中的</w:t>
            </w:r>
            <w:r w:rsidRPr="00EA0936">
              <w:rPr>
                <w:rFonts w:hint="eastAsia"/>
                <w:kern w:val="0"/>
                <w:sz w:val="24"/>
                <w:lang w:bidi="ar"/>
              </w:rPr>
              <w:t>成像系统</w:t>
            </w:r>
            <w:r w:rsidRPr="00EA0936">
              <w:rPr>
                <w:kern w:val="0"/>
                <w:sz w:val="24"/>
                <w:lang w:bidi="ar"/>
              </w:rPr>
              <w:t>、</w:t>
            </w:r>
            <w:r w:rsidRPr="00EA0936">
              <w:rPr>
                <w:kern w:val="0"/>
                <w:sz w:val="24"/>
                <w:lang w:bidi="ar"/>
              </w:rPr>
              <w:t>PCR</w:t>
            </w:r>
            <w:r w:rsidRPr="00EA0936">
              <w:rPr>
                <w:kern w:val="0"/>
                <w:sz w:val="24"/>
                <w:lang w:bidi="ar"/>
              </w:rPr>
              <w:t>仪器等设备精度不够，效率低下，难以满足学生和研究人员在</w:t>
            </w:r>
            <w:r w:rsidRPr="00EA0936">
              <w:rPr>
                <w:rFonts w:hint="eastAsia"/>
                <w:kern w:val="0"/>
                <w:sz w:val="24"/>
                <w:lang w:bidi="ar"/>
              </w:rPr>
              <w:t>野外实习、动植物</w:t>
            </w:r>
            <w:r w:rsidRPr="00EA0936">
              <w:rPr>
                <w:kern w:val="0"/>
                <w:sz w:val="24"/>
                <w:lang w:bidi="ar"/>
              </w:rPr>
              <w:t>观测、</w:t>
            </w:r>
            <w:r w:rsidRPr="00EA0936">
              <w:rPr>
                <w:rFonts w:hint="eastAsia"/>
                <w:kern w:val="0"/>
                <w:sz w:val="24"/>
                <w:lang w:bidi="ar"/>
              </w:rPr>
              <w:t>微生物</w:t>
            </w:r>
            <w:r w:rsidRPr="00EA0936">
              <w:rPr>
                <w:kern w:val="0"/>
                <w:sz w:val="24"/>
                <w:lang w:bidi="ar"/>
              </w:rPr>
              <w:t>检测及分子生物学实验中的实际需求。</w:t>
            </w:r>
            <w:r w:rsidRPr="00EA0936">
              <w:rPr>
                <w:rFonts w:hint="eastAsia"/>
                <w:kern w:val="0"/>
                <w:sz w:val="24"/>
                <w:lang w:bidi="ar"/>
              </w:rPr>
              <w:t>现有实验室资源在教学中也面临学生人数增加、设备供不应求的问题。</w:t>
            </w:r>
          </w:p>
          <w:p w:rsidR="00154681" w:rsidRPr="00EA0936" w:rsidRDefault="00154681" w:rsidP="00E22A39">
            <w:pPr>
              <w:spacing w:line="276" w:lineRule="auto"/>
              <w:ind w:left="360" w:firstLineChars="200" w:firstLine="480"/>
              <w:jc w:val="left"/>
              <w:rPr>
                <w:rFonts w:hint="eastAsia"/>
                <w:kern w:val="0"/>
                <w:sz w:val="24"/>
                <w:lang w:bidi="ar"/>
              </w:rPr>
            </w:pPr>
            <w:r w:rsidRPr="00EA0936">
              <w:rPr>
                <w:kern w:val="0"/>
                <w:sz w:val="24"/>
                <w:lang w:bidi="ar"/>
              </w:rPr>
              <w:t>申购这些新型设备后，</w:t>
            </w:r>
            <w:r w:rsidRPr="00EA0936">
              <w:rPr>
                <w:rFonts w:hint="eastAsia"/>
                <w:kern w:val="0"/>
                <w:sz w:val="24"/>
                <w:lang w:bidi="ar"/>
              </w:rPr>
              <w:t>不仅能够显著改善实验室的硬件条件，</w:t>
            </w:r>
            <w:r w:rsidRPr="00EA0936">
              <w:rPr>
                <w:kern w:val="0"/>
                <w:sz w:val="24"/>
                <w:lang w:bidi="ar"/>
              </w:rPr>
              <w:t>能够容纳更多的科研项目和学生实验，</w:t>
            </w:r>
            <w:r w:rsidRPr="00EA0936">
              <w:rPr>
                <w:rFonts w:hint="eastAsia"/>
                <w:kern w:val="0"/>
                <w:sz w:val="24"/>
                <w:lang w:bidi="ar"/>
              </w:rPr>
              <w:t>还能为本科生和研究生提供更多动手实践的机会，提升他们的实验技能和科研素养。</w:t>
            </w:r>
            <w:r w:rsidRPr="00EA0936">
              <w:rPr>
                <w:kern w:val="0"/>
                <w:sz w:val="24"/>
                <w:lang w:bidi="ar"/>
              </w:rPr>
              <w:t>这不仅为本科生和研究生的课程提供了更高</w:t>
            </w:r>
            <w:r w:rsidRPr="00EA0936">
              <w:rPr>
                <w:kern w:val="0"/>
                <w:sz w:val="24"/>
                <w:lang w:bidi="ar"/>
              </w:rPr>
              <w:lastRenderedPageBreak/>
              <w:t>效的实验条件，也为教师和科研人员带来了更多科研创新的可能性</w:t>
            </w:r>
            <w:r w:rsidRPr="00EA0936">
              <w:rPr>
                <w:rFonts w:hint="eastAsia"/>
                <w:kern w:val="0"/>
                <w:sz w:val="24"/>
                <w:lang w:bidi="ar"/>
              </w:rPr>
              <w:t>，促进更多创新成果的产出。尤其是在生态学、生物学及相关领域，这些设备能够加速科研成果的转化，推动学科的发展。</w:t>
            </w:r>
          </w:p>
          <w:p w:rsidR="00154681" w:rsidRPr="00EA0936" w:rsidRDefault="00154681" w:rsidP="00E22A39">
            <w:pPr>
              <w:spacing w:line="276" w:lineRule="auto"/>
              <w:ind w:left="360" w:firstLineChars="200" w:firstLine="480"/>
              <w:jc w:val="left"/>
              <w:rPr>
                <w:kern w:val="0"/>
                <w:sz w:val="24"/>
                <w:lang w:bidi="ar"/>
              </w:rPr>
            </w:pPr>
            <w:r w:rsidRPr="00EA0936">
              <w:rPr>
                <w:rFonts w:hint="eastAsia"/>
                <w:kern w:val="0"/>
                <w:sz w:val="24"/>
                <w:lang w:bidi="ar"/>
              </w:rPr>
              <w:t>三、</w:t>
            </w:r>
            <w:r w:rsidRPr="00EA0936">
              <w:rPr>
                <w:kern w:val="0"/>
                <w:sz w:val="24"/>
                <w:lang w:bidi="ar"/>
              </w:rPr>
              <w:t>项目建成目标</w:t>
            </w:r>
          </w:p>
          <w:p w:rsidR="00154681" w:rsidRPr="00EA0936" w:rsidRDefault="00154681" w:rsidP="00E22A39">
            <w:pPr>
              <w:spacing w:line="276" w:lineRule="auto"/>
              <w:ind w:left="360" w:firstLineChars="200" w:firstLine="480"/>
              <w:jc w:val="left"/>
              <w:rPr>
                <w:kern w:val="0"/>
                <w:sz w:val="24"/>
                <w:lang w:bidi="ar"/>
              </w:rPr>
            </w:pPr>
            <w:r w:rsidRPr="00EA0936">
              <w:rPr>
                <w:rFonts w:hint="eastAsia"/>
                <w:kern w:val="0"/>
                <w:sz w:val="24"/>
                <w:lang w:bidi="ar"/>
              </w:rPr>
              <w:t>1</w:t>
            </w:r>
            <w:r w:rsidRPr="00EA0936">
              <w:rPr>
                <w:rFonts w:hint="eastAsia"/>
                <w:kern w:val="0"/>
                <w:sz w:val="24"/>
                <w:lang w:bidi="ar"/>
              </w:rPr>
              <w:t>、</w:t>
            </w:r>
            <w:r w:rsidRPr="00EA0936">
              <w:rPr>
                <w:kern w:val="0"/>
                <w:sz w:val="24"/>
                <w:lang w:bidi="ar"/>
              </w:rPr>
              <w:t>通过这批设备的购置，学院计划打造一个国内领先的</w:t>
            </w:r>
            <w:r w:rsidRPr="00EA0936">
              <w:rPr>
                <w:rFonts w:hint="eastAsia"/>
                <w:kern w:val="0"/>
                <w:sz w:val="24"/>
                <w:lang w:bidi="ar"/>
              </w:rPr>
              <w:t>生物科学</w:t>
            </w:r>
            <w:r w:rsidRPr="00EA0936">
              <w:rPr>
                <w:kern w:val="0"/>
                <w:sz w:val="24"/>
                <w:lang w:bidi="ar"/>
              </w:rPr>
              <w:t>教学科研平台，为生命科学领域的学科建设提供强有力的硬件支持。</w:t>
            </w:r>
          </w:p>
          <w:p w:rsidR="00154681" w:rsidRPr="00EA0936" w:rsidRDefault="00154681" w:rsidP="00E22A39">
            <w:pPr>
              <w:spacing w:line="276" w:lineRule="auto"/>
              <w:ind w:left="360" w:firstLineChars="200" w:firstLine="480"/>
              <w:jc w:val="left"/>
              <w:rPr>
                <w:kern w:val="0"/>
                <w:sz w:val="24"/>
                <w:lang w:bidi="ar"/>
              </w:rPr>
            </w:pPr>
            <w:r w:rsidRPr="00EA0936">
              <w:rPr>
                <w:kern w:val="0"/>
                <w:sz w:val="24"/>
                <w:lang w:bidi="ar"/>
              </w:rPr>
              <w:t>2</w:t>
            </w:r>
            <w:r w:rsidRPr="00EA0936">
              <w:rPr>
                <w:rFonts w:hint="eastAsia"/>
                <w:kern w:val="0"/>
                <w:sz w:val="24"/>
                <w:lang w:bidi="ar"/>
              </w:rPr>
              <w:t>、</w:t>
            </w:r>
            <w:r w:rsidRPr="00EA0936">
              <w:rPr>
                <w:kern w:val="0"/>
                <w:sz w:val="24"/>
                <w:lang w:bidi="ar"/>
              </w:rPr>
              <w:t>提升学院教学实验平台的硬件设施，改善教学环境，保证本科生、研究生、博士生在实验课程中的实践操作质量；</w:t>
            </w:r>
          </w:p>
          <w:p w:rsidR="00154681" w:rsidRPr="00EA0936" w:rsidRDefault="00154681" w:rsidP="00E22A39">
            <w:pPr>
              <w:spacing w:line="276" w:lineRule="auto"/>
              <w:ind w:left="360" w:firstLineChars="200" w:firstLine="480"/>
              <w:jc w:val="left"/>
              <w:rPr>
                <w:kern w:val="0"/>
                <w:sz w:val="24"/>
                <w:lang w:bidi="ar"/>
              </w:rPr>
            </w:pPr>
            <w:r w:rsidRPr="00EA0936">
              <w:rPr>
                <w:rFonts w:hint="eastAsia"/>
                <w:kern w:val="0"/>
                <w:sz w:val="24"/>
                <w:lang w:bidi="ar"/>
              </w:rPr>
              <w:t>3</w:t>
            </w:r>
            <w:r w:rsidRPr="00EA0936">
              <w:rPr>
                <w:rFonts w:hint="eastAsia"/>
                <w:kern w:val="0"/>
                <w:sz w:val="24"/>
                <w:lang w:bidi="ar"/>
              </w:rPr>
              <w:t>、</w:t>
            </w:r>
            <w:r w:rsidRPr="00EA0936">
              <w:rPr>
                <w:kern w:val="0"/>
                <w:sz w:val="24"/>
                <w:lang w:bidi="ar"/>
              </w:rPr>
              <w:t>进一步推动生物科学学科建设，完善相关学科的实验室设施，支持生态学研究的可持续发展；</w:t>
            </w:r>
          </w:p>
          <w:p w:rsidR="00154681" w:rsidRPr="00EA0936" w:rsidRDefault="00154681" w:rsidP="00E22A39">
            <w:pPr>
              <w:spacing w:line="276" w:lineRule="auto"/>
              <w:ind w:left="360" w:firstLineChars="200" w:firstLine="480"/>
              <w:jc w:val="left"/>
              <w:rPr>
                <w:rFonts w:hint="eastAsia"/>
                <w:kern w:val="0"/>
                <w:sz w:val="24"/>
                <w:lang w:bidi="ar"/>
              </w:rPr>
            </w:pPr>
            <w:r w:rsidRPr="00EA0936">
              <w:rPr>
                <w:kern w:val="0"/>
                <w:sz w:val="24"/>
                <w:lang w:bidi="ar"/>
              </w:rPr>
              <w:t>4</w:t>
            </w:r>
            <w:r w:rsidRPr="00EA0936">
              <w:rPr>
                <w:rFonts w:hint="eastAsia"/>
                <w:kern w:val="0"/>
                <w:sz w:val="24"/>
                <w:lang w:bidi="ar"/>
              </w:rPr>
              <w:t>、</w:t>
            </w:r>
            <w:r w:rsidRPr="00EA0936">
              <w:rPr>
                <w:kern w:val="0"/>
                <w:sz w:val="24"/>
                <w:lang w:bidi="ar"/>
              </w:rPr>
              <w:t>通过该平台的建设，争取成为国家级实验平台评估的重要支持力量，吸引更多高水平科研人才加入，推动学术交流与合作，为培养具备国际视野和科研能力的高端人才提供平台。</w:t>
            </w:r>
          </w:p>
          <w:p w:rsidR="00154681" w:rsidRPr="00EA0936" w:rsidRDefault="00154681" w:rsidP="00E22A39">
            <w:pPr>
              <w:spacing w:line="276" w:lineRule="auto"/>
              <w:ind w:left="360" w:firstLineChars="200" w:firstLine="480"/>
              <w:jc w:val="left"/>
              <w:rPr>
                <w:kern w:val="0"/>
                <w:sz w:val="24"/>
                <w:lang w:bidi="ar"/>
              </w:rPr>
            </w:pPr>
            <w:r w:rsidRPr="00EA0936">
              <w:rPr>
                <w:rFonts w:hint="eastAsia"/>
                <w:kern w:val="0"/>
                <w:sz w:val="24"/>
                <w:lang w:bidi="ar"/>
              </w:rPr>
              <w:t>四、</w:t>
            </w:r>
            <w:r w:rsidRPr="00EA0936">
              <w:rPr>
                <w:kern w:val="0"/>
                <w:sz w:val="24"/>
                <w:lang w:bidi="ar"/>
              </w:rPr>
              <w:t>投资产出预期目标</w:t>
            </w:r>
          </w:p>
          <w:p w:rsidR="00154681" w:rsidRPr="00EA0936" w:rsidRDefault="00154681" w:rsidP="00E22A39">
            <w:pPr>
              <w:spacing w:line="276" w:lineRule="auto"/>
              <w:ind w:left="360" w:firstLine="480"/>
              <w:jc w:val="left"/>
              <w:rPr>
                <w:kern w:val="0"/>
                <w:sz w:val="24"/>
                <w:lang w:bidi="ar"/>
              </w:rPr>
            </w:pPr>
            <w:r w:rsidRPr="00EA0936">
              <w:rPr>
                <w:rFonts w:hint="eastAsia"/>
                <w:kern w:val="0"/>
                <w:sz w:val="24"/>
                <w:lang w:bidi="ar"/>
              </w:rPr>
              <w:t>1</w:t>
            </w:r>
            <w:r w:rsidRPr="00EA0936">
              <w:rPr>
                <w:rFonts w:hint="eastAsia"/>
                <w:kern w:val="0"/>
                <w:sz w:val="24"/>
                <w:lang w:bidi="ar"/>
              </w:rPr>
              <w:t>、</w:t>
            </w:r>
            <w:r w:rsidRPr="00EA0936">
              <w:rPr>
                <w:kern w:val="0"/>
                <w:sz w:val="24"/>
                <w:lang w:bidi="ar"/>
              </w:rPr>
              <w:t>设备的购置将为学生提供先进的实践操作平台，提升学生在</w:t>
            </w:r>
            <w:r w:rsidRPr="00EA0936">
              <w:rPr>
                <w:rFonts w:hint="eastAsia"/>
                <w:kern w:val="0"/>
                <w:sz w:val="24"/>
                <w:lang w:bidi="ar"/>
              </w:rPr>
              <w:t>相关生物</w:t>
            </w:r>
            <w:r w:rsidRPr="00EA0936">
              <w:rPr>
                <w:kern w:val="0"/>
                <w:sz w:val="24"/>
                <w:lang w:bidi="ar"/>
              </w:rPr>
              <w:t>学领域的实验技能和科研能力，培养出更多高质量的生态学、生命科学人才，服务国家战略需求和地方经济发展。</w:t>
            </w:r>
          </w:p>
          <w:p w:rsidR="00154681" w:rsidRPr="00EA0936" w:rsidRDefault="00154681" w:rsidP="00E22A39">
            <w:pPr>
              <w:spacing w:line="276" w:lineRule="auto"/>
              <w:ind w:left="360" w:firstLine="480"/>
              <w:jc w:val="left"/>
              <w:rPr>
                <w:kern w:val="0"/>
                <w:sz w:val="24"/>
                <w:lang w:bidi="ar"/>
              </w:rPr>
            </w:pPr>
            <w:r w:rsidRPr="00EA0936">
              <w:rPr>
                <w:kern w:val="0"/>
                <w:sz w:val="24"/>
                <w:lang w:bidi="ar"/>
              </w:rPr>
              <w:t>2</w:t>
            </w:r>
            <w:r w:rsidRPr="00EA0936">
              <w:rPr>
                <w:rFonts w:hint="eastAsia"/>
                <w:kern w:val="0"/>
                <w:sz w:val="24"/>
                <w:lang w:bidi="ar"/>
              </w:rPr>
              <w:t>、</w:t>
            </w:r>
            <w:r w:rsidRPr="00EA0936">
              <w:rPr>
                <w:kern w:val="0"/>
                <w:sz w:val="24"/>
                <w:lang w:bidi="ar"/>
              </w:rPr>
              <w:t>设备的高效利用将加速科研项目的实施，缩短科研周期，提高科研成果的转化率。</w:t>
            </w:r>
          </w:p>
          <w:p w:rsidR="00154681" w:rsidRPr="00EA0936" w:rsidRDefault="00154681" w:rsidP="00E22A39">
            <w:pPr>
              <w:spacing w:line="276" w:lineRule="auto"/>
              <w:ind w:left="360" w:firstLineChars="200" w:firstLine="480"/>
              <w:jc w:val="left"/>
              <w:rPr>
                <w:kern w:val="0"/>
                <w:sz w:val="24"/>
                <w:lang w:bidi="ar"/>
              </w:rPr>
            </w:pPr>
            <w:r w:rsidRPr="00EA0936">
              <w:rPr>
                <w:rFonts w:hint="eastAsia"/>
                <w:kern w:val="0"/>
                <w:sz w:val="24"/>
                <w:lang w:bidi="ar"/>
              </w:rPr>
              <w:t>3</w:t>
            </w:r>
            <w:r w:rsidRPr="00EA0936">
              <w:rPr>
                <w:rFonts w:hint="eastAsia"/>
                <w:kern w:val="0"/>
                <w:sz w:val="24"/>
                <w:lang w:bidi="ar"/>
              </w:rPr>
              <w:t>、</w:t>
            </w:r>
            <w:r w:rsidRPr="00EA0936">
              <w:rPr>
                <w:kern w:val="0"/>
                <w:sz w:val="24"/>
                <w:lang w:bidi="ar"/>
              </w:rPr>
              <w:t>新设备将提升学院的科研产出，促进高水平学术论文的发表和科研成果的转化，尤其是在生态环境保护、生物多样性研究等领域。</w:t>
            </w:r>
          </w:p>
          <w:p w:rsidR="00154681" w:rsidRPr="00EA0936" w:rsidRDefault="00154681" w:rsidP="00E22A39">
            <w:pPr>
              <w:jc w:val="left"/>
              <w:rPr>
                <w:rFonts w:ascii="宋体" w:hAnsi="宋体"/>
                <w:sz w:val="24"/>
              </w:rPr>
            </w:pPr>
          </w:p>
          <w:p w:rsidR="00154681" w:rsidRPr="00EA0936" w:rsidRDefault="00154681" w:rsidP="00E22A39">
            <w:pPr>
              <w:jc w:val="left"/>
              <w:rPr>
                <w:rFonts w:ascii="宋体" w:hAnsi="宋体"/>
                <w:sz w:val="24"/>
              </w:rPr>
            </w:pPr>
          </w:p>
          <w:p w:rsidR="00154681" w:rsidRPr="00EA0936" w:rsidRDefault="00154681" w:rsidP="00E22A39">
            <w:pPr>
              <w:jc w:val="left"/>
              <w:rPr>
                <w:rFonts w:ascii="宋体" w:hAnsi="宋体" w:hint="eastAsia"/>
                <w:sz w:val="24"/>
              </w:rPr>
            </w:pPr>
          </w:p>
          <w:p w:rsidR="00154681" w:rsidRPr="00EA0936" w:rsidRDefault="00154681" w:rsidP="00E22A39">
            <w:pPr>
              <w:jc w:val="left"/>
              <w:rPr>
                <w:rFonts w:ascii="宋体" w:hAnsi="宋体" w:hint="eastAsia"/>
                <w:sz w:val="24"/>
              </w:rPr>
            </w:pPr>
          </w:p>
          <w:p w:rsidR="00154681" w:rsidRPr="00EA0936" w:rsidRDefault="00154681" w:rsidP="00E22A39">
            <w:pPr>
              <w:jc w:val="left"/>
              <w:rPr>
                <w:rFonts w:ascii="宋体" w:hAnsi="宋体" w:hint="eastAsia"/>
                <w:sz w:val="24"/>
              </w:rPr>
            </w:pPr>
          </w:p>
          <w:p w:rsidR="00154681" w:rsidRPr="00EA0936" w:rsidRDefault="00154681" w:rsidP="00E22A39">
            <w:pPr>
              <w:jc w:val="left"/>
              <w:rPr>
                <w:rFonts w:ascii="宋体" w:hAnsi="宋体" w:hint="eastAsia"/>
                <w:sz w:val="24"/>
              </w:rPr>
            </w:pPr>
          </w:p>
          <w:p w:rsidR="00154681" w:rsidRPr="00EA0936" w:rsidRDefault="00154681" w:rsidP="00E22A39">
            <w:pPr>
              <w:jc w:val="left"/>
              <w:rPr>
                <w:rFonts w:ascii="宋体" w:hAnsi="宋体" w:hint="eastAsia"/>
                <w:sz w:val="24"/>
              </w:rPr>
            </w:pPr>
          </w:p>
          <w:p w:rsidR="00154681" w:rsidRPr="00EA0936" w:rsidRDefault="00154681" w:rsidP="00E22A39">
            <w:pPr>
              <w:jc w:val="left"/>
              <w:rPr>
                <w:rFonts w:ascii="宋体" w:hAnsi="宋体" w:hint="eastAsia"/>
                <w:sz w:val="24"/>
              </w:rPr>
            </w:pPr>
          </w:p>
          <w:p w:rsidR="00154681" w:rsidRPr="00EA0936" w:rsidRDefault="00154681" w:rsidP="00E22A39">
            <w:pPr>
              <w:jc w:val="left"/>
              <w:rPr>
                <w:rFonts w:ascii="宋体" w:hAnsi="宋体" w:hint="eastAsia"/>
                <w:sz w:val="24"/>
              </w:rPr>
            </w:pPr>
          </w:p>
          <w:p w:rsidR="00154681" w:rsidRPr="00EA0936" w:rsidRDefault="00154681" w:rsidP="00E22A39">
            <w:pPr>
              <w:jc w:val="left"/>
              <w:rPr>
                <w:rFonts w:ascii="宋体" w:hAnsi="宋体" w:hint="eastAsia"/>
                <w:sz w:val="24"/>
              </w:rPr>
            </w:pPr>
          </w:p>
          <w:p w:rsidR="00154681" w:rsidRPr="00EA0936" w:rsidRDefault="00154681" w:rsidP="00E22A39">
            <w:pPr>
              <w:jc w:val="left"/>
              <w:rPr>
                <w:rFonts w:ascii="宋体" w:hAnsi="宋体" w:hint="eastAsia"/>
                <w:sz w:val="24"/>
              </w:rPr>
            </w:pPr>
          </w:p>
          <w:p w:rsidR="00154681" w:rsidRPr="00EA0936" w:rsidRDefault="00154681" w:rsidP="00E22A39">
            <w:pPr>
              <w:jc w:val="left"/>
              <w:rPr>
                <w:rFonts w:ascii="宋体" w:hAnsi="宋体" w:hint="eastAsia"/>
                <w:sz w:val="24"/>
              </w:rPr>
            </w:pPr>
          </w:p>
          <w:p w:rsidR="00154681" w:rsidRPr="00EA0936" w:rsidRDefault="00154681" w:rsidP="00E22A39">
            <w:pPr>
              <w:jc w:val="left"/>
              <w:rPr>
                <w:rFonts w:ascii="宋体" w:hAnsi="宋体" w:hint="eastAsia"/>
                <w:sz w:val="24"/>
              </w:rPr>
            </w:pPr>
          </w:p>
          <w:p w:rsidR="00154681" w:rsidRPr="00EA0936" w:rsidRDefault="00154681" w:rsidP="00E22A39">
            <w:pPr>
              <w:jc w:val="left"/>
              <w:rPr>
                <w:rFonts w:ascii="宋体" w:hAnsi="宋体" w:hint="eastAsia"/>
                <w:sz w:val="24"/>
              </w:rPr>
            </w:pPr>
          </w:p>
          <w:p w:rsidR="00154681" w:rsidRPr="00EA0936" w:rsidRDefault="00154681" w:rsidP="00E22A39">
            <w:pPr>
              <w:jc w:val="left"/>
              <w:rPr>
                <w:rFonts w:ascii="宋体" w:hAnsi="宋体" w:hint="eastAsia"/>
                <w:sz w:val="24"/>
              </w:rPr>
            </w:pPr>
          </w:p>
          <w:p w:rsidR="00154681" w:rsidRPr="00EA0936" w:rsidRDefault="00154681" w:rsidP="00E22A39">
            <w:pPr>
              <w:jc w:val="left"/>
              <w:rPr>
                <w:rFonts w:ascii="宋体" w:hAnsi="宋体" w:hint="eastAsia"/>
                <w:sz w:val="24"/>
              </w:rPr>
            </w:pPr>
          </w:p>
          <w:p w:rsidR="00154681" w:rsidRPr="00EA0936" w:rsidRDefault="00154681" w:rsidP="00E22A39">
            <w:pPr>
              <w:jc w:val="left"/>
              <w:rPr>
                <w:rFonts w:ascii="宋体" w:hAnsi="宋体" w:hint="eastAsia"/>
                <w:sz w:val="24"/>
              </w:rPr>
            </w:pPr>
          </w:p>
          <w:p w:rsidR="00154681" w:rsidRPr="00EA0936" w:rsidRDefault="00154681" w:rsidP="00E22A39">
            <w:pPr>
              <w:jc w:val="left"/>
              <w:rPr>
                <w:rFonts w:ascii="宋体" w:hAnsi="宋体" w:hint="eastAsia"/>
                <w:sz w:val="24"/>
              </w:rPr>
            </w:pPr>
          </w:p>
          <w:p w:rsidR="00154681" w:rsidRPr="00EA0936" w:rsidRDefault="00154681" w:rsidP="00E22A39">
            <w:pPr>
              <w:jc w:val="left"/>
              <w:rPr>
                <w:rFonts w:ascii="宋体" w:hAnsi="宋体" w:hint="eastAsia"/>
                <w:sz w:val="24"/>
              </w:rPr>
            </w:pPr>
          </w:p>
          <w:p w:rsidR="00154681" w:rsidRPr="00EA0936" w:rsidRDefault="00154681" w:rsidP="00E22A39">
            <w:pPr>
              <w:jc w:val="left"/>
              <w:rPr>
                <w:rFonts w:ascii="宋体" w:hAnsi="宋体" w:hint="eastAsia"/>
                <w:sz w:val="24"/>
              </w:rPr>
            </w:pPr>
          </w:p>
          <w:p w:rsidR="00154681" w:rsidRPr="00EA0936" w:rsidRDefault="00154681" w:rsidP="00E22A39">
            <w:pPr>
              <w:jc w:val="left"/>
              <w:rPr>
                <w:rFonts w:ascii="宋体" w:hAnsi="宋体" w:hint="eastAsia"/>
                <w:sz w:val="24"/>
              </w:rPr>
            </w:pPr>
          </w:p>
          <w:p w:rsidR="00154681" w:rsidRPr="00EA0936" w:rsidRDefault="00154681" w:rsidP="00E22A39">
            <w:pPr>
              <w:jc w:val="left"/>
              <w:rPr>
                <w:rFonts w:ascii="宋体" w:hAnsi="宋体" w:hint="eastAsia"/>
                <w:sz w:val="24"/>
              </w:rPr>
            </w:pPr>
          </w:p>
        </w:tc>
      </w:tr>
    </w:tbl>
    <w:p w:rsidR="00154681" w:rsidRPr="00EA0936" w:rsidRDefault="00154681" w:rsidP="00154681">
      <w:pPr>
        <w:jc w:val="center"/>
        <w:rPr>
          <w:rFonts w:ascii="黑体" w:eastAsia="黑体" w:hint="eastAsia"/>
          <w:sz w:val="44"/>
          <w:szCs w:val="44"/>
        </w:rPr>
      </w:pPr>
      <w:r w:rsidRPr="00EA0936">
        <w:rPr>
          <w:rFonts w:ascii="黑体" w:eastAsia="黑体" w:hint="eastAsia"/>
          <w:sz w:val="44"/>
          <w:szCs w:val="44"/>
        </w:rPr>
        <w:lastRenderedPageBreak/>
        <w:t>2、大型精密仪器设备购置论证表</w:t>
      </w:r>
    </w:p>
    <w:p w:rsidR="00154681" w:rsidRPr="00EA0936" w:rsidRDefault="00154681" w:rsidP="00154681">
      <w:pPr>
        <w:jc w:val="center"/>
        <w:rPr>
          <w:rFonts w:ascii="宋体" w:hAnsi="宋体"/>
          <w:sz w:val="24"/>
        </w:rPr>
      </w:pPr>
      <w:r w:rsidRPr="00EA0936">
        <w:rPr>
          <w:rFonts w:ascii="宋体" w:hAnsi="宋体" w:hint="eastAsia"/>
          <w:sz w:val="24"/>
        </w:rPr>
        <w:t>(单价50万元（含）以上设备填写此表，可附页)</w:t>
      </w:r>
    </w:p>
    <w:tbl>
      <w:tblPr>
        <w:tblW w:w="89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260"/>
        <w:gridCol w:w="992"/>
        <w:gridCol w:w="1150"/>
        <w:gridCol w:w="401"/>
        <w:gridCol w:w="1192"/>
        <w:gridCol w:w="359"/>
        <w:gridCol w:w="1551"/>
        <w:gridCol w:w="1993"/>
      </w:tblGrid>
      <w:tr w:rsidR="00154681" w:rsidRPr="00EA0936" w:rsidTr="00E22A39">
        <w:trPr>
          <w:trHeight w:val="620"/>
        </w:trPr>
        <w:tc>
          <w:tcPr>
            <w:tcW w:w="1278" w:type="dxa"/>
            <w:gridSpan w:val="2"/>
            <w:vMerge w:val="restart"/>
            <w:vAlign w:val="center"/>
          </w:tcPr>
          <w:p w:rsidR="00154681" w:rsidRPr="00EA0936" w:rsidRDefault="00154681" w:rsidP="00E22A39">
            <w:pPr>
              <w:jc w:val="center"/>
              <w:rPr>
                <w:rFonts w:ascii="宋体" w:hAnsi="宋体"/>
                <w:sz w:val="24"/>
              </w:rPr>
            </w:pPr>
            <w:r w:rsidRPr="00EA0936">
              <w:rPr>
                <w:rFonts w:ascii="宋体" w:hAnsi="宋体" w:hint="eastAsia"/>
                <w:sz w:val="24"/>
              </w:rPr>
              <w:t>大型精密仪器拟购名称</w:t>
            </w:r>
          </w:p>
        </w:tc>
        <w:tc>
          <w:tcPr>
            <w:tcW w:w="7638" w:type="dxa"/>
            <w:gridSpan w:val="7"/>
            <w:vAlign w:val="center"/>
          </w:tcPr>
          <w:p w:rsidR="00154681" w:rsidRPr="00EA0936" w:rsidRDefault="00154681" w:rsidP="00E22A39">
            <w:pPr>
              <w:rPr>
                <w:rFonts w:ascii="宋体" w:hAnsi="宋体"/>
                <w:sz w:val="28"/>
                <w:szCs w:val="28"/>
              </w:rPr>
            </w:pPr>
            <w:r w:rsidRPr="00EA0936">
              <w:rPr>
                <w:rFonts w:ascii="宋体" w:hAnsi="宋体" w:hint="eastAsia"/>
                <w:sz w:val="28"/>
                <w:szCs w:val="28"/>
              </w:rPr>
              <w:t>中文  物候相机</w:t>
            </w:r>
          </w:p>
        </w:tc>
      </w:tr>
      <w:tr w:rsidR="00154681" w:rsidRPr="00EA0936" w:rsidTr="00E22A39">
        <w:trPr>
          <w:trHeight w:val="620"/>
        </w:trPr>
        <w:tc>
          <w:tcPr>
            <w:tcW w:w="1278" w:type="dxa"/>
            <w:gridSpan w:val="2"/>
            <w:vMerge/>
            <w:vAlign w:val="center"/>
          </w:tcPr>
          <w:p w:rsidR="00154681" w:rsidRPr="00EA0936" w:rsidRDefault="00154681" w:rsidP="00E22A39">
            <w:pPr>
              <w:jc w:val="center"/>
              <w:rPr>
                <w:rFonts w:ascii="黑体" w:eastAsia="黑体"/>
                <w:sz w:val="32"/>
                <w:szCs w:val="32"/>
              </w:rPr>
            </w:pPr>
          </w:p>
        </w:tc>
        <w:tc>
          <w:tcPr>
            <w:tcW w:w="7638" w:type="dxa"/>
            <w:gridSpan w:val="7"/>
            <w:vAlign w:val="center"/>
          </w:tcPr>
          <w:p w:rsidR="00154681" w:rsidRPr="00EA0936" w:rsidRDefault="00154681" w:rsidP="00E22A39">
            <w:pPr>
              <w:rPr>
                <w:rFonts w:ascii="宋体" w:hAnsi="宋体"/>
                <w:sz w:val="28"/>
                <w:szCs w:val="28"/>
              </w:rPr>
            </w:pPr>
            <w:r w:rsidRPr="00EA0936">
              <w:rPr>
                <w:rFonts w:ascii="宋体" w:hAnsi="宋体" w:hint="eastAsia"/>
                <w:sz w:val="28"/>
                <w:szCs w:val="28"/>
              </w:rPr>
              <w:t>英文</w:t>
            </w:r>
            <w:r>
              <w:rPr>
                <w:rFonts w:ascii="宋体" w:hAnsi="宋体" w:hint="eastAsia"/>
                <w:sz w:val="28"/>
                <w:szCs w:val="28"/>
              </w:rPr>
              <w:t xml:space="preserve">  </w:t>
            </w:r>
            <w:r w:rsidRPr="00EA0936">
              <w:rPr>
                <w:rFonts w:ascii="宋体" w:hAnsi="宋体" w:hint="eastAsia"/>
                <w:sz w:val="28"/>
                <w:szCs w:val="28"/>
              </w:rPr>
              <w:t>Phenology Camera</w:t>
            </w:r>
          </w:p>
        </w:tc>
      </w:tr>
      <w:tr w:rsidR="00154681" w:rsidRPr="00EA0936" w:rsidTr="00E22A39">
        <w:trPr>
          <w:trHeight w:val="599"/>
        </w:trPr>
        <w:tc>
          <w:tcPr>
            <w:tcW w:w="1278"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型   号</w:t>
            </w:r>
          </w:p>
        </w:tc>
        <w:tc>
          <w:tcPr>
            <w:tcW w:w="2142"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PheoSight</w:t>
            </w:r>
          </w:p>
        </w:tc>
        <w:tc>
          <w:tcPr>
            <w:tcW w:w="1593"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产地及厂商</w:t>
            </w:r>
          </w:p>
        </w:tc>
        <w:tc>
          <w:tcPr>
            <w:tcW w:w="3903" w:type="dxa"/>
            <w:gridSpan w:val="3"/>
            <w:vAlign w:val="center"/>
          </w:tcPr>
          <w:p w:rsidR="00154681" w:rsidRPr="00EA0936" w:rsidRDefault="00154681" w:rsidP="00E22A39">
            <w:pPr>
              <w:jc w:val="center"/>
              <w:rPr>
                <w:rFonts w:ascii="宋体" w:hAnsi="宋体"/>
                <w:sz w:val="24"/>
              </w:rPr>
            </w:pPr>
            <w:r w:rsidRPr="00EA0936">
              <w:rPr>
                <w:rFonts w:ascii="宋体" w:hAnsi="宋体" w:hint="eastAsia"/>
                <w:sz w:val="24"/>
              </w:rPr>
              <w:t>中国Ageipheno</w:t>
            </w:r>
          </w:p>
        </w:tc>
      </w:tr>
      <w:tr w:rsidR="00154681" w:rsidRPr="00EA0936" w:rsidTr="00E22A39">
        <w:trPr>
          <w:trHeight w:val="599"/>
        </w:trPr>
        <w:tc>
          <w:tcPr>
            <w:tcW w:w="1278" w:type="dxa"/>
            <w:gridSpan w:val="2"/>
            <w:vAlign w:val="center"/>
          </w:tcPr>
          <w:p w:rsidR="00154681" w:rsidRPr="00EA0936" w:rsidRDefault="00154681" w:rsidP="00E22A39">
            <w:pPr>
              <w:jc w:val="center"/>
              <w:rPr>
                <w:rFonts w:ascii="宋体" w:hAnsi="宋体"/>
                <w:sz w:val="24"/>
              </w:rPr>
            </w:pPr>
          </w:p>
          <w:p w:rsidR="00154681" w:rsidRPr="00EA0936" w:rsidRDefault="00154681" w:rsidP="00E22A39">
            <w:pPr>
              <w:jc w:val="center"/>
              <w:rPr>
                <w:rFonts w:ascii="宋体" w:hAnsi="宋体"/>
                <w:sz w:val="24"/>
              </w:rPr>
            </w:pPr>
            <w:r w:rsidRPr="00EA0936">
              <w:rPr>
                <w:rFonts w:ascii="宋体" w:hAnsi="宋体" w:hint="eastAsia"/>
                <w:sz w:val="24"/>
              </w:rPr>
              <w:t>拟购数量</w:t>
            </w:r>
          </w:p>
          <w:p w:rsidR="00154681" w:rsidRPr="00EA0936" w:rsidRDefault="00154681" w:rsidP="00E22A39">
            <w:pPr>
              <w:jc w:val="center"/>
              <w:rPr>
                <w:rFonts w:ascii="宋体" w:hAnsi="宋体"/>
                <w:sz w:val="24"/>
              </w:rPr>
            </w:pPr>
          </w:p>
        </w:tc>
        <w:tc>
          <w:tcPr>
            <w:tcW w:w="2142"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1</w:t>
            </w:r>
          </w:p>
        </w:tc>
        <w:tc>
          <w:tcPr>
            <w:tcW w:w="1593"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单价</w:t>
            </w:r>
          </w:p>
        </w:tc>
        <w:tc>
          <w:tcPr>
            <w:tcW w:w="3903" w:type="dxa"/>
            <w:gridSpan w:val="3"/>
            <w:vAlign w:val="center"/>
          </w:tcPr>
          <w:p w:rsidR="00154681" w:rsidRPr="00EA0936" w:rsidRDefault="00154681" w:rsidP="00E22A39">
            <w:pPr>
              <w:jc w:val="center"/>
              <w:rPr>
                <w:rFonts w:ascii="宋体" w:hAnsi="宋体"/>
                <w:sz w:val="24"/>
              </w:rPr>
            </w:pPr>
            <w:r>
              <w:rPr>
                <w:rFonts w:ascii="宋体" w:hAnsi="宋体"/>
                <w:sz w:val="24"/>
              </w:rPr>
              <w:t>85</w:t>
            </w:r>
            <w:r w:rsidRPr="00EA0936">
              <w:rPr>
                <w:rFonts w:ascii="宋体" w:hAnsi="宋体" w:hint="eastAsia"/>
                <w:sz w:val="24"/>
              </w:rPr>
              <w:t>万</w:t>
            </w:r>
          </w:p>
        </w:tc>
      </w:tr>
      <w:tr w:rsidR="00154681" w:rsidRPr="00EA0936" w:rsidTr="00E22A39">
        <w:trPr>
          <w:trHeight w:val="404"/>
        </w:trPr>
        <w:tc>
          <w:tcPr>
            <w:tcW w:w="1278" w:type="dxa"/>
            <w:gridSpan w:val="2"/>
            <w:vAlign w:val="center"/>
          </w:tcPr>
          <w:p w:rsidR="00154681" w:rsidRPr="00EA0936" w:rsidRDefault="00154681" w:rsidP="00E22A39">
            <w:pPr>
              <w:jc w:val="center"/>
              <w:rPr>
                <w:rFonts w:ascii="宋体" w:hAnsi="宋体"/>
                <w:sz w:val="24"/>
              </w:rPr>
            </w:pPr>
          </w:p>
          <w:p w:rsidR="00154681" w:rsidRPr="00EA0936" w:rsidRDefault="00154681" w:rsidP="00E22A39">
            <w:pPr>
              <w:jc w:val="center"/>
              <w:rPr>
                <w:rFonts w:ascii="宋体" w:hAnsi="宋体"/>
                <w:sz w:val="24"/>
              </w:rPr>
            </w:pPr>
            <w:r w:rsidRPr="00EA0936">
              <w:rPr>
                <w:rFonts w:ascii="宋体" w:hAnsi="宋体" w:hint="eastAsia"/>
                <w:sz w:val="24"/>
              </w:rPr>
              <w:t>选型</w:t>
            </w:r>
          </w:p>
          <w:p w:rsidR="00154681" w:rsidRPr="00EA0936" w:rsidRDefault="00154681" w:rsidP="00E22A39">
            <w:pPr>
              <w:jc w:val="center"/>
              <w:rPr>
                <w:rFonts w:ascii="宋体" w:hAnsi="宋体"/>
                <w:sz w:val="24"/>
              </w:rPr>
            </w:pPr>
            <w:r w:rsidRPr="00EA0936">
              <w:rPr>
                <w:rFonts w:ascii="宋体" w:hAnsi="宋体" w:hint="eastAsia"/>
                <w:sz w:val="24"/>
              </w:rPr>
              <w:t>理由</w:t>
            </w:r>
          </w:p>
          <w:p w:rsidR="00154681" w:rsidRPr="00EA0936" w:rsidRDefault="00154681" w:rsidP="00E22A39">
            <w:pPr>
              <w:jc w:val="center"/>
              <w:rPr>
                <w:rFonts w:ascii="宋体" w:hAnsi="宋体"/>
                <w:sz w:val="24"/>
              </w:rPr>
            </w:pPr>
          </w:p>
        </w:tc>
        <w:tc>
          <w:tcPr>
            <w:tcW w:w="7638" w:type="dxa"/>
            <w:gridSpan w:val="7"/>
          </w:tcPr>
          <w:p w:rsidR="00154681" w:rsidRPr="00EA0936" w:rsidRDefault="00154681" w:rsidP="00E22A39">
            <w:pPr>
              <w:ind w:firstLineChars="200" w:firstLine="420"/>
              <w:rPr>
                <w:rFonts w:ascii="宋体" w:hAnsi="宋体" w:cs="宋体"/>
                <w:szCs w:val="21"/>
              </w:rPr>
            </w:pPr>
            <w:r w:rsidRPr="00EA0936">
              <w:rPr>
                <w:rFonts w:ascii="宋体" w:hAnsi="宋体" w:cs="宋体" w:hint="eastAsia"/>
                <w:szCs w:val="21"/>
              </w:rPr>
              <w:t>先进性</w:t>
            </w:r>
          </w:p>
          <w:p w:rsidR="00154681" w:rsidRPr="00EA0936" w:rsidRDefault="00154681" w:rsidP="00E22A39">
            <w:pPr>
              <w:ind w:firstLineChars="200" w:firstLine="420"/>
              <w:rPr>
                <w:rFonts w:ascii="宋体" w:hAnsi="宋体" w:cs="宋体"/>
                <w:szCs w:val="21"/>
              </w:rPr>
            </w:pPr>
            <w:r w:rsidRPr="00EA0936">
              <w:rPr>
                <w:rFonts w:ascii="宋体" w:hAnsi="宋体" w:cs="宋体" w:hint="eastAsia"/>
                <w:szCs w:val="21"/>
              </w:rPr>
              <w:t>成像技术：</w:t>
            </w:r>
          </w:p>
          <w:p w:rsidR="00154681" w:rsidRPr="00EA0936" w:rsidRDefault="00154681" w:rsidP="00E22A39">
            <w:pPr>
              <w:ind w:firstLineChars="200" w:firstLine="420"/>
              <w:rPr>
                <w:rFonts w:ascii="宋体" w:hAnsi="宋体" w:cs="宋体"/>
                <w:szCs w:val="21"/>
              </w:rPr>
            </w:pPr>
            <w:r w:rsidRPr="00EA0936">
              <w:rPr>
                <w:rFonts w:ascii="宋体" w:hAnsi="宋体" w:cs="宋体" w:hint="eastAsia"/>
                <w:szCs w:val="21"/>
              </w:rPr>
              <w:t>PheoSight 配备了高分辨率的 CMOS 图像传感器，像素可达 4800 万，相比部分参考型号的 2000 万像素，能拍摄出细节更丰富的图像，对于植物细微的形态变化，如叶片纹理、花朵初绽的细节都能清晰捕捉。其镜头具备 120° 超广角，比常见参考型号的 90° 视角更广，可覆盖更大范围的监测区域，减少监测盲区。</w:t>
            </w:r>
          </w:p>
          <w:p w:rsidR="00154681" w:rsidRPr="00EA0936" w:rsidRDefault="00154681" w:rsidP="00E22A39">
            <w:pPr>
              <w:ind w:firstLineChars="200" w:firstLine="420"/>
              <w:rPr>
                <w:rFonts w:ascii="宋体" w:hAnsi="宋体" w:cs="宋体"/>
                <w:szCs w:val="21"/>
              </w:rPr>
            </w:pPr>
            <w:r w:rsidRPr="00EA0936">
              <w:rPr>
                <w:rFonts w:ascii="宋体" w:hAnsi="宋体" w:cs="宋体" w:hint="eastAsia"/>
                <w:szCs w:val="21"/>
              </w:rPr>
              <w:t>支持多光谱成像，除了可见光波段，还能捕捉近红外（760 - 900nm）、红边（680 - 760nm）等光谱信息，能够更精准地分析植物的健康状况、生长状态以及植被覆盖度等指标。许多参考型号仅局限于可见光成像，在植物生理状态监测的全面性上有所欠缺。</w:t>
            </w:r>
          </w:p>
          <w:p w:rsidR="00154681" w:rsidRPr="00EA0936" w:rsidRDefault="00154681" w:rsidP="00E22A39">
            <w:pPr>
              <w:ind w:firstLineChars="200" w:firstLine="420"/>
              <w:rPr>
                <w:rFonts w:ascii="宋体" w:hAnsi="宋体" w:cs="宋体"/>
                <w:szCs w:val="21"/>
              </w:rPr>
            </w:pPr>
            <w:r w:rsidRPr="00EA0936">
              <w:rPr>
                <w:rFonts w:ascii="宋体" w:hAnsi="宋体" w:cs="宋体" w:hint="eastAsia"/>
                <w:szCs w:val="21"/>
              </w:rPr>
              <w:t>数据处理与传输：</w:t>
            </w:r>
          </w:p>
          <w:p w:rsidR="00154681" w:rsidRPr="00EA0936" w:rsidRDefault="00154681" w:rsidP="00E22A39">
            <w:pPr>
              <w:ind w:firstLineChars="200" w:firstLine="420"/>
              <w:rPr>
                <w:rFonts w:ascii="宋体" w:hAnsi="宋体" w:cs="宋体"/>
                <w:szCs w:val="21"/>
              </w:rPr>
            </w:pPr>
            <w:r w:rsidRPr="00EA0936">
              <w:rPr>
                <w:rFonts w:ascii="宋体" w:hAnsi="宋体" w:cs="宋体" w:hint="eastAsia"/>
                <w:szCs w:val="21"/>
              </w:rPr>
              <w:t>内置高性能的图像处理器，具备实时图像增强、去噪、色彩校正等功能，能够快速处理拍摄的图像，使图像质量更高。其数据处理速度可达每秒处理 50 张图像，而部分参考型号每秒仅能处理 10 张。</w:t>
            </w:r>
          </w:p>
          <w:p w:rsidR="00154681" w:rsidRPr="00EA0936" w:rsidRDefault="00154681" w:rsidP="00E22A39">
            <w:pPr>
              <w:ind w:firstLineChars="200" w:firstLine="420"/>
              <w:rPr>
                <w:rFonts w:ascii="宋体" w:hAnsi="宋体" w:cs="宋体"/>
                <w:szCs w:val="21"/>
              </w:rPr>
            </w:pPr>
            <w:r w:rsidRPr="00EA0936">
              <w:rPr>
                <w:rFonts w:ascii="宋体" w:hAnsi="宋体" w:cs="宋体" w:hint="eastAsia"/>
                <w:szCs w:val="21"/>
              </w:rPr>
              <w:t>支持 4G/5G 网络以及 Wi-Fi 数据传输，可实现数据的实时远程传输，用户能随时随地通过手机或电脑查看监测数据。相比之下，一些参考型号仅支持有线网络传输，使用场景受限。</w:t>
            </w:r>
          </w:p>
          <w:p w:rsidR="00154681" w:rsidRPr="00EA0936" w:rsidRDefault="00154681" w:rsidP="00E22A39">
            <w:pPr>
              <w:ind w:firstLineChars="200" w:firstLine="420"/>
              <w:rPr>
                <w:rFonts w:ascii="宋体" w:hAnsi="宋体" w:cs="宋体"/>
                <w:szCs w:val="21"/>
              </w:rPr>
            </w:pPr>
            <w:r w:rsidRPr="00EA0936">
              <w:rPr>
                <w:rFonts w:ascii="宋体" w:hAnsi="宋体" w:cs="宋体" w:hint="eastAsia"/>
                <w:szCs w:val="21"/>
              </w:rPr>
              <w:t>实用性</w:t>
            </w:r>
          </w:p>
          <w:p w:rsidR="00154681" w:rsidRPr="00EA0936" w:rsidRDefault="00154681" w:rsidP="00E22A39">
            <w:pPr>
              <w:ind w:firstLineChars="200" w:firstLine="420"/>
              <w:rPr>
                <w:rFonts w:ascii="宋体" w:hAnsi="宋体" w:cs="宋体"/>
                <w:szCs w:val="21"/>
              </w:rPr>
            </w:pPr>
            <w:r w:rsidRPr="00EA0936">
              <w:rPr>
                <w:rFonts w:ascii="宋体" w:hAnsi="宋体" w:cs="宋体" w:hint="eastAsia"/>
                <w:szCs w:val="21"/>
              </w:rPr>
              <w:t>安装与使用便捷性：</w:t>
            </w:r>
          </w:p>
          <w:p w:rsidR="00154681" w:rsidRPr="00EA0936" w:rsidRDefault="00154681" w:rsidP="00E22A39">
            <w:pPr>
              <w:ind w:firstLineChars="200" w:firstLine="420"/>
              <w:rPr>
                <w:rFonts w:ascii="宋体" w:hAnsi="宋体" w:cs="宋体"/>
                <w:szCs w:val="21"/>
              </w:rPr>
            </w:pPr>
            <w:r w:rsidRPr="00EA0936">
              <w:rPr>
                <w:rFonts w:ascii="宋体" w:hAnsi="宋体" w:cs="宋体" w:hint="eastAsia"/>
                <w:szCs w:val="21"/>
              </w:rPr>
              <w:t>采用一体化设计，整机重量仅 3kg，相比部分重达 8kg 的参考型号，更便于携带和安装。安装过程简单，可通过配套的支架快速固定在监测地点，无需专业工具和复杂的安装流程。操作界面简洁易懂，普通用户经过简单培训即可上手。</w:t>
            </w:r>
          </w:p>
          <w:p w:rsidR="00154681" w:rsidRPr="00EA0936" w:rsidRDefault="00154681" w:rsidP="00E22A39">
            <w:pPr>
              <w:ind w:firstLineChars="200" w:firstLine="420"/>
              <w:rPr>
                <w:rFonts w:ascii="宋体" w:hAnsi="宋体" w:cs="宋体"/>
                <w:szCs w:val="21"/>
              </w:rPr>
            </w:pPr>
            <w:r w:rsidRPr="00EA0936">
              <w:rPr>
                <w:rFonts w:ascii="宋体" w:hAnsi="宋体" w:cs="宋体" w:hint="eastAsia"/>
                <w:szCs w:val="21"/>
              </w:rPr>
              <w:t>具备自动对焦、自动曝光和自动白平衡功能，能够根据不同的光照和环境条件自动调整拍摄参数，确保拍摄出清晰、准确的图像。</w:t>
            </w:r>
          </w:p>
          <w:p w:rsidR="00154681" w:rsidRPr="00EA0936" w:rsidRDefault="00154681" w:rsidP="00E22A39">
            <w:pPr>
              <w:ind w:firstLineChars="200" w:firstLine="420"/>
              <w:rPr>
                <w:rFonts w:ascii="宋体" w:hAnsi="宋体" w:cs="宋体"/>
                <w:szCs w:val="21"/>
              </w:rPr>
            </w:pPr>
            <w:r w:rsidRPr="00EA0936">
              <w:rPr>
                <w:rFonts w:ascii="宋体" w:hAnsi="宋体" w:cs="宋体" w:hint="eastAsia"/>
                <w:szCs w:val="21"/>
              </w:rPr>
              <w:t>应用广泛性：</w:t>
            </w:r>
          </w:p>
          <w:p w:rsidR="00154681" w:rsidRPr="00EA0936" w:rsidRDefault="00154681" w:rsidP="00E22A39">
            <w:pPr>
              <w:ind w:firstLineChars="200" w:firstLine="420"/>
              <w:rPr>
                <w:rFonts w:ascii="宋体" w:hAnsi="宋体" w:cs="宋体"/>
                <w:szCs w:val="21"/>
              </w:rPr>
            </w:pPr>
            <w:r w:rsidRPr="00EA0936">
              <w:rPr>
                <w:rFonts w:ascii="宋体" w:hAnsi="宋体" w:cs="宋体" w:hint="eastAsia"/>
                <w:szCs w:val="21"/>
              </w:rPr>
              <w:t>适用于多种生态系统监测，包括农田、森林、草原、湿地等。无论是研究农作物的生长周期、森林植被的季相变化，还是草原生态系统的物候特征，都能发挥重要作用。而部分参考型号可能仅适用于单一生态系统监测。</w:t>
            </w:r>
          </w:p>
          <w:p w:rsidR="00154681" w:rsidRPr="00EA0936" w:rsidRDefault="00154681" w:rsidP="00E22A39">
            <w:pPr>
              <w:ind w:firstLineChars="200" w:firstLine="420"/>
              <w:rPr>
                <w:rFonts w:ascii="宋体" w:hAnsi="宋体" w:cs="宋体"/>
                <w:szCs w:val="21"/>
              </w:rPr>
            </w:pPr>
            <w:r w:rsidRPr="00EA0936">
              <w:rPr>
                <w:rFonts w:ascii="宋体" w:hAnsi="宋体" w:cs="宋体" w:hint="eastAsia"/>
                <w:szCs w:val="21"/>
              </w:rPr>
              <w:t>可应用于多种研究领域，如生态学、农学、林学、环境科学等，满足不同科研人员和行业用户的需求。</w:t>
            </w:r>
          </w:p>
          <w:p w:rsidR="00154681" w:rsidRPr="00EA0936" w:rsidRDefault="00154681" w:rsidP="00E22A39">
            <w:pPr>
              <w:ind w:firstLineChars="200" w:firstLine="420"/>
              <w:rPr>
                <w:rFonts w:ascii="宋体" w:hAnsi="宋体" w:cs="宋体"/>
                <w:szCs w:val="21"/>
              </w:rPr>
            </w:pPr>
            <w:r w:rsidRPr="00EA0936">
              <w:rPr>
                <w:rFonts w:ascii="宋体" w:hAnsi="宋体" w:cs="宋体" w:hint="eastAsia"/>
                <w:szCs w:val="21"/>
              </w:rPr>
              <w:lastRenderedPageBreak/>
              <w:t>合理性</w:t>
            </w:r>
          </w:p>
          <w:p w:rsidR="00154681" w:rsidRPr="00EA0936" w:rsidRDefault="00154681" w:rsidP="00E22A39">
            <w:pPr>
              <w:ind w:firstLineChars="200" w:firstLine="420"/>
              <w:rPr>
                <w:rFonts w:ascii="宋体" w:hAnsi="宋体" w:cs="宋体"/>
                <w:szCs w:val="21"/>
              </w:rPr>
            </w:pPr>
            <w:r w:rsidRPr="00EA0936">
              <w:rPr>
                <w:rFonts w:ascii="宋体" w:hAnsi="宋体" w:cs="宋体" w:hint="eastAsia"/>
                <w:szCs w:val="21"/>
              </w:rPr>
              <w:t>性价比：</w:t>
            </w:r>
          </w:p>
          <w:p w:rsidR="00154681" w:rsidRPr="00EA0936" w:rsidRDefault="00154681" w:rsidP="00E22A39">
            <w:pPr>
              <w:ind w:firstLineChars="200" w:firstLine="420"/>
              <w:rPr>
                <w:rFonts w:ascii="宋体" w:hAnsi="宋体" w:cs="宋体"/>
                <w:szCs w:val="21"/>
              </w:rPr>
            </w:pPr>
            <w:r w:rsidRPr="00EA0936">
              <w:rPr>
                <w:rFonts w:ascii="宋体" w:hAnsi="宋体" w:cs="宋体" w:hint="eastAsia"/>
                <w:szCs w:val="21"/>
              </w:rPr>
              <w:t>价格仅为同类进口高端物候相机的 50%，在具备先进功能和良好性能的同时，成本更低。对于预算有限的科研机构、高校以及农业企业来说，是更具性价比的选择。</w:t>
            </w:r>
          </w:p>
          <w:p w:rsidR="00154681" w:rsidRPr="00EA0936" w:rsidRDefault="00154681" w:rsidP="00E22A39">
            <w:pPr>
              <w:ind w:firstLineChars="200" w:firstLine="420"/>
              <w:rPr>
                <w:rFonts w:ascii="宋体" w:hAnsi="宋体" w:cs="宋体"/>
                <w:szCs w:val="21"/>
              </w:rPr>
            </w:pPr>
            <w:r w:rsidRPr="00EA0936">
              <w:rPr>
                <w:rFonts w:ascii="宋体" w:hAnsi="宋体" w:cs="宋体" w:hint="eastAsia"/>
                <w:szCs w:val="21"/>
              </w:rPr>
              <w:t>功耗低，采用高效节能的设计，每天耗电量仅 0.5 度，相比部分每天耗电量达 1.5 度的参考型号，长期使用可节省大量电费成本。</w:t>
            </w:r>
          </w:p>
          <w:p w:rsidR="00154681" w:rsidRPr="00EA0936" w:rsidRDefault="00154681" w:rsidP="00E22A39">
            <w:pPr>
              <w:ind w:firstLineChars="200" w:firstLine="420"/>
              <w:rPr>
                <w:rFonts w:ascii="宋体" w:hAnsi="宋体" w:cs="宋体"/>
                <w:szCs w:val="21"/>
              </w:rPr>
            </w:pPr>
            <w:r w:rsidRPr="00EA0936">
              <w:rPr>
                <w:rFonts w:ascii="宋体" w:hAnsi="宋体" w:cs="宋体" w:hint="eastAsia"/>
                <w:szCs w:val="21"/>
              </w:rPr>
              <w:t>功能与需求匹配：</w:t>
            </w:r>
          </w:p>
          <w:p w:rsidR="00154681" w:rsidRPr="00EA0936" w:rsidRDefault="00154681" w:rsidP="00E22A39">
            <w:pPr>
              <w:ind w:firstLineChars="200" w:firstLine="420"/>
              <w:rPr>
                <w:rFonts w:ascii="黑体" w:eastAsia="黑体"/>
                <w:sz w:val="32"/>
                <w:szCs w:val="32"/>
              </w:rPr>
            </w:pPr>
            <w:r w:rsidRPr="00EA0936">
              <w:rPr>
                <w:rFonts w:ascii="宋体" w:hAnsi="宋体" w:cs="宋体" w:hint="eastAsia"/>
                <w:szCs w:val="21"/>
              </w:rPr>
              <w:t>功能设计紧密围绕物候监测的核心需求，从高分辨率成像到多光谱分析，再到便捷的数据传输和广泛的应用场景，每一项功能都旨在准确、高效地获取植物物候信息，避免了功能的冗余，提高了资源利用效率。</w:t>
            </w:r>
          </w:p>
        </w:tc>
      </w:tr>
      <w:tr w:rsidR="00154681" w:rsidRPr="00EA0936" w:rsidTr="00E22A39">
        <w:trPr>
          <w:trHeight w:val="1065"/>
        </w:trPr>
        <w:tc>
          <w:tcPr>
            <w:tcW w:w="1278" w:type="dxa"/>
            <w:gridSpan w:val="2"/>
            <w:vAlign w:val="center"/>
          </w:tcPr>
          <w:p w:rsidR="00154681" w:rsidRPr="00EA0936" w:rsidRDefault="00154681" w:rsidP="00E22A39">
            <w:pPr>
              <w:jc w:val="center"/>
              <w:rPr>
                <w:rFonts w:ascii="宋体" w:hAnsi="宋体" w:cs="宋体"/>
                <w:szCs w:val="21"/>
              </w:rPr>
            </w:pPr>
          </w:p>
          <w:p w:rsidR="00154681" w:rsidRPr="00EA0936" w:rsidRDefault="00154681" w:rsidP="00E22A39">
            <w:pPr>
              <w:jc w:val="center"/>
              <w:rPr>
                <w:rFonts w:ascii="宋体" w:hAnsi="宋体" w:cs="宋体"/>
                <w:szCs w:val="21"/>
              </w:rPr>
            </w:pPr>
            <w:r w:rsidRPr="00EA0936">
              <w:rPr>
                <w:rFonts w:ascii="宋体" w:hAnsi="宋体" w:cs="宋体" w:hint="eastAsia"/>
                <w:szCs w:val="21"/>
              </w:rPr>
              <w:t>主要</w:t>
            </w:r>
          </w:p>
          <w:p w:rsidR="00154681" w:rsidRPr="00EA0936" w:rsidRDefault="00154681" w:rsidP="00E22A39">
            <w:pPr>
              <w:jc w:val="center"/>
              <w:rPr>
                <w:rFonts w:ascii="宋体" w:hAnsi="宋体" w:cs="宋体"/>
                <w:szCs w:val="21"/>
              </w:rPr>
            </w:pPr>
            <w:r w:rsidRPr="00EA0936">
              <w:rPr>
                <w:rFonts w:ascii="宋体" w:hAnsi="宋体" w:cs="宋体" w:hint="eastAsia"/>
                <w:szCs w:val="21"/>
              </w:rPr>
              <w:t>性能</w:t>
            </w:r>
          </w:p>
          <w:p w:rsidR="00154681" w:rsidRPr="00EA0936" w:rsidRDefault="00154681" w:rsidP="00E22A39">
            <w:pPr>
              <w:jc w:val="center"/>
              <w:rPr>
                <w:rFonts w:ascii="宋体" w:hAnsi="宋体" w:cs="宋体"/>
                <w:szCs w:val="21"/>
              </w:rPr>
            </w:pPr>
          </w:p>
        </w:tc>
        <w:tc>
          <w:tcPr>
            <w:tcW w:w="7638" w:type="dxa"/>
            <w:gridSpan w:val="7"/>
          </w:tcPr>
          <w:p w:rsidR="00154681" w:rsidRPr="00EA0936" w:rsidRDefault="00154681" w:rsidP="00E22A39">
            <w:pPr>
              <w:rPr>
                <w:rFonts w:ascii="宋体" w:hAnsi="宋体" w:cs="宋体"/>
                <w:szCs w:val="21"/>
              </w:rPr>
            </w:pPr>
            <w:r w:rsidRPr="00EA0936">
              <w:rPr>
                <w:rFonts w:ascii="宋体" w:hAnsi="宋体" w:cs="宋体" w:hint="eastAsia"/>
                <w:szCs w:val="21"/>
              </w:rPr>
              <w:t xml:space="preserve">1.传感器参数：RGB单元：像素8MP； </w:t>
            </w:r>
          </w:p>
          <w:p w:rsidR="00154681" w:rsidRPr="00EA0936" w:rsidRDefault="00154681" w:rsidP="00E22A39">
            <w:pPr>
              <w:rPr>
                <w:rFonts w:ascii="宋体" w:hAnsi="宋体" w:cs="宋体"/>
                <w:szCs w:val="21"/>
              </w:rPr>
            </w:pPr>
            <w:r w:rsidRPr="00EA0936">
              <w:rPr>
                <w:rFonts w:ascii="宋体" w:hAnsi="宋体" w:cs="宋体" w:hint="eastAsia"/>
                <w:szCs w:val="21"/>
              </w:rPr>
              <w:t xml:space="preserve">2.土壤三参数：介电常数：1～78（空气＝1，蒸馏水＝78），精度：±1.5%或0.2；土壤水分：干至饱和（0~100%），精度：±3%；土壤电导率：0.0～20 ds/m，精度：±(5% + 0.01 dS/m) @（ 0–10 dS/m)；±8% @（10–20 dS/m）；土壤温度测量范围：-15～60℃，精度： ±0.3 °C 0~+60 °C）； </w:t>
            </w:r>
          </w:p>
          <w:p w:rsidR="00154681" w:rsidRPr="00EA0936" w:rsidRDefault="00154681" w:rsidP="00E22A39">
            <w:pPr>
              <w:rPr>
                <w:rFonts w:ascii="宋体" w:hAnsi="宋体" w:cs="宋体"/>
                <w:szCs w:val="21"/>
              </w:rPr>
            </w:pPr>
            <w:r w:rsidRPr="00EA0936">
              <w:rPr>
                <w:rFonts w:ascii="宋体" w:hAnsi="宋体" w:cs="宋体" w:hint="eastAsia"/>
                <w:szCs w:val="21"/>
              </w:rPr>
              <w:t xml:space="preserve">3.测量参数：叶长、叶宽、叶面积、叶色、株高、结节数（叶片数）、叶片病斑、植株生长整齐度、紧密度等； </w:t>
            </w:r>
          </w:p>
          <w:p w:rsidR="00154681" w:rsidRPr="00EA0936" w:rsidRDefault="00154681" w:rsidP="00E22A39">
            <w:pPr>
              <w:rPr>
                <w:rFonts w:ascii="宋体" w:hAnsi="宋体" w:cs="宋体"/>
                <w:szCs w:val="21"/>
              </w:rPr>
            </w:pPr>
            <w:r w:rsidRPr="00EA0936">
              <w:rPr>
                <w:rFonts w:ascii="宋体" w:hAnsi="宋体" w:cs="宋体" w:hint="eastAsia"/>
                <w:szCs w:val="21"/>
              </w:rPr>
              <w:t xml:space="preserve">4.软件参数： </w:t>
            </w:r>
          </w:p>
          <w:p w:rsidR="00154681" w:rsidRPr="00EA0936" w:rsidRDefault="00154681" w:rsidP="00E22A39">
            <w:pPr>
              <w:rPr>
                <w:rFonts w:ascii="宋体" w:hAnsi="宋体" w:cs="宋体"/>
                <w:szCs w:val="21"/>
              </w:rPr>
            </w:pPr>
            <w:r w:rsidRPr="00EA0936">
              <w:rPr>
                <w:rFonts w:ascii="宋体" w:hAnsi="宋体" w:cs="宋体" w:hint="eastAsia"/>
                <w:szCs w:val="21"/>
              </w:rPr>
              <w:t xml:space="preserve">4.1操作软件系统：基于Linux的操作系统Debian； </w:t>
            </w:r>
          </w:p>
          <w:p w:rsidR="00154681" w:rsidRPr="00EA0936" w:rsidRDefault="00154681" w:rsidP="00E22A39">
            <w:pPr>
              <w:rPr>
                <w:rFonts w:ascii="宋体" w:hAnsi="宋体" w:cs="宋体"/>
                <w:szCs w:val="21"/>
              </w:rPr>
            </w:pPr>
            <w:r w:rsidRPr="00EA0936">
              <w:rPr>
                <w:rFonts w:ascii="宋体" w:hAnsi="宋体" w:cs="宋体" w:hint="eastAsia"/>
                <w:szCs w:val="21"/>
              </w:rPr>
              <w:t xml:space="preserve">4.2用户通过无线（使用平板电脑或智能手机）或有线连接（使用笔记本电脑）连接到每个终端； </w:t>
            </w:r>
          </w:p>
          <w:p w:rsidR="00154681" w:rsidRPr="00EA0936" w:rsidRDefault="00154681" w:rsidP="00E22A39">
            <w:pPr>
              <w:rPr>
                <w:rFonts w:ascii="宋体" w:hAnsi="宋体" w:cs="宋体"/>
                <w:szCs w:val="21"/>
              </w:rPr>
            </w:pPr>
            <w:r w:rsidRPr="00EA0936">
              <w:rPr>
                <w:rFonts w:ascii="宋体" w:hAnsi="宋体" w:cs="宋体" w:hint="eastAsia"/>
                <w:szCs w:val="21"/>
              </w:rPr>
              <w:t xml:space="preserve">4.3可通过软件自动调整白平衡，曝光模式和快门速度；软件可控制RGB相机模块，用于延时（time-lapse）作物监测。 </w:t>
            </w:r>
          </w:p>
          <w:p w:rsidR="00154681" w:rsidRPr="00EA0936" w:rsidRDefault="00154681" w:rsidP="00E22A39">
            <w:pPr>
              <w:rPr>
                <w:rFonts w:ascii="宋体" w:hAnsi="宋体" w:cs="宋体"/>
                <w:szCs w:val="21"/>
              </w:rPr>
            </w:pPr>
            <w:r w:rsidRPr="00EA0936">
              <w:rPr>
                <w:rFonts w:ascii="宋体" w:hAnsi="宋体" w:cs="宋体" w:hint="eastAsia"/>
                <w:szCs w:val="21"/>
              </w:rPr>
              <w:t>4.4可通过软件实现实时系统交互</w:t>
            </w:r>
          </w:p>
          <w:p w:rsidR="00154681" w:rsidRPr="00EA0936" w:rsidRDefault="00154681" w:rsidP="00E22A39">
            <w:pPr>
              <w:rPr>
                <w:rFonts w:ascii="宋体" w:hAnsi="宋体" w:cs="宋体"/>
                <w:szCs w:val="21"/>
              </w:rPr>
            </w:pPr>
            <w:r w:rsidRPr="00EA0936">
              <w:rPr>
                <w:rFonts w:ascii="宋体" w:hAnsi="宋体" w:cs="宋体" w:hint="eastAsia"/>
                <w:szCs w:val="21"/>
              </w:rPr>
              <w:t>5.配置:终端节点,40AH蓄电池,100W太阳能板,云端数据处理分析软件 1套</w:t>
            </w:r>
          </w:p>
        </w:tc>
      </w:tr>
      <w:tr w:rsidR="00154681" w:rsidRPr="00EA0936" w:rsidTr="00E22A39">
        <w:trPr>
          <w:gridBefore w:val="1"/>
          <w:wBefore w:w="18" w:type="dxa"/>
          <w:trHeight w:val="540"/>
        </w:trPr>
        <w:tc>
          <w:tcPr>
            <w:tcW w:w="1260" w:type="dxa"/>
            <w:vMerge w:val="restart"/>
            <w:vAlign w:val="center"/>
          </w:tcPr>
          <w:p w:rsidR="00154681" w:rsidRPr="00EA0936" w:rsidRDefault="00154681" w:rsidP="00E22A39">
            <w:pPr>
              <w:jc w:val="center"/>
              <w:rPr>
                <w:rFonts w:ascii="宋体" w:hAnsi="宋体"/>
                <w:sz w:val="24"/>
              </w:rPr>
            </w:pPr>
            <w:r w:rsidRPr="00EA0936">
              <w:rPr>
                <w:rFonts w:ascii="宋体" w:hAnsi="宋体" w:hint="eastAsia"/>
                <w:sz w:val="24"/>
              </w:rPr>
              <w:t>仪器设备的管理与使用</w:t>
            </w:r>
          </w:p>
        </w:tc>
        <w:tc>
          <w:tcPr>
            <w:tcW w:w="7638" w:type="dxa"/>
            <w:gridSpan w:val="7"/>
            <w:vAlign w:val="center"/>
          </w:tcPr>
          <w:p w:rsidR="00154681" w:rsidRPr="00EA0936" w:rsidRDefault="00154681" w:rsidP="00E22A39">
            <w:pPr>
              <w:rPr>
                <w:rFonts w:ascii="宋体" w:hAnsi="宋体"/>
                <w:sz w:val="24"/>
              </w:rPr>
            </w:pPr>
            <w:r w:rsidRPr="00EA0936">
              <w:rPr>
                <w:rFonts w:ascii="宋体" w:hAnsi="宋体" w:hint="eastAsia"/>
                <w:sz w:val="24"/>
              </w:rPr>
              <w:t>仪器管理使用的技术力量及落实情况（姓名、职称，专管或兼管及能否操作该仪器）</w:t>
            </w:r>
          </w:p>
        </w:tc>
      </w:tr>
      <w:tr w:rsidR="00154681" w:rsidRPr="00EA0936" w:rsidTr="00E22A39">
        <w:trPr>
          <w:gridBefore w:val="1"/>
          <w:wBefore w:w="18" w:type="dxa"/>
          <w:trHeight w:val="540"/>
        </w:trPr>
        <w:tc>
          <w:tcPr>
            <w:tcW w:w="1260" w:type="dxa"/>
            <w:vMerge/>
            <w:vAlign w:val="center"/>
          </w:tcPr>
          <w:p w:rsidR="00154681" w:rsidRPr="00EA0936" w:rsidRDefault="00154681" w:rsidP="00E22A39">
            <w:pPr>
              <w:jc w:val="center"/>
              <w:rPr>
                <w:rFonts w:ascii="宋体" w:hAnsi="宋体" w:hint="eastAsia"/>
                <w:sz w:val="24"/>
              </w:rPr>
            </w:pPr>
          </w:p>
        </w:tc>
        <w:tc>
          <w:tcPr>
            <w:tcW w:w="992" w:type="dxa"/>
            <w:vAlign w:val="center"/>
          </w:tcPr>
          <w:p w:rsidR="00154681" w:rsidRPr="00EA0936" w:rsidRDefault="00154681" w:rsidP="00E22A39">
            <w:pPr>
              <w:jc w:val="center"/>
              <w:rPr>
                <w:rFonts w:ascii="宋体" w:hAnsi="宋体"/>
                <w:sz w:val="24"/>
              </w:rPr>
            </w:pPr>
            <w:r w:rsidRPr="00EA0936">
              <w:rPr>
                <w:rFonts w:ascii="宋体" w:hAnsi="宋体" w:hint="eastAsia"/>
                <w:sz w:val="24"/>
              </w:rPr>
              <w:t>姓名</w:t>
            </w:r>
          </w:p>
        </w:tc>
        <w:tc>
          <w:tcPr>
            <w:tcW w:w="1551"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学历</w:t>
            </w:r>
          </w:p>
        </w:tc>
        <w:tc>
          <w:tcPr>
            <w:tcW w:w="1551"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职称</w:t>
            </w:r>
          </w:p>
        </w:tc>
        <w:tc>
          <w:tcPr>
            <w:tcW w:w="1551" w:type="dxa"/>
            <w:vAlign w:val="center"/>
          </w:tcPr>
          <w:p w:rsidR="00154681" w:rsidRPr="00EA0936" w:rsidRDefault="00154681" w:rsidP="00E22A39">
            <w:pPr>
              <w:jc w:val="center"/>
              <w:rPr>
                <w:rFonts w:ascii="宋体" w:hAnsi="宋体"/>
                <w:sz w:val="24"/>
              </w:rPr>
            </w:pPr>
            <w:r w:rsidRPr="00EA0936">
              <w:rPr>
                <w:rFonts w:ascii="宋体" w:hAnsi="宋体" w:hint="eastAsia"/>
                <w:sz w:val="24"/>
              </w:rPr>
              <w:t>专管或兼管</w:t>
            </w:r>
          </w:p>
        </w:tc>
        <w:tc>
          <w:tcPr>
            <w:tcW w:w="1993" w:type="dxa"/>
            <w:vAlign w:val="center"/>
          </w:tcPr>
          <w:p w:rsidR="00154681" w:rsidRPr="00EA0936" w:rsidRDefault="00154681" w:rsidP="00E22A39">
            <w:pPr>
              <w:jc w:val="center"/>
              <w:rPr>
                <w:rFonts w:ascii="宋体" w:hAnsi="宋体"/>
                <w:sz w:val="24"/>
              </w:rPr>
            </w:pPr>
            <w:r w:rsidRPr="00EA0936">
              <w:rPr>
                <w:rFonts w:ascii="宋体" w:hAnsi="宋体" w:hint="eastAsia"/>
                <w:sz w:val="24"/>
              </w:rPr>
              <w:t>能否操作</w:t>
            </w:r>
          </w:p>
        </w:tc>
      </w:tr>
      <w:tr w:rsidR="00154681" w:rsidRPr="00EA0936" w:rsidTr="00E22A39">
        <w:trPr>
          <w:gridBefore w:val="1"/>
          <w:wBefore w:w="18" w:type="dxa"/>
          <w:trHeight w:val="540"/>
        </w:trPr>
        <w:tc>
          <w:tcPr>
            <w:tcW w:w="1260" w:type="dxa"/>
            <w:vMerge/>
            <w:vAlign w:val="center"/>
          </w:tcPr>
          <w:p w:rsidR="00154681" w:rsidRPr="00EA0936" w:rsidRDefault="00154681" w:rsidP="00E22A39">
            <w:pPr>
              <w:jc w:val="center"/>
              <w:rPr>
                <w:rFonts w:ascii="宋体" w:hAnsi="宋体"/>
                <w:sz w:val="24"/>
              </w:rPr>
            </w:pPr>
          </w:p>
        </w:tc>
        <w:tc>
          <w:tcPr>
            <w:tcW w:w="992" w:type="dxa"/>
            <w:vAlign w:val="center"/>
          </w:tcPr>
          <w:p w:rsidR="00154681" w:rsidRPr="00EA0936" w:rsidRDefault="00154681" w:rsidP="00E22A39">
            <w:pPr>
              <w:jc w:val="center"/>
              <w:rPr>
                <w:rFonts w:ascii="宋体" w:hAnsi="宋体"/>
                <w:sz w:val="24"/>
              </w:rPr>
            </w:pPr>
            <w:r w:rsidRPr="00EA0936">
              <w:rPr>
                <w:rFonts w:ascii="宋体" w:hAnsi="宋体" w:hint="eastAsia"/>
                <w:sz w:val="24"/>
              </w:rPr>
              <w:t>张世杰</w:t>
            </w:r>
          </w:p>
        </w:tc>
        <w:tc>
          <w:tcPr>
            <w:tcW w:w="1551"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博士</w:t>
            </w:r>
          </w:p>
        </w:tc>
        <w:tc>
          <w:tcPr>
            <w:tcW w:w="1551"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副教授</w:t>
            </w:r>
          </w:p>
        </w:tc>
        <w:tc>
          <w:tcPr>
            <w:tcW w:w="1551" w:type="dxa"/>
            <w:vAlign w:val="center"/>
          </w:tcPr>
          <w:p w:rsidR="00154681" w:rsidRPr="00EA0936" w:rsidRDefault="00154681" w:rsidP="00E22A39">
            <w:pPr>
              <w:jc w:val="center"/>
              <w:rPr>
                <w:rFonts w:ascii="宋体" w:hAnsi="宋体"/>
                <w:sz w:val="24"/>
              </w:rPr>
            </w:pPr>
            <w:r w:rsidRPr="00EA0936">
              <w:rPr>
                <w:rFonts w:ascii="宋体" w:hAnsi="宋体" w:hint="eastAsia"/>
                <w:sz w:val="24"/>
              </w:rPr>
              <w:t>专管</w:t>
            </w:r>
          </w:p>
        </w:tc>
        <w:tc>
          <w:tcPr>
            <w:tcW w:w="1993" w:type="dxa"/>
            <w:vAlign w:val="center"/>
          </w:tcPr>
          <w:p w:rsidR="00154681" w:rsidRPr="00EA0936" w:rsidRDefault="00154681" w:rsidP="00E22A39">
            <w:pPr>
              <w:jc w:val="center"/>
              <w:rPr>
                <w:rFonts w:ascii="宋体" w:hAnsi="宋体"/>
                <w:sz w:val="24"/>
              </w:rPr>
            </w:pPr>
            <w:r w:rsidRPr="00EA0936">
              <w:rPr>
                <w:rFonts w:ascii="宋体" w:hAnsi="宋体" w:hint="eastAsia"/>
                <w:sz w:val="24"/>
              </w:rPr>
              <w:t>能</w:t>
            </w:r>
          </w:p>
        </w:tc>
      </w:tr>
      <w:tr w:rsidR="00154681" w:rsidRPr="00EA0936" w:rsidTr="00E22A39">
        <w:trPr>
          <w:gridBefore w:val="1"/>
          <w:wBefore w:w="18" w:type="dxa"/>
          <w:trHeight w:val="540"/>
        </w:trPr>
        <w:tc>
          <w:tcPr>
            <w:tcW w:w="1260" w:type="dxa"/>
            <w:vMerge/>
            <w:vAlign w:val="center"/>
          </w:tcPr>
          <w:p w:rsidR="00154681" w:rsidRPr="00EA0936" w:rsidRDefault="00154681" w:rsidP="00E22A39">
            <w:pPr>
              <w:jc w:val="center"/>
              <w:rPr>
                <w:rFonts w:ascii="宋体" w:hAnsi="宋体"/>
                <w:sz w:val="24"/>
              </w:rPr>
            </w:pPr>
          </w:p>
        </w:tc>
        <w:tc>
          <w:tcPr>
            <w:tcW w:w="992" w:type="dxa"/>
            <w:vAlign w:val="center"/>
          </w:tcPr>
          <w:p w:rsidR="00154681" w:rsidRPr="00EA0936" w:rsidRDefault="00154681" w:rsidP="00E22A39">
            <w:pPr>
              <w:jc w:val="center"/>
              <w:rPr>
                <w:rFonts w:ascii="宋体" w:hAnsi="宋体"/>
                <w:sz w:val="24"/>
              </w:rPr>
            </w:pPr>
          </w:p>
        </w:tc>
        <w:tc>
          <w:tcPr>
            <w:tcW w:w="1551" w:type="dxa"/>
            <w:gridSpan w:val="2"/>
            <w:vAlign w:val="center"/>
          </w:tcPr>
          <w:p w:rsidR="00154681" w:rsidRPr="00EA0936" w:rsidRDefault="00154681" w:rsidP="00E22A39">
            <w:pPr>
              <w:jc w:val="center"/>
              <w:rPr>
                <w:rFonts w:ascii="宋体" w:hAnsi="宋体"/>
                <w:sz w:val="24"/>
              </w:rPr>
            </w:pPr>
          </w:p>
        </w:tc>
        <w:tc>
          <w:tcPr>
            <w:tcW w:w="1551" w:type="dxa"/>
            <w:gridSpan w:val="2"/>
            <w:vAlign w:val="center"/>
          </w:tcPr>
          <w:p w:rsidR="00154681" w:rsidRPr="00EA0936" w:rsidRDefault="00154681" w:rsidP="00E22A39">
            <w:pPr>
              <w:jc w:val="center"/>
              <w:rPr>
                <w:rFonts w:ascii="宋体" w:hAnsi="宋体"/>
                <w:sz w:val="24"/>
              </w:rPr>
            </w:pPr>
          </w:p>
        </w:tc>
        <w:tc>
          <w:tcPr>
            <w:tcW w:w="1551" w:type="dxa"/>
            <w:vAlign w:val="center"/>
          </w:tcPr>
          <w:p w:rsidR="00154681" w:rsidRPr="00EA0936" w:rsidRDefault="00154681" w:rsidP="00E22A39">
            <w:pPr>
              <w:jc w:val="center"/>
              <w:rPr>
                <w:rFonts w:ascii="宋体" w:hAnsi="宋体"/>
                <w:sz w:val="24"/>
              </w:rPr>
            </w:pPr>
          </w:p>
        </w:tc>
        <w:tc>
          <w:tcPr>
            <w:tcW w:w="1993" w:type="dxa"/>
            <w:vAlign w:val="center"/>
          </w:tcPr>
          <w:p w:rsidR="00154681" w:rsidRPr="00EA0936" w:rsidRDefault="00154681" w:rsidP="00E22A39">
            <w:pPr>
              <w:jc w:val="center"/>
              <w:rPr>
                <w:rFonts w:ascii="宋体" w:hAnsi="宋体"/>
                <w:sz w:val="24"/>
              </w:rPr>
            </w:pPr>
          </w:p>
        </w:tc>
      </w:tr>
      <w:tr w:rsidR="00154681" w:rsidRPr="00EA0936" w:rsidTr="00E22A39">
        <w:trPr>
          <w:gridBefore w:val="1"/>
          <w:wBefore w:w="18" w:type="dxa"/>
          <w:trHeight w:val="540"/>
        </w:trPr>
        <w:tc>
          <w:tcPr>
            <w:tcW w:w="1260" w:type="dxa"/>
            <w:vMerge/>
            <w:vAlign w:val="center"/>
          </w:tcPr>
          <w:p w:rsidR="00154681" w:rsidRPr="00EA0936" w:rsidRDefault="00154681" w:rsidP="00E22A39">
            <w:pPr>
              <w:jc w:val="center"/>
              <w:rPr>
                <w:rFonts w:ascii="宋体" w:hAnsi="宋体"/>
                <w:sz w:val="24"/>
              </w:rPr>
            </w:pPr>
          </w:p>
        </w:tc>
        <w:tc>
          <w:tcPr>
            <w:tcW w:w="992" w:type="dxa"/>
            <w:vAlign w:val="center"/>
          </w:tcPr>
          <w:p w:rsidR="00154681" w:rsidRPr="00EA0936" w:rsidRDefault="00154681" w:rsidP="00E22A39">
            <w:pPr>
              <w:jc w:val="center"/>
              <w:rPr>
                <w:rFonts w:ascii="宋体" w:hAnsi="宋体"/>
                <w:sz w:val="24"/>
              </w:rPr>
            </w:pPr>
          </w:p>
        </w:tc>
        <w:tc>
          <w:tcPr>
            <w:tcW w:w="1551" w:type="dxa"/>
            <w:gridSpan w:val="2"/>
            <w:vAlign w:val="center"/>
          </w:tcPr>
          <w:p w:rsidR="00154681" w:rsidRPr="00EA0936" w:rsidRDefault="00154681" w:rsidP="00E22A39">
            <w:pPr>
              <w:jc w:val="center"/>
              <w:rPr>
                <w:rFonts w:ascii="宋体" w:hAnsi="宋体"/>
                <w:sz w:val="24"/>
              </w:rPr>
            </w:pPr>
          </w:p>
        </w:tc>
        <w:tc>
          <w:tcPr>
            <w:tcW w:w="1551" w:type="dxa"/>
            <w:gridSpan w:val="2"/>
            <w:vAlign w:val="center"/>
          </w:tcPr>
          <w:p w:rsidR="00154681" w:rsidRPr="00EA0936" w:rsidRDefault="00154681" w:rsidP="00E22A39">
            <w:pPr>
              <w:jc w:val="center"/>
              <w:rPr>
                <w:rFonts w:ascii="宋体" w:hAnsi="宋体"/>
                <w:sz w:val="24"/>
              </w:rPr>
            </w:pPr>
          </w:p>
        </w:tc>
        <w:tc>
          <w:tcPr>
            <w:tcW w:w="1551" w:type="dxa"/>
            <w:vAlign w:val="center"/>
          </w:tcPr>
          <w:p w:rsidR="00154681" w:rsidRPr="00EA0936" w:rsidRDefault="00154681" w:rsidP="00E22A39">
            <w:pPr>
              <w:jc w:val="center"/>
              <w:rPr>
                <w:rFonts w:ascii="宋体" w:hAnsi="宋体"/>
                <w:sz w:val="24"/>
              </w:rPr>
            </w:pPr>
          </w:p>
        </w:tc>
        <w:tc>
          <w:tcPr>
            <w:tcW w:w="1993" w:type="dxa"/>
            <w:vAlign w:val="center"/>
          </w:tcPr>
          <w:p w:rsidR="00154681" w:rsidRPr="00EA0936" w:rsidRDefault="00154681" w:rsidP="00E22A39">
            <w:pPr>
              <w:jc w:val="center"/>
              <w:rPr>
                <w:rFonts w:ascii="宋体" w:hAnsi="宋体"/>
                <w:sz w:val="24"/>
              </w:rPr>
            </w:pPr>
          </w:p>
        </w:tc>
      </w:tr>
      <w:tr w:rsidR="00154681" w:rsidRPr="00EA0936" w:rsidTr="00E22A39">
        <w:trPr>
          <w:gridBefore w:val="1"/>
          <w:wBefore w:w="18" w:type="dxa"/>
          <w:trHeight w:val="1163"/>
        </w:trPr>
        <w:tc>
          <w:tcPr>
            <w:tcW w:w="1260" w:type="dxa"/>
            <w:vAlign w:val="center"/>
          </w:tcPr>
          <w:p w:rsidR="00154681" w:rsidRPr="00EA0936" w:rsidRDefault="00154681" w:rsidP="00E22A39">
            <w:pPr>
              <w:jc w:val="center"/>
              <w:rPr>
                <w:rFonts w:ascii="宋体" w:hAnsi="宋体"/>
                <w:sz w:val="24"/>
              </w:rPr>
            </w:pPr>
            <w:r w:rsidRPr="00EA0936">
              <w:rPr>
                <w:rFonts w:ascii="宋体" w:hAnsi="宋体" w:hint="eastAsia"/>
                <w:sz w:val="24"/>
              </w:rPr>
              <w:t>使用效率分析（小时/年）</w:t>
            </w:r>
          </w:p>
        </w:tc>
        <w:tc>
          <w:tcPr>
            <w:tcW w:w="7638" w:type="dxa"/>
            <w:gridSpan w:val="7"/>
          </w:tcPr>
          <w:p w:rsidR="00154681" w:rsidRPr="00EA0936" w:rsidRDefault="00154681" w:rsidP="00E22A39">
            <w:pPr>
              <w:rPr>
                <w:rFonts w:ascii="宋体" w:hAnsi="宋体" w:cs="宋体"/>
                <w:szCs w:val="21"/>
              </w:rPr>
            </w:pPr>
          </w:p>
          <w:p w:rsidR="00154681" w:rsidRPr="00EA0936" w:rsidRDefault="00154681" w:rsidP="00E22A39">
            <w:pPr>
              <w:rPr>
                <w:rFonts w:ascii="宋体" w:hAnsi="宋体" w:cs="宋体"/>
                <w:szCs w:val="21"/>
              </w:rPr>
            </w:pPr>
            <w:r>
              <w:rPr>
                <w:rFonts w:ascii="宋体" w:hAnsi="宋体" w:cs="宋体"/>
                <w:szCs w:val="21"/>
              </w:rPr>
              <w:t>800</w:t>
            </w:r>
            <w:r w:rsidRPr="00EA0936">
              <w:rPr>
                <w:rFonts w:ascii="宋体" w:hAnsi="宋体" w:cs="宋体" w:hint="eastAsia"/>
                <w:szCs w:val="21"/>
              </w:rPr>
              <w:t>小时/年</w:t>
            </w:r>
          </w:p>
          <w:p w:rsidR="00154681" w:rsidRPr="00EA0936" w:rsidRDefault="00154681" w:rsidP="00E22A39">
            <w:pPr>
              <w:rPr>
                <w:rFonts w:ascii="宋体" w:hAnsi="宋体" w:cs="宋体"/>
                <w:szCs w:val="21"/>
              </w:rPr>
            </w:pPr>
          </w:p>
        </w:tc>
      </w:tr>
      <w:tr w:rsidR="00154681" w:rsidRPr="00EA0936" w:rsidTr="00E22A39">
        <w:trPr>
          <w:gridBefore w:val="1"/>
          <w:wBefore w:w="18" w:type="dxa"/>
          <w:trHeight w:val="1622"/>
        </w:trPr>
        <w:tc>
          <w:tcPr>
            <w:tcW w:w="1260" w:type="dxa"/>
            <w:vAlign w:val="center"/>
          </w:tcPr>
          <w:p w:rsidR="00154681" w:rsidRPr="00EA0936" w:rsidRDefault="00154681" w:rsidP="00E22A39">
            <w:pPr>
              <w:jc w:val="center"/>
              <w:rPr>
                <w:rFonts w:ascii="宋体" w:hAnsi="宋体"/>
                <w:sz w:val="24"/>
              </w:rPr>
            </w:pPr>
            <w:r w:rsidRPr="00EA0936">
              <w:rPr>
                <w:rFonts w:ascii="宋体" w:hAnsi="宋体" w:hint="eastAsia"/>
                <w:sz w:val="24"/>
              </w:rPr>
              <w:t>仪器设备</w:t>
            </w:r>
          </w:p>
          <w:p w:rsidR="00154681" w:rsidRPr="00EA0936" w:rsidRDefault="00154681" w:rsidP="00E22A39">
            <w:pPr>
              <w:jc w:val="center"/>
              <w:rPr>
                <w:rFonts w:ascii="宋体" w:hAnsi="宋体"/>
                <w:sz w:val="24"/>
              </w:rPr>
            </w:pPr>
            <w:r w:rsidRPr="00EA0936">
              <w:rPr>
                <w:rFonts w:ascii="宋体" w:hAnsi="宋体" w:hint="eastAsia"/>
                <w:sz w:val="24"/>
              </w:rPr>
              <w:t>的配套设</w:t>
            </w:r>
          </w:p>
          <w:p w:rsidR="00154681" w:rsidRPr="00EA0936" w:rsidRDefault="00154681" w:rsidP="00E22A39">
            <w:pPr>
              <w:jc w:val="center"/>
              <w:rPr>
                <w:rFonts w:ascii="宋体" w:hAnsi="宋体"/>
                <w:sz w:val="24"/>
              </w:rPr>
            </w:pPr>
            <w:r w:rsidRPr="00EA0936">
              <w:rPr>
                <w:rFonts w:ascii="宋体" w:hAnsi="宋体" w:hint="eastAsia"/>
                <w:sz w:val="24"/>
              </w:rPr>
              <w:t>施</w:t>
            </w:r>
          </w:p>
        </w:tc>
        <w:tc>
          <w:tcPr>
            <w:tcW w:w="7638" w:type="dxa"/>
            <w:gridSpan w:val="7"/>
          </w:tcPr>
          <w:p w:rsidR="00154681" w:rsidRPr="00EA0936" w:rsidRDefault="00154681" w:rsidP="00E22A39">
            <w:pPr>
              <w:rPr>
                <w:rFonts w:ascii="宋体" w:hAnsi="宋体"/>
                <w:sz w:val="24"/>
              </w:rPr>
            </w:pPr>
            <w:r w:rsidRPr="00EA0936">
              <w:rPr>
                <w:rFonts w:ascii="宋体" w:hAnsi="宋体" w:hint="eastAsia"/>
                <w:sz w:val="24"/>
              </w:rPr>
              <w:t>安装地点、用房面积、水电安全等相关配套设施的落实情况（新增的须经后勤管理处作出意见）。</w:t>
            </w:r>
          </w:p>
          <w:p w:rsidR="00154681" w:rsidRPr="00EA0936" w:rsidRDefault="00154681" w:rsidP="00E22A39">
            <w:pPr>
              <w:rPr>
                <w:rFonts w:ascii="宋体" w:hAnsi="宋体"/>
                <w:sz w:val="24"/>
              </w:rPr>
            </w:pPr>
          </w:p>
          <w:p w:rsidR="00154681" w:rsidRPr="00EA0936" w:rsidRDefault="00154681" w:rsidP="00E22A39">
            <w:pPr>
              <w:rPr>
                <w:rFonts w:ascii="宋体" w:hAnsi="宋体"/>
                <w:sz w:val="24"/>
              </w:rPr>
            </w:pPr>
          </w:p>
          <w:p w:rsidR="00154681" w:rsidRPr="00EA0936" w:rsidRDefault="00154681" w:rsidP="00E22A39">
            <w:pPr>
              <w:rPr>
                <w:rFonts w:ascii="宋体" w:hAnsi="宋体"/>
                <w:sz w:val="24"/>
              </w:rPr>
            </w:pPr>
          </w:p>
        </w:tc>
      </w:tr>
      <w:tr w:rsidR="00154681" w:rsidRPr="00EA0936" w:rsidTr="00E22A39">
        <w:trPr>
          <w:gridBefore w:val="1"/>
          <w:wBefore w:w="18" w:type="dxa"/>
          <w:trHeight w:val="779"/>
        </w:trPr>
        <w:tc>
          <w:tcPr>
            <w:tcW w:w="1260" w:type="dxa"/>
            <w:vAlign w:val="center"/>
          </w:tcPr>
          <w:p w:rsidR="00154681" w:rsidRPr="00EA0936" w:rsidRDefault="00154681" w:rsidP="00E22A39">
            <w:pPr>
              <w:jc w:val="center"/>
              <w:rPr>
                <w:rFonts w:ascii="宋体" w:hAnsi="宋体"/>
                <w:sz w:val="24"/>
              </w:rPr>
            </w:pPr>
            <w:r w:rsidRPr="00EA0936">
              <w:rPr>
                <w:rFonts w:ascii="宋体" w:hAnsi="宋体" w:hint="eastAsia"/>
                <w:sz w:val="24"/>
              </w:rPr>
              <w:lastRenderedPageBreak/>
              <w:t>备注</w:t>
            </w:r>
          </w:p>
        </w:tc>
        <w:tc>
          <w:tcPr>
            <w:tcW w:w="7638" w:type="dxa"/>
            <w:gridSpan w:val="7"/>
          </w:tcPr>
          <w:p w:rsidR="00154681" w:rsidRPr="00EA0936" w:rsidRDefault="00154681" w:rsidP="00E22A39">
            <w:pPr>
              <w:rPr>
                <w:rFonts w:ascii="黑体" w:eastAsia="黑体"/>
                <w:sz w:val="32"/>
                <w:szCs w:val="32"/>
              </w:rPr>
            </w:pPr>
          </w:p>
        </w:tc>
      </w:tr>
    </w:tbl>
    <w:p w:rsidR="00154681" w:rsidRPr="00EA0936" w:rsidRDefault="00154681" w:rsidP="00154681">
      <w:pPr>
        <w:jc w:val="center"/>
        <w:rPr>
          <w:rFonts w:ascii="黑体" w:eastAsia="黑体" w:hint="eastAsia"/>
          <w:sz w:val="44"/>
          <w:szCs w:val="44"/>
        </w:rPr>
      </w:pPr>
      <w:r w:rsidRPr="00EA0936">
        <w:rPr>
          <w:rFonts w:ascii="黑体" w:eastAsia="黑体" w:hint="eastAsia"/>
          <w:sz w:val="44"/>
          <w:szCs w:val="44"/>
        </w:rPr>
        <w:t>2、大型精密仪器设备购置论证表</w:t>
      </w:r>
    </w:p>
    <w:p w:rsidR="00154681" w:rsidRPr="00EA0936" w:rsidRDefault="00154681" w:rsidP="00154681">
      <w:pPr>
        <w:jc w:val="center"/>
        <w:rPr>
          <w:rFonts w:ascii="宋体" w:hAnsi="宋体"/>
          <w:sz w:val="24"/>
        </w:rPr>
      </w:pPr>
      <w:r w:rsidRPr="00EA0936">
        <w:rPr>
          <w:rFonts w:ascii="宋体" w:hAnsi="宋体" w:hint="eastAsia"/>
          <w:sz w:val="24"/>
        </w:rPr>
        <w:t>(单价50万元（含）以上设备填写此表，可附页)</w:t>
      </w:r>
    </w:p>
    <w:tbl>
      <w:tblPr>
        <w:tblW w:w="89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260"/>
        <w:gridCol w:w="992"/>
        <w:gridCol w:w="1150"/>
        <w:gridCol w:w="401"/>
        <w:gridCol w:w="1192"/>
        <w:gridCol w:w="359"/>
        <w:gridCol w:w="1551"/>
        <w:gridCol w:w="1993"/>
      </w:tblGrid>
      <w:tr w:rsidR="00154681" w:rsidRPr="00EA0936" w:rsidTr="00E22A39">
        <w:trPr>
          <w:trHeight w:val="620"/>
        </w:trPr>
        <w:tc>
          <w:tcPr>
            <w:tcW w:w="1278" w:type="dxa"/>
            <w:gridSpan w:val="2"/>
            <w:vMerge w:val="restart"/>
            <w:vAlign w:val="center"/>
          </w:tcPr>
          <w:p w:rsidR="00154681" w:rsidRPr="00EA0936" w:rsidRDefault="00154681" w:rsidP="00E22A39">
            <w:pPr>
              <w:jc w:val="center"/>
              <w:rPr>
                <w:rFonts w:ascii="宋体" w:hAnsi="宋体"/>
                <w:sz w:val="24"/>
              </w:rPr>
            </w:pPr>
            <w:r w:rsidRPr="00EA0936">
              <w:rPr>
                <w:rFonts w:ascii="宋体" w:hAnsi="宋体" w:hint="eastAsia"/>
                <w:sz w:val="24"/>
              </w:rPr>
              <w:t>大型精密仪器拟购名称</w:t>
            </w:r>
          </w:p>
        </w:tc>
        <w:tc>
          <w:tcPr>
            <w:tcW w:w="7638" w:type="dxa"/>
            <w:gridSpan w:val="7"/>
            <w:vAlign w:val="center"/>
          </w:tcPr>
          <w:p w:rsidR="00154681" w:rsidRPr="00EA0936" w:rsidRDefault="00154681" w:rsidP="00E22A39">
            <w:pPr>
              <w:jc w:val="left"/>
              <w:rPr>
                <w:rFonts w:ascii="宋体" w:hAnsi="宋体"/>
                <w:sz w:val="28"/>
                <w:szCs w:val="28"/>
              </w:rPr>
            </w:pPr>
            <w:r w:rsidRPr="00EA0936">
              <w:rPr>
                <w:rFonts w:ascii="宋体" w:hAnsi="宋体" w:hint="eastAsia"/>
                <w:sz w:val="28"/>
                <w:szCs w:val="28"/>
              </w:rPr>
              <w:t>中文  全能型成像系统</w:t>
            </w:r>
          </w:p>
        </w:tc>
      </w:tr>
      <w:tr w:rsidR="00154681" w:rsidRPr="00EA0936" w:rsidTr="00E22A39">
        <w:trPr>
          <w:trHeight w:val="620"/>
        </w:trPr>
        <w:tc>
          <w:tcPr>
            <w:tcW w:w="1278" w:type="dxa"/>
            <w:gridSpan w:val="2"/>
            <w:vMerge/>
            <w:vAlign w:val="center"/>
          </w:tcPr>
          <w:p w:rsidR="00154681" w:rsidRPr="00EA0936" w:rsidRDefault="00154681" w:rsidP="00E22A39">
            <w:pPr>
              <w:jc w:val="center"/>
              <w:rPr>
                <w:rFonts w:ascii="黑体" w:eastAsia="黑体"/>
                <w:sz w:val="32"/>
                <w:szCs w:val="32"/>
              </w:rPr>
            </w:pPr>
          </w:p>
        </w:tc>
        <w:tc>
          <w:tcPr>
            <w:tcW w:w="7638" w:type="dxa"/>
            <w:gridSpan w:val="7"/>
            <w:vAlign w:val="center"/>
          </w:tcPr>
          <w:p w:rsidR="00154681" w:rsidRPr="00EA0936" w:rsidRDefault="00154681" w:rsidP="00E22A39">
            <w:pPr>
              <w:jc w:val="left"/>
              <w:rPr>
                <w:rFonts w:ascii="宋体" w:hAnsi="宋体"/>
                <w:sz w:val="28"/>
                <w:szCs w:val="28"/>
              </w:rPr>
            </w:pPr>
            <w:r w:rsidRPr="00EA0936">
              <w:rPr>
                <w:rFonts w:ascii="宋体" w:hAnsi="宋体" w:hint="eastAsia"/>
                <w:sz w:val="28"/>
                <w:szCs w:val="28"/>
              </w:rPr>
              <w:t>英文  All-In-One Imaging System</w:t>
            </w:r>
          </w:p>
        </w:tc>
      </w:tr>
      <w:tr w:rsidR="00154681" w:rsidRPr="00EA0936" w:rsidTr="00E22A39">
        <w:trPr>
          <w:trHeight w:val="599"/>
        </w:trPr>
        <w:tc>
          <w:tcPr>
            <w:tcW w:w="1278"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型   号</w:t>
            </w:r>
          </w:p>
        </w:tc>
        <w:tc>
          <w:tcPr>
            <w:tcW w:w="2142" w:type="dxa"/>
            <w:gridSpan w:val="2"/>
            <w:vAlign w:val="center"/>
          </w:tcPr>
          <w:p w:rsidR="00154681" w:rsidRPr="00EA0936" w:rsidRDefault="00154681" w:rsidP="00E22A39">
            <w:pPr>
              <w:jc w:val="center"/>
              <w:rPr>
                <w:rFonts w:ascii="宋体" w:hAnsi="宋体"/>
                <w:sz w:val="24"/>
              </w:rPr>
            </w:pPr>
            <w:r w:rsidRPr="00EA0936">
              <w:rPr>
                <w:rFonts w:ascii="宋体" w:hAnsi="宋体" w:cs="宋体" w:hint="eastAsia"/>
                <w:szCs w:val="21"/>
              </w:rPr>
              <w:t>PA53FS6 SCAN</w:t>
            </w:r>
          </w:p>
        </w:tc>
        <w:tc>
          <w:tcPr>
            <w:tcW w:w="1593"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产地及厂商</w:t>
            </w:r>
          </w:p>
        </w:tc>
        <w:tc>
          <w:tcPr>
            <w:tcW w:w="3903" w:type="dxa"/>
            <w:gridSpan w:val="3"/>
            <w:vAlign w:val="center"/>
          </w:tcPr>
          <w:p w:rsidR="00154681" w:rsidRPr="00EA0936" w:rsidRDefault="00154681" w:rsidP="00E22A39">
            <w:pPr>
              <w:jc w:val="center"/>
              <w:rPr>
                <w:rFonts w:ascii="宋体" w:hAnsi="宋体"/>
                <w:sz w:val="24"/>
              </w:rPr>
            </w:pPr>
            <w:r w:rsidRPr="00EA0936">
              <w:rPr>
                <w:rFonts w:ascii="宋体" w:hAnsi="宋体" w:hint="eastAsia"/>
                <w:sz w:val="24"/>
              </w:rPr>
              <w:t>中国、厦门麦克奥迪</w:t>
            </w:r>
          </w:p>
        </w:tc>
      </w:tr>
      <w:tr w:rsidR="00154681" w:rsidRPr="00EA0936" w:rsidTr="00E22A39">
        <w:trPr>
          <w:trHeight w:val="599"/>
        </w:trPr>
        <w:tc>
          <w:tcPr>
            <w:tcW w:w="1278" w:type="dxa"/>
            <w:gridSpan w:val="2"/>
            <w:vAlign w:val="center"/>
          </w:tcPr>
          <w:p w:rsidR="00154681" w:rsidRPr="00EA0936" w:rsidRDefault="00154681" w:rsidP="00E22A39">
            <w:pPr>
              <w:jc w:val="center"/>
              <w:rPr>
                <w:rFonts w:ascii="宋体" w:hAnsi="宋体"/>
                <w:sz w:val="24"/>
              </w:rPr>
            </w:pPr>
          </w:p>
          <w:p w:rsidR="00154681" w:rsidRPr="00EA0936" w:rsidRDefault="00154681" w:rsidP="00E22A39">
            <w:pPr>
              <w:jc w:val="center"/>
              <w:rPr>
                <w:rFonts w:ascii="宋体" w:hAnsi="宋体"/>
                <w:sz w:val="24"/>
              </w:rPr>
            </w:pPr>
            <w:r w:rsidRPr="00EA0936">
              <w:rPr>
                <w:rFonts w:ascii="宋体" w:hAnsi="宋体" w:hint="eastAsia"/>
                <w:sz w:val="24"/>
              </w:rPr>
              <w:t>拟购数量</w:t>
            </w:r>
          </w:p>
          <w:p w:rsidR="00154681" w:rsidRPr="00EA0936" w:rsidRDefault="00154681" w:rsidP="00E22A39">
            <w:pPr>
              <w:jc w:val="center"/>
              <w:rPr>
                <w:rFonts w:ascii="宋体" w:hAnsi="宋体"/>
                <w:sz w:val="24"/>
              </w:rPr>
            </w:pPr>
          </w:p>
        </w:tc>
        <w:tc>
          <w:tcPr>
            <w:tcW w:w="2142"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1</w:t>
            </w:r>
          </w:p>
        </w:tc>
        <w:tc>
          <w:tcPr>
            <w:tcW w:w="1593"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单价</w:t>
            </w:r>
          </w:p>
        </w:tc>
        <w:tc>
          <w:tcPr>
            <w:tcW w:w="3903" w:type="dxa"/>
            <w:gridSpan w:val="3"/>
            <w:vAlign w:val="center"/>
          </w:tcPr>
          <w:p w:rsidR="00154681" w:rsidRPr="00EA0936" w:rsidRDefault="00154681" w:rsidP="00E22A39">
            <w:pPr>
              <w:jc w:val="center"/>
              <w:rPr>
                <w:rFonts w:ascii="宋体" w:hAnsi="宋体"/>
                <w:sz w:val="24"/>
              </w:rPr>
            </w:pPr>
            <w:r>
              <w:rPr>
                <w:rFonts w:ascii="宋体" w:hAnsi="宋体"/>
                <w:sz w:val="24"/>
              </w:rPr>
              <w:t>55</w:t>
            </w:r>
            <w:r w:rsidRPr="00EA0936">
              <w:rPr>
                <w:rFonts w:ascii="宋体" w:hAnsi="宋体" w:hint="eastAsia"/>
                <w:sz w:val="24"/>
              </w:rPr>
              <w:t>万元</w:t>
            </w:r>
          </w:p>
        </w:tc>
      </w:tr>
      <w:tr w:rsidR="00154681" w:rsidRPr="00EA0936" w:rsidTr="00E22A39">
        <w:trPr>
          <w:trHeight w:val="404"/>
        </w:trPr>
        <w:tc>
          <w:tcPr>
            <w:tcW w:w="1278" w:type="dxa"/>
            <w:gridSpan w:val="2"/>
            <w:vAlign w:val="center"/>
          </w:tcPr>
          <w:p w:rsidR="00154681" w:rsidRPr="00EA0936" w:rsidRDefault="00154681" w:rsidP="00E22A39">
            <w:pPr>
              <w:jc w:val="center"/>
              <w:rPr>
                <w:rFonts w:ascii="宋体" w:hAnsi="宋体"/>
                <w:sz w:val="24"/>
              </w:rPr>
            </w:pPr>
          </w:p>
          <w:p w:rsidR="00154681" w:rsidRPr="00EA0936" w:rsidRDefault="00154681" w:rsidP="00E22A39">
            <w:pPr>
              <w:jc w:val="center"/>
              <w:rPr>
                <w:rFonts w:ascii="宋体" w:hAnsi="宋体"/>
                <w:sz w:val="24"/>
              </w:rPr>
            </w:pPr>
            <w:r w:rsidRPr="00EA0936">
              <w:rPr>
                <w:rFonts w:ascii="宋体" w:hAnsi="宋体" w:hint="eastAsia"/>
                <w:sz w:val="24"/>
              </w:rPr>
              <w:t>选型</w:t>
            </w:r>
          </w:p>
          <w:p w:rsidR="00154681" w:rsidRPr="00EA0936" w:rsidRDefault="00154681" w:rsidP="00E22A39">
            <w:pPr>
              <w:jc w:val="center"/>
              <w:rPr>
                <w:rFonts w:ascii="宋体" w:hAnsi="宋体"/>
                <w:sz w:val="24"/>
              </w:rPr>
            </w:pPr>
            <w:r w:rsidRPr="00EA0936">
              <w:rPr>
                <w:rFonts w:ascii="宋体" w:hAnsi="宋体" w:hint="eastAsia"/>
                <w:sz w:val="24"/>
              </w:rPr>
              <w:t>理由</w:t>
            </w:r>
          </w:p>
          <w:p w:rsidR="00154681" w:rsidRPr="00EA0936" w:rsidRDefault="00154681" w:rsidP="00E22A39">
            <w:pPr>
              <w:jc w:val="center"/>
              <w:rPr>
                <w:rFonts w:ascii="宋体" w:hAnsi="宋体"/>
                <w:sz w:val="24"/>
              </w:rPr>
            </w:pPr>
          </w:p>
        </w:tc>
        <w:tc>
          <w:tcPr>
            <w:tcW w:w="7638" w:type="dxa"/>
            <w:gridSpan w:val="7"/>
          </w:tcPr>
          <w:p w:rsidR="00154681" w:rsidRPr="00EA0936" w:rsidRDefault="00154681" w:rsidP="00E22A39">
            <w:pPr>
              <w:adjustRightInd w:val="0"/>
              <w:snapToGrid w:val="0"/>
              <w:rPr>
                <w:rFonts w:ascii="宋体" w:hAnsi="宋体"/>
                <w:szCs w:val="21"/>
              </w:rPr>
            </w:pPr>
            <w:r w:rsidRPr="00EA0936">
              <w:rPr>
                <w:rFonts w:ascii="宋体" w:hAnsi="宋体" w:hint="eastAsia"/>
                <w:szCs w:val="21"/>
              </w:rPr>
              <w:t>先进性:</w:t>
            </w:r>
          </w:p>
          <w:p w:rsidR="00154681" w:rsidRPr="00EA0936" w:rsidRDefault="00154681" w:rsidP="00E22A39">
            <w:pPr>
              <w:adjustRightInd w:val="0"/>
              <w:snapToGrid w:val="0"/>
              <w:rPr>
                <w:rFonts w:ascii="宋体" w:hAnsi="宋体"/>
                <w:szCs w:val="21"/>
              </w:rPr>
            </w:pPr>
            <w:r w:rsidRPr="00EA0936">
              <w:rPr>
                <w:rFonts w:ascii="宋体" w:hAnsi="宋体" w:hint="eastAsia"/>
                <w:szCs w:val="21"/>
              </w:rPr>
              <w:t>麦克奥迪 PA53FS6 SCAN 的无限远校正光学系统（CCIS），支持明场、荧光成像自由切换，远超仅单一成像的竞品。其高精度电动控制，如电动载物台、物镜转盘及自动聚焦立柱（调节范围≥29.5mm），操作精准便捷，同样领先于调节范围小的竞品。</w:t>
            </w:r>
          </w:p>
          <w:p w:rsidR="00154681" w:rsidRPr="00EA0936" w:rsidRDefault="00154681" w:rsidP="00E22A39">
            <w:pPr>
              <w:adjustRightInd w:val="0"/>
              <w:snapToGrid w:val="0"/>
              <w:rPr>
                <w:rFonts w:ascii="宋体" w:hAnsi="宋体"/>
                <w:szCs w:val="21"/>
              </w:rPr>
            </w:pPr>
            <w:r w:rsidRPr="00EA0936">
              <w:rPr>
                <w:rFonts w:ascii="宋体" w:hAnsi="宋体" w:hint="eastAsia"/>
                <w:szCs w:val="21"/>
              </w:rPr>
              <w:t>实用性:</w:t>
            </w:r>
          </w:p>
          <w:p w:rsidR="00154681" w:rsidRPr="00EA0936" w:rsidRDefault="00154681" w:rsidP="00E22A39">
            <w:pPr>
              <w:adjustRightInd w:val="0"/>
              <w:snapToGrid w:val="0"/>
              <w:rPr>
                <w:rFonts w:ascii="宋体" w:hAnsi="宋体"/>
                <w:szCs w:val="21"/>
              </w:rPr>
            </w:pPr>
            <w:r w:rsidRPr="00EA0936">
              <w:rPr>
                <w:rFonts w:ascii="宋体" w:hAnsi="宋体" w:hint="eastAsia"/>
                <w:szCs w:val="21"/>
              </w:rPr>
              <w:t>主动光强管理系统适配所有物镜，记忆物镜、滤块位置与光强，支持 10 档亮度记忆，切换物镜时光强舒适，这是竞品简单光强管理无法比拟的。软件功能丰富，除拍照、录像外，还能滤镜处理、分割、记数并导出结果，竞品通常不具备。</w:t>
            </w:r>
          </w:p>
          <w:p w:rsidR="00154681" w:rsidRPr="00EA0936" w:rsidRDefault="00154681" w:rsidP="00E22A39">
            <w:pPr>
              <w:adjustRightInd w:val="0"/>
              <w:snapToGrid w:val="0"/>
              <w:rPr>
                <w:rFonts w:ascii="宋体" w:hAnsi="宋体"/>
                <w:szCs w:val="21"/>
              </w:rPr>
            </w:pPr>
            <w:r w:rsidRPr="00EA0936">
              <w:rPr>
                <w:rFonts w:ascii="宋体" w:hAnsi="宋体" w:hint="eastAsia"/>
                <w:szCs w:val="21"/>
              </w:rPr>
              <w:t>合理性:</w:t>
            </w:r>
          </w:p>
          <w:p w:rsidR="00154681" w:rsidRPr="00EA0936" w:rsidRDefault="00154681" w:rsidP="00E22A39">
            <w:pPr>
              <w:adjustRightInd w:val="0"/>
              <w:snapToGrid w:val="0"/>
              <w:rPr>
                <w:rFonts w:ascii="黑体" w:eastAsia="黑体"/>
                <w:sz w:val="32"/>
                <w:szCs w:val="32"/>
              </w:rPr>
            </w:pPr>
            <w:r w:rsidRPr="00EA0936">
              <w:rPr>
                <w:rFonts w:ascii="宋体" w:hAnsi="宋体" w:hint="eastAsia"/>
                <w:szCs w:val="21"/>
              </w:rPr>
              <w:t>电动载物台行程 100×100mm，精度 +/- 3μm，可重复精度≤1μm，满足常规扫描又控制成本。标配常用滤色块组，贴合科研需求，避免配置浪费，整体配置经济合理。</w:t>
            </w:r>
          </w:p>
        </w:tc>
      </w:tr>
      <w:tr w:rsidR="00154681" w:rsidRPr="00EA0936" w:rsidTr="00E22A39">
        <w:trPr>
          <w:trHeight w:val="1065"/>
        </w:trPr>
        <w:tc>
          <w:tcPr>
            <w:tcW w:w="1278" w:type="dxa"/>
            <w:gridSpan w:val="2"/>
            <w:vAlign w:val="center"/>
          </w:tcPr>
          <w:p w:rsidR="00154681" w:rsidRPr="00EA0936" w:rsidRDefault="00154681" w:rsidP="00E22A39">
            <w:pPr>
              <w:jc w:val="center"/>
              <w:rPr>
                <w:rFonts w:ascii="宋体" w:hAnsi="宋体"/>
                <w:sz w:val="24"/>
              </w:rPr>
            </w:pPr>
          </w:p>
          <w:p w:rsidR="00154681" w:rsidRPr="00EA0936" w:rsidRDefault="00154681" w:rsidP="00E22A39">
            <w:pPr>
              <w:jc w:val="center"/>
              <w:rPr>
                <w:rFonts w:ascii="宋体" w:hAnsi="宋体"/>
                <w:sz w:val="24"/>
              </w:rPr>
            </w:pPr>
            <w:r w:rsidRPr="00EA0936">
              <w:rPr>
                <w:rFonts w:ascii="宋体" w:hAnsi="宋体" w:hint="eastAsia"/>
                <w:sz w:val="24"/>
              </w:rPr>
              <w:t>主要</w:t>
            </w:r>
          </w:p>
          <w:p w:rsidR="00154681" w:rsidRPr="00EA0936" w:rsidRDefault="00154681" w:rsidP="00E22A39">
            <w:pPr>
              <w:jc w:val="center"/>
              <w:rPr>
                <w:rFonts w:ascii="宋体" w:hAnsi="宋体"/>
                <w:sz w:val="24"/>
              </w:rPr>
            </w:pPr>
            <w:r w:rsidRPr="00EA0936">
              <w:rPr>
                <w:rFonts w:ascii="宋体" w:hAnsi="宋体" w:hint="eastAsia"/>
                <w:sz w:val="24"/>
              </w:rPr>
              <w:t>性能</w:t>
            </w:r>
          </w:p>
          <w:p w:rsidR="00154681" w:rsidRPr="00EA0936" w:rsidRDefault="00154681" w:rsidP="00E22A39">
            <w:pPr>
              <w:jc w:val="center"/>
              <w:rPr>
                <w:rFonts w:ascii="宋体" w:hAnsi="宋体"/>
                <w:sz w:val="24"/>
              </w:rPr>
            </w:pPr>
          </w:p>
        </w:tc>
        <w:tc>
          <w:tcPr>
            <w:tcW w:w="7638" w:type="dxa"/>
            <w:gridSpan w:val="7"/>
          </w:tcPr>
          <w:p w:rsidR="00154681" w:rsidRPr="00EA0936" w:rsidRDefault="00154681" w:rsidP="00E22A39">
            <w:pPr>
              <w:rPr>
                <w:rFonts w:ascii="宋体" w:hAnsi="宋体" w:cs="宋体"/>
                <w:szCs w:val="21"/>
              </w:rPr>
            </w:pPr>
            <w:r w:rsidRPr="00EA0936">
              <w:rPr>
                <w:rFonts w:hint="eastAsia"/>
              </w:rPr>
              <w:t>性能参数：</w:t>
            </w:r>
          </w:p>
          <w:p w:rsidR="00154681" w:rsidRPr="00EA0936" w:rsidRDefault="00154681" w:rsidP="00E22A39">
            <w:pPr>
              <w:rPr>
                <w:rFonts w:ascii="宋体" w:hAnsi="宋体" w:cs="宋体"/>
                <w:szCs w:val="21"/>
              </w:rPr>
            </w:pPr>
            <w:r w:rsidRPr="00EA0936">
              <w:rPr>
                <w:rFonts w:ascii="宋体" w:hAnsi="宋体" w:cs="宋体" w:hint="eastAsia"/>
                <w:szCs w:val="21"/>
              </w:rPr>
              <w:t>1 正置显微镜，系统具有完整的无限远校正光学系统(CCIS)显微成像光路，同时具有明场玻片扫描和荧光玻片扫描两种成像功能，可自由切换。</w:t>
            </w:r>
          </w:p>
          <w:p w:rsidR="00154681" w:rsidRPr="00EA0936" w:rsidRDefault="00154681" w:rsidP="00E22A39">
            <w:pPr>
              <w:rPr>
                <w:rFonts w:ascii="宋体" w:hAnsi="宋体" w:cs="宋体"/>
                <w:szCs w:val="21"/>
              </w:rPr>
            </w:pPr>
            <w:r w:rsidRPr="00EA0936">
              <w:rPr>
                <w:rFonts w:ascii="宋体" w:hAnsi="宋体" w:cs="宋体" w:hint="eastAsia"/>
                <w:szCs w:val="21"/>
              </w:rPr>
              <w:t>2 高精度电动控制设计：含高精度电动扫描载物台，电动5位物镜转盘，可通过高精度的显微镜立柱移动实现自动景深融合聚焦，显微镜立柱上下调节范围：≥29.5mm。</w:t>
            </w:r>
          </w:p>
          <w:p w:rsidR="00154681" w:rsidRPr="00EA0936" w:rsidRDefault="00154681" w:rsidP="00E22A39">
            <w:pPr>
              <w:rPr>
                <w:rFonts w:ascii="宋体" w:hAnsi="宋体" w:cs="宋体"/>
                <w:szCs w:val="21"/>
              </w:rPr>
            </w:pPr>
            <w:r w:rsidRPr="00EA0936">
              <w:rPr>
                <w:rFonts w:ascii="宋体" w:hAnsi="宋体" w:cs="宋体" w:hint="eastAsia"/>
                <w:szCs w:val="21"/>
              </w:rPr>
              <w:t>3 电动编码5孔物镜转换器，软件自动识别镜头倍数，自动切换比例尺参数，支持追溯查看任意倍率下拍摄的扫描图片参数。</w:t>
            </w:r>
          </w:p>
          <w:p w:rsidR="00154681" w:rsidRPr="00EA0936" w:rsidRDefault="00154681" w:rsidP="00E22A39">
            <w:pPr>
              <w:rPr>
                <w:rFonts w:ascii="宋体" w:hAnsi="宋体" w:cs="宋体"/>
                <w:szCs w:val="21"/>
              </w:rPr>
            </w:pPr>
            <w:r w:rsidRPr="00EA0936">
              <w:rPr>
                <w:rFonts w:ascii="宋体" w:hAnsi="宋体" w:cs="宋体" w:hint="eastAsia"/>
                <w:szCs w:val="21"/>
              </w:rPr>
              <w:t>4 扫描物镜：</w:t>
            </w:r>
          </w:p>
          <w:p w:rsidR="00154681" w:rsidRPr="00EA0936" w:rsidRDefault="00154681" w:rsidP="00E22A39">
            <w:pPr>
              <w:rPr>
                <w:rFonts w:ascii="宋体" w:hAnsi="宋体" w:cs="宋体"/>
                <w:szCs w:val="21"/>
              </w:rPr>
            </w:pPr>
            <w:r w:rsidRPr="00EA0936">
              <w:rPr>
                <w:rFonts w:ascii="宋体" w:hAnsi="宋体" w:cs="宋体" w:hint="eastAsia"/>
                <w:szCs w:val="21"/>
              </w:rPr>
              <w:t>HPlan S-APO 4X/0.13,W.D=17.3mm,CG=0.17；</w:t>
            </w:r>
          </w:p>
          <w:p w:rsidR="00154681" w:rsidRPr="00EA0936" w:rsidRDefault="00154681" w:rsidP="00E22A39">
            <w:pPr>
              <w:rPr>
                <w:rFonts w:ascii="宋体" w:hAnsi="宋体" w:cs="宋体"/>
                <w:szCs w:val="21"/>
              </w:rPr>
            </w:pPr>
            <w:r w:rsidRPr="00EA0936">
              <w:rPr>
                <w:rFonts w:ascii="宋体" w:hAnsi="宋体" w:cs="宋体" w:hint="eastAsia"/>
                <w:szCs w:val="21"/>
              </w:rPr>
              <w:t>HPlan S-APO 10X/0.3,W.D=11.7mm,CG=0.17；</w:t>
            </w:r>
          </w:p>
          <w:p w:rsidR="00154681" w:rsidRPr="00EA0936" w:rsidRDefault="00154681" w:rsidP="00E22A39">
            <w:pPr>
              <w:rPr>
                <w:rFonts w:ascii="宋体" w:hAnsi="宋体" w:cs="宋体"/>
                <w:szCs w:val="21"/>
              </w:rPr>
            </w:pPr>
            <w:r w:rsidRPr="00EA0936">
              <w:rPr>
                <w:rFonts w:ascii="宋体" w:hAnsi="宋体" w:cs="宋体" w:hint="eastAsia"/>
                <w:szCs w:val="21"/>
              </w:rPr>
              <w:t>HPlan S-APO 20X/0.5,W.D=2.2mm,CG=0.17；</w:t>
            </w:r>
          </w:p>
          <w:p w:rsidR="00154681" w:rsidRPr="00EA0936" w:rsidRDefault="00154681" w:rsidP="00E22A39">
            <w:pPr>
              <w:rPr>
                <w:rFonts w:ascii="宋体" w:hAnsi="宋体" w:cs="宋体"/>
                <w:szCs w:val="21"/>
              </w:rPr>
            </w:pPr>
            <w:r w:rsidRPr="00EA0936">
              <w:rPr>
                <w:rFonts w:ascii="宋体" w:hAnsi="宋体" w:cs="宋体" w:hint="eastAsia"/>
                <w:szCs w:val="21"/>
              </w:rPr>
              <w:t>HPlan S-APO 40X/0.75,W.D=0.7mm,CG=0.17；</w:t>
            </w:r>
          </w:p>
          <w:p w:rsidR="00154681" w:rsidRPr="00EA0936" w:rsidRDefault="00154681" w:rsidP="00E22A39">
            <w:pPr>
              <w:rPr>
                <w:rFonts w:ascii="宋体" w:hAnsi="宋体" w:cs="宋体"/>
                <w:szCs w:val="21"/>
              </w:rPr>
            </w:pPr>
            <w:r w:rsidRPr="00EA0936">
              <w:rPr>
                <w:rFonts w:ascii="宋体" w:hAnsi="宋体" w:cs="宋体" w:hint="eastAsia"/>
                <w:szCs w:val="21"/>
              </w:rPr>
              <w:t>HPlan SAPO 100X/1.30 oil,W.D=0.10mm,CG=0.17。</w:t>
            </w:r>
          </w:p>
          <w:p w:rsidR="00154681" w:rsidRPr="00EA0936" w:rsidRDefault="00154681" w:rsidP="00E22A39">
            <w:pPr>
              <w:rPr>
                <w:rFonts w:ascii="宋体" w:hAnsi="宋体" w:cs="宋体"/>
                <w:szCs w:val="21"/>
              </w:rPr>
            </w:pPr>
            <w:r w:rsidRPr="00EA0936">
              <w:rPr>
                <w:rFonts w:ascii="宋体" w:hAnsi="宋体" w:cs="宋体" w:hint="eastAsia"/>
                <w:szCs w:val="21"/>
              </w:rPr>
              <w:t>5 人体工程学观察头部，内置双摄像头，目镜UC-WF 10X/23mm，高眼点设计，屈光度+/- 5mm可调。</w:t>
            </w:r>
          </w:p>
          <w:p w:rsidR="00154681" w:rsidRPr="00EA0936" w:rsidRDefault="00154681" w:rsidP="00E22A39">
            <w:pPr>
              <w:rPr>
                <w:rFonts w:ascii="宋体" w:hAnsi="宋体" w:cs="宋体"/>
                <w:szCs w:val="21"/>
              </w:rPr>
            </w:pPr>
            <w:r w:rsidRPr="00EA0936">
              <w:rPr>
                <w:rFonts w:ascii="宋体" w:hAnsi="宋体" w:cs="宋体" w:hint="eastAsia"/>
                <w:szCs w:val="21"/>
              </w:rPr>
              <w:t>6 主动光强管理系统，适用于所有物镜，编码记忆物镜和滤块位置的同时记忆光强度。恒定一致的IL亮度按钮，支持不低于10档IL亮度记忆，物镜切换时有舒</w:t>
            </w:r>
            <w:r w:rsidRPr="00EA0936">
              <w:rPr>
                <w:rFonts w:ascii="宋体" w:hAnsi="宋体" w:cs="宋体" w:hint="eastAsia"/>
                <w:szCs w:val="21"/>
              </w:rPr>
              <w:lastRenderedPageBreak/>
              <w:t>适的光强亮度。具备ECO节能按键设计，支持客户预设休眠时间，自动进入待机模式，红外线感应设计支持显微镜自动恢复休眠前的工作状态。</w:t>
            </w:r>
          </w:p>
          <w:p w:rsidR="00154681" w:rsidRPr="00EA0936" w:rsidRDefault="00154681" w:rsidP="00E22A39">
            <w:pPr>
              <w:rPr>
                <w:rFonts w:ascii="宋体" w:hAnsi="宋体" w:cs="宋体"/>
                <w:szCs w:val="21"/>
              </w:rPr>
            </w:pPr>
            <w:r w:rsidRPr="00EA0936">
              <w:rPr>
                <w:rFonts w:ascii="宋体" w:hAnsi="宋体" w:cs="宋体" w:hint="eastAsia"/>
                <w:szCs w:val="21"/>
              </w:rPr>
              <w:t>7 透射光照明，柯拉照明技术，12V 100W卤素灯,内置ND6，ND25，LBD滤色片，LAMP接口。</w:t>
            </w:r>
          </w:p>
          <w:p w:rsidR="00154681" w:rsidRPr="00EA0936" w:rsidRDefault="00154681" w:rsidP="00E22A39">
            <w:pPr>
              <w:rPr>
                <w:rFonts w:ascii="宋体" w:hAnsi="宋体" w:cs="宋体"/>
                <w:szCs w:val="21"/>
              </w:rPr>
            </w:pPr>
            <w:r w:rsidRPr="00EA0936">
              <w:rPr>
                <w:rFonts w:ascii="宋体" w:hAnsi="宋体" w:cs="宋体" w:hint="eastAsia"/>
                <w:szCs w:val="21"/>
              </w:rPr>
              <w:t>8 配Lumancor灯箱，配摆进摆出聚光镜。</w:t>
            </w:r>
          </w:p>
          <w:p w:rsidR="00154681" w:rsidRPr="00EA0936" w:rsidRDefault="00154681" w:rsidP="00E22A39">
            <w:pPr>
              <w:rPr>
                <w:rFonts w:ascii="宋体" w:hAnsi="宋体" w:cs="宋体"/>
                <w:szCs w:val="21"/>
              </w:rPr>
            </w:pPr>
            <w:r w:rsidRPr="00EA0936">
              <w:rPr>
                <w:rFonts w:ascii="宋体" w:hAnsi="宋体" w:cs="宋体" w:hint="eastAsia"/>
                <w:szCs w:val="21"/>
              </w:rPr>
              <w:t>9六位电动编码滤色转塔，显微镜自动识别当前滤色块，支持后续根据需求自由更换。标配以下三个滤色块组：DAPI/Hoechst/AlexaFluor 350；EGFP/FITC/Cy2/AlexaFluo 488；TRITC/Cy3/TagRFP/AlexaFluor 546。</w:t>
            </w:r>
          </w:p>
          <w:p w:rsidR="00154681" w:rsidRPr="00EA0936" w:rsidRDefault="00154681" w:rsidP="00E22A39">
            <w:pPr>
              <w:rPr>
                <w:rFonts w:ascii="宋体" w:hAnsi="宋体" w:cs="宋体"/>
                <w:szCs w:val="21"/>
              </w:rPr>
            </w:pPr>
            <w:r w:rsidRPr="00EA0936">
              <w:rPr>
                <w:rFonts w:ascii="宋体" w:hAnsi="宋体" w:cs="宋体" w:hint="eastAsia"/>
                <w:szCs w:val="21"/>
              </w:rPr>
              <w:t>10 显微镜具有光闸及吸光装置，可防止外部环境光源对荧光成像观察和拍照造成影响。</w:t>
            </w:r>
          </w:p>
          <w:p w:rsidR="00154681" w:rsidRPr="00EA0936" w:rsidRDefault="00154681" w:rsidP="00E22A39">
            <w:pPr>
              <w:rPr>
                <w:rFonts w:ascii="宋体" w:hAnsi="宋体" w:cs="宋体"/>
                <w:b/>
                <w:bCs/>
                <w:szCs w:val="21"/>
              </w:rPr>
            </w:pPr>
            <w:r w:rsidRPr="00EA0936">
              <w:rPr>
                <w:rFonts w:ascii="宋体" w:hAnsi="宋体" w:cs="宋体" w:hint="eastAsia"/>
                <w:szCs w:val="21"/>
              </w:rPr>
              <w:t>11 电动载物台，行程范围100×100 mm (4"×4")，+/- 3μm精度，可重复精度：≤1μm，支持物理限位操作，工作区域有硬质阳极氧化表面处理，抗刮及耐化学腐蚀</w:t>
            </w:r>
            <w:r w:rsidRPr="00EA0936">
              <w:rPr>
                <w:rFonts w:ascii="宋体" w:hAnsi="宋体" w:cs="宋体" w:hint="eastAsia"/>
                <w:b/>
                <w:bCs/>
                <w:szCs w:val="21"/>
              </w:rPr>
              <w:t>。扫描3*3校准圆形切片无拼接痕迹</w:t>
            </w:r>
          </w:p>
          <w:p w:rsidR="00154681" w:rsidRPr="00EA0936" w:rsidRDefault="00154681" w:rsidP="00E22A39">
            <w:pPr>
              <w:rPr>
                <w:rFonts w:ascii="宋体" w:hAnsi="宋体" w:cs="宋体"/>
                <w:szCs w:val="21"/>
              </w:rPr>
            </w:pPr>
            <w:r w:rsidRPr="00EA0936">
              <w:rPr>
                <w:rFonts w:ascii="宋体" w:hAnsi="宋体" w:cs="宋体" w:hint="eastAsia"/>
                <w:szCs w:val="21"/>
              </w:rPr>
              <w:t>12 显微镜机身调焦机构行程范围：29.5mm，粗调和微调手轮：粗调：17.7mm/转，微调：0.1mm/转，上限位，松紧调节环。5相步进电机，长交叉滚轮系统，精度±0.01mm，重复精度±0.5mm，最大速度：1.4mm/sec。</w:t>
            </w:r>
          </w:p>
          <w:p w:rsidR="00154681" w:rsidRPr="00EA0936" w:rsidRDefault="00154681" w:rsidP="00E22A39">
            <w:pPr>
              <w:rPr>
                <w:rFonts w:ascii="宋体" w:hAnsi="宋体" w:cs="宋体"/>
                <w:b/>
                <w:bCs/>
                <w:szCs w:val="21"/>
              </w:rPr>
            </w:pPr>
            <w:r w:rsidRPr="00EA0936">
              <w:rPr>
                <w:rFonts w:ascii="宋体" w:hAnsi="宋体" w:cs="宋体" w:hint="eastAsia"/>
                <w:b/>
                <w:bCs/>
                <w:szCs w:val="21"/>
              </w:rPr>
              <w:t>13 显微镜机身可控制物镜转换器，可控制电动荧光转塔</w:t>
            </w:r>
          </w:p>
          <w:p w:rsidR="00154681" w:rsidRPr="00EA0936" w:rsidRDefault="00154681" w:rsidP="00E22A39">
            <w:pPr>
              <w:rPr>
                <w:rFonts w:ascii="宋体" w:hAnsi="宋体" w:cs="宋体"/>
                <w:b/>
                <w:bCs/>
                <w:szCs w:val="21"/>
              </w:rPr>
            </w:pPr>
            <w:r w:rsidRPr="00EA0936">
              <w:rPr>
                <w:rFonts w:ascii="宋体" w:hAnsi="宋体" w:cs="宋体" w:hint="eastAsia"/>
                <w:b/>
                <w:bCs/>
                <w:szCs w:val="21"/>
              </w:rPr>
              <w:t>14 与显微镜同一品牌的科研级相机，内置于观察头部的双照相机系统，</w:t>
            </w:r>
          </w:p>
          <w:p w:rsidR="00154681" w:rsidRPr="00EA0936" w:rsidRDefault="00154681" w:rsidP="00E22A39">
            <w:pPr>
              <w:rPr>
                <w:rFonts w:ascii="宋体" w:hAnsi="宋体" w:cs="宋体"/>
                <w:b/>
                <w:bCs/>
                <w:szCs w:val="21"/>
              </w:rPr>
            </w:pPr>
            <w:r w:rsidRPr="00EA0936">
              <w:rPr>
                <w:rFonts w:ascii="宋体" w:hAnsi="宋体" w:cs="宋体" w:hint="eastAsia"/>
                <w:b/>
                <w:bCs/>
                <w:szCs w:val="21"/>
              </w:rPr>
              <w:t xml:space="preserve">    彩色成像相机：500万像素，sCMOS 2/3寸传感器,成像区域（对角线）11.1mm，像素尺寸3.45μm*3.45μm；实时帧率：2448*2048@35.7fps，1224*1024@88.4fps；曝光时间：14μs~2sec；C接环，支持USB 3.1数据传输</w:t>
            </w:r>
          </w:p>
          <w:p w:rsidR="00154681" w:rsidRPr="00EA0936" w:rsidRDefault="00154681" w:rsidP="00E22A39">
            <w:pPr>
              <w:rPr>
                <w:rFonts w:ascii="宋体" w:hAnsi="宋体" w:cs="宋体"/>
                <w:b/>
                <w:bCs/>
                <w:szCs w:val="21"/>
              </w:rPr>
            </w:pPr>
            <w:r w:rsidRPr="00EA0936">
              <w:rPr>
                <w:rFonts w:ascii="宋体" w:hAnsi="宋体" w:cs="宋体" w:hint="eastAsia"/>
                <w:b/>
                <w:bCs/>
                <w:szCs w:val="21"/>
              </w:rPr>
              <w:t>黑白成像相机：500万像素，sCMOS 2/3寸传感器,成像区域（对角线）11.1mm，像素尺寸3.45μm*3.45μm；实时帧率：2448*2048@35.7fps，1224*1024@88.4fps；曝光时间：14μs~2sec；C接环，支持USB 3.1数据传输</w:t>
            </w:r>
          </w:p>
          <w:p w:rsidR="00154681" w:rsidRPr="00EA0936" w:rsidRDefault="00154681" w:rsidP="00E22A39">
            <w:pPr>
              <w:rPr>
                <w:rFonts w:ascii="宋体" w:hAnsi="宋体" w:cs="宋体"/>
                <w:szCs w:val="21"/>
              </w:rPr>
            </w:pPr>
            <w:r w:rsidRPr="00EA0936">
              <w:rPr>
                <w:rFonts w:ascii="宋体" w:hAnsi="宋体" w:cs="宋体" w:hint="eastAsia"/>
                <w:szCs w:val="21"/>
              </w:rPr>
              <w:t>15 具备图像采集、制作、存储和管理功能，配置全套的数字切片扫描软件和数字切片助理系统，数字切片扫描软件支持扫描后一键查看扫描图像，数字切片助理系统可以独立使用，支持单独查看、管理和处理所有数字化扫描图像。</w:t>
            </w:r>
          </w:p>
          <w:p w:rsidR="00154681" w:rsidRPr="00EA0936" w:rsidRDefault="00154681" w:rsidP="00E22A39">
            <w:pPr>
              <w:rPr>
                <w:rFonts w:ascii="宋体" w:hAnsi="宋体" w:cs="宋体"/>
                <w:szCs w:val="21"/>
              </w:rPr>
            </w:pPr>
            <w:r w:rsidRPr="00EA0936">
              <w:rPr>
                <w:rFonts w:ascii="宋体" w:hAnsi="宋体" w:cs="宋体" w:hint="eastAsia"/>
                <w:szCs w:val="21"/>
              </w:rPr>
              <w:t>16 提供多种扫描模式，满足各种不同切片的扫描需要：标准（硬件实时对焦快速扫描）、高精度扫描（每个视野高精度对焦扫描）、景深扩展（采集多层图像并融合成一张图像）及Z-层叠（采集多层图像并存储成一张图像）等。</w:t>
            </w:r>
          </w:p>
          <w:p w:rsidR="00154681" w:rsidRPr="00EA0936" w:rsidRDefault="00154681" w:rsidP="00E22A39">
            <w:pPr>
              <w:rPr>
                <w:rFonts w:ascii="宋体" w:hAnsi="宋体" w:cs="宋体"/>
                <w:szCs w:val="21"/>
              </w:rPr>
            </w:pPr>
            <w:r w:rsidRPr="00EA0936">
              <w:rPr>
                <w:rFonts w:ascii="宋体" w:hAnsi="宋体" w:cs="宋体" w:hint="eastAsia"/>
                <w:szCs w:val="21"/>
              </w:rPr>
              <w:t>17 扫描区域：自动精准识别有效组织区域，自动跳过空白区域，节省扫描时间；可手动定义扫描区域。</w:t>
            </w:r>
          </w:p>
          <w:p w:rsidR="00154681" w:rsidRPr="00EA0936" w:rsidRDefault="00154681" w:rsidP="00E22A39">
            <w:pPr>
              <w:rPr>
                <w:rFonts w:ascii="宋体" w:hAnsi="宋体" w:cs="宋体"/>
                <w:szCs w:val="21"/>
              </w:rPr>
            </w:pPr>
            <w:r w:rsidRPr="00EA0936">
              <w:rPr>
                <w:rFonts w:ascii="宋体" w:hAnsi="宋体" w:cs="宋体" w:hint="eastAsia"/>
                <w:szCs w:val="21"/>
              </w:rPr>
              <w:t>18 可选择切片加密扫描，保护数字扫描切片的安全性。</w:t>
            </w:r>
          </w:p>
          <w:p w:rsidR="00154681" w:rsidRPr="00EA0936" w:rsidRDefault="00154681" w:rsidP="00E22A39">
            <w:pPr>
              <w:rPr>
                <w:rFonts w:ascii="宋体" w:hAnsi="宋体" w:cs="宋体"/>
                <w:szCs w:val="21"/>
              </w:rPr>
            </w:pPr>
            <w:r w:rsidRPr="00EA0936">
              <w:rPr>
                <w:rFonts w:ascii="宋体" w:hAnsi="宋体" w:cs="宋体" w:hint="eastAsia"/>
                <w:szCs w:val="21"/>
              </w:rPr>
              <w:t>19 图像采用JPEG或JEPG2000压缩技术，容量较小，降低存储成本，并可导出数字切片。</w:t>
            </w:r>
          </w:p>
          <w:p w:rsidR="00154681" w:rsidRPr="00EA0936" w:rsidRDefault="00154681" w:rsidP="00E22A39">
            <w:pPr>
              <w:rPr>
                <w:rFonts w:ascii="宋体" w:hAnsi="宋体" w:cs="宋体"/>
                <w:szCs w:val="21"/>
              </w:rPr>
            </w:pPr>
            <w:r w:rsidRPr="00EA0936">
              <w:rPr>
                <w:rFonts w:ascii="宋体" w:hAnsi="宋体" w:cs="宋体" w:hint="eastAsia"/>
                <w:szCs w:val="21"/>
              </w:rPr>
              <w:t>镜头座：C接环；支撑装置：Twain、SDK和DirectShow驱动程序；</w:t>
            </w:r>
          </w:p>
          <w:p w:rsidR="00154681" w:rsidRPr="00EA0936" w:rsidRDefault="00154681" w:rsidP="00E22A39">
            <w:pPr>
              <w:rPr>
                <w:rFonts w:ascii="宋体" w:hAnsi="宋体" w:cs="宋体"/>
                <w:szCs w:val="21"/>
              </w:rPr>
            </w:pPr>
            <w:r w:rsidRPr="00EA0936">
              <w:rPr>
                <w:rFonts w:ascii="宋体" w:hAnsi="宋体" w:cs="宋体" w:hint="eastAsia"/>
                <w:szCs w:val="21"/>
              </w:rPr>
              <w:t>19 支持的操作系统（推荐）高于Microsoft Windows7/8/10、Mac OSx10.9和Linux；</w:t>
            </w:r>
          </w:p>
          <w:p w:rsidR="00154681" w:rsidRPr="00EA0936" w:rsidRDefault="00154681" w:rsidP="00E22A39">
            <w:pPr>
              <w:rPr>
                <w:rFonts w:ascii="宋体" w:hAnsi="宋体" w:cs="宋体"/>
                <w:szCs w:val="21"/>
              </w:rPr>
            </w:pPr>
            <w:r w:rsidRPr="00EA0936">
              <w:rPr>
                <w:rFonts w:ascii="宋体" w:hAnsi="宋体" w:cs="宋体" w:hint="eastAsia"/>
                <w:szCs w:val="21"/>
              </w:rPr>
              <w:t>20 套餐包括：CS环形转接器，可调焦透镜，30毫米和38毫米目镜转接器；</w:t>
            </w:r>
          </w:p>
          <w:p w:rsidR="00154681" w:rsidRPr="00EA0936" w:rsidRDefault="00154681" w:rsidP="00E22A39">
            <w:pPr>
              <w:rPr>
                <w:rFonts w:ascii="宋体" w:hAnsi="宋体" w:cs="宋体"/>
                <w:szCs w:val="21"/>
              </w:rPr>
            </w:pPr>
            <w:r w:rsidRPr="00EA0936">
              <w:rPr>
                <w:rFonts w:ascii="宋体" w:hAnsi="宋体" w:cs="宋体" w:hint="eastAsia"/>
                <w:szCs w:val="21"/>
              </w:rPr>
              <w:t>21 软件： 1.软件提供基本的拍照、录像功能，能实时动态的观察图象，所见即所得； 2.软件能对选定目标进行滤镜处理、分割及自动记数，记数结果可导出为EXCEL文件 3.通过DIS模块能实现实时图像的远程共享； 4.能将捕捉的图像高速导入电脑，图像分辨率无需压缩可达1600×1200； 5.校准与测量：校准尺度后对图像进行直线、矩形、圆、圆（3点）、椭圆、多边形、不规则多边形、角度、</w:t>
            </w:r>
            <w:r w:rsidRPr="00EA0936">
              <w:rPr>
                <w:rFonts w:ascii="宋体" w:hAnsi="宋体" w:cs="宋体" w:hint="eastAsia"/>
                <w:szCs w:val="21"/>
              </w:rPr>
              <w:lastRenderedPageBreak/>
              <w:t>折线等的测量； 6.图像分割处理：对图像进行分割和分割设置及对分割结果进行自动计算、选取目标、目标腐蚀、目标扩展、填充孔洞、去除噪声、目标内轮廓、目标外轮廓、目标梯度和八种颜色分割等处理； 7.专业的自动拼图模块，支持多种图像输入格式，最大支持20×20张图像的拼接； 8.拼接速度快、准确； 9.具有去模糊多层聚焦功能，支持多种输入格式，合成速度快，合成图像效果好；</w:t>
            </w:r>
          </w:p>
          <w:p w:rsidR="00154681" w:rsidRPr="00EA0936" w:rsidRDefault="00154681" w:rsidP="00E22A39">
            <w:pPr>
              <w:rPr>
                <w:rFonts w:ascii="宋体" w:hAnsi="宋体" w:cs="宋体"/>
                <w:b/>
                <w:bCs/>
                <w:szCs w:val="21"/>
              </w:rPr>
            </w:pPr>
            <w:r w:rsidRPr="00EA0936">
              <w:rPr>
                <w:rFonts w:ascii="宋体" w:hAnsi="宋体" w:cs="宋体" w:hint="eastAsia"/>
                <w:b/>
                <w:bCs/>
                <w:szCs w:val="21"/>
              </w:rPr>
              <w:t>22可做伪彩颜色校正，可进行自动校准，软件可导出6种格式（bmp，jpg，png，tif，gif、GPG2000)的图片。（提供软件界面截图）</w:t>
            </w:r>
          </w:p>
          <w:p w:rsidR="00154681" w:rsidRPr="00EA0936" w:rsidRDefault="00154681" w:rsidP="00E22A39">
            <w:pPr>
              <w:rPr>
                <w:rFonts w:ascii="宋体" w:hAnsi="宋体" w:cs="宋体"/>
                <w:szCs w:val="21"/>
              </w:rPr>
            </w:pPr>
            <w:r w:rsidRPr="00EA0936">
              <w:rPr>
                <w:rFonts w:ascii="宋体" w:hAnsi="宋体" w:cs="宋体" w:hint="eastAsia"/>
                <w:b/>
                <w:bCs/>
                <w:szCs w:val="21"/>
              </w:rPr>
              <w:t>软件可进行缩放、标注、图像处理（色彩、增强、Gamma、清晰度）同步预览，在同步预览的功能下可同时移动对比6张切片的效果，6张切片图片可以自动平铺，通过鼠标拖动，每张图都找到同一特征位置，随意拖动任意一张切片图片，其它切片图像会跟着同步移动。（提供软件界面截图）</w:t>
            </w:r>
          </w:p>
          <w:p w:rsidR="00154681" w:rsidRPr="00EA0936" w:rsidRDefault="00154681" w:rsidP="00E22A39">
            <w:pPr>
              <w:rPr>
                <w:rFonts w:ascii="宋体" w:hAnsi="宋体" w:cs="宋体"/>
                <w:szCs w:val="21"/>
              </w:rPr>
            </w:pPr>
            <w:r w:rsidRPr="00EA0936">
              <w:rPr>
                <w:rFonts w:ascii="宋体" w:hAnsi="宋体" w:cs="宋体" w:hint="eastAsia"/>
                <w:szCs w:val="21"/>
              </w:rPr>
              <w:t>配置清单：</w:t>
            </w:r>
          </w:p>
          <w:p w:rsidR="00154681" w:rsidRPr="00EA0936" w:rsidRDefault="00154681" w:rsidP="00E22A39">
            <w:pPr>
              <w:rPr>
                <w:rFonts w:ascii="宋体" w:hAnsi="宋体" w:cs="宋体"/>
                <w:szCs w:val="21"/>
              </w:rPr>
            </w:pPr>
            <w:r w:rsidRPr="00EA0936">
              <w:rPr>
                <w:rFonts w:ascii="宋体" w:hAnsi="宋体" w:cs="宋体" w:hint="eastAsia"/>
                <w:szCs w:val="21"/>
              </w:rPr>
              <w:t>序号 配置描述 数量（套）</w:t>
            </w:r>
          </w:p>
          <w:p w:rsidR="00154681" w:rsidRPr="00EA0936" w:rsidRDefault="00154681" w:rsidP="00E22A39">
            <w:pPr>
              <w:rPr>
                <w:rFonts w:ascii="宋体" w:hAnsi="宋体" w:cs="宋体"/>
                <w:szCs w:val="21"/>
              </w:rPr>
            </w:pPr>
            <w:r w:rsidRPr="00EA0936">
              <w:rPr>
                <w:rFonts w:ascii="宋体" w:hAnsi="宋体" w:cs="宋体" w:hint="eastAsia"/>
                <w:szCs w:val="21"/>
              </w:rPr>
              <w:t>1. Motic PA53FS6 SCAN显微镜主体组 1</w:t>
            </w:r>
          </w:p>
          <w:p w:rsidR="00154681" w:rsidRPr="00EA0936" w:rsidRDefault="00154681" w:rsidP="00E22A39">
            <w:pPr>
              <w:rPr>
                <w:rFonts w:ascii="宋体" w:hAnsi="宋体" w:cs="宋体"/>
                <w:szCs w:val="21"/>
              </w:rPr>
            </w:pPr>
            <w:r w:rsidRPr="00EA0936">
              <w:rPr>
                <w:rFonts w:ascii="宋体" w:hAnsi="宋体" w:cs="宋体" w:hint="eastAsia"/>
                <w:szCs w:val="21"/>
              </w:rPr>
              <w:t>2. 科研级扫描头部（彩色双相机） 1</w:t>
            </w:r>
          </w:p>
          <w:p w:rsidR="00154681" w:rsidRPr="00EA0936" w:rsidRDefault="00154681" w:rsidP="00E22A39">
            <w:pPr>
              <w:rPr>
                <w:rFonts w:ascii="宋体" w:hAnsi="宋体" w:cs="宋体"/>
                <w:szCs w:val="21"/>
              </w:rPr>
            </w:pPr>
            <w:r w:rsidRPr="00EA0936">
              <w:rPr>
                <w:rFonts w:ascii="宋体" w:hAnsi="宋体" w:cs="宋体" w:hint="eastAsia"/>
                <w:szCs w:val="21"/>
              </w:rPr>
              <w:t>3. 3D-Profiler控制组 1</w:t>
            </w:r>
          </w:p>
          <w:p w:rsidR="00154681" w:rsidRPr="00EA0936" w:rsidRDefault="00154681" w:rsidP="00E22A39">
            <w:pPr>
              <w:rPr>
                <w:rFonts w:ascii="宋体" w:hAnsi="宋体" w:cs="宋体"/>
                <w:szCs w:val="21"/>
              </w:rPr>
            </w:pPr>
            <w:r w:rsidRPr="00EA0936">
              <w:rPr>
                <w:rFonts w:ascii="宋体" w:hAnsi="宋体" w:cs="宋体" w:hint="eastAsia"/>
                <w:szCs w:val="21"/>
              </w:rPr>
              <w:t>4. 5孔电动物镜转换器组 1</w:t>
            </w:r>
          </w:p>
          <w:p w:rsidR="00154681" w:rsidRPr="00EA0936" w:rsidRDefault="00154681" w:rsidP="00E22A39">
            <w:pPr>
              <w:rPr>
                <w:rFonts w:ascii="宋体" w:hAnsi="宋体" w:cs="宋体"/>
                <w:szCs w:val="21"/>
              </w:rPr>
            </w:pPr>
            <w:r w:rsidRPr="00EA0936">
              <w:rPr>
                <w:rFonts w:ascii="宋体" w:hAnsi="宋体" w:cs="宋体" w:hint="eastAsia"/>
                <w:szCs w:val="21"/>
              </w:rPr>
              <w:t>5. 电动荧光转塔荧光转塔中间体组 1</w:t>
            </w:r>
          </w:p>
          <w:p w:rsidR="00154681" w:rsidRPr="00EA0936" w:rsidRDefault="00154681" w:rsidP="00E22A39">
            <w:pPr>
              <w:rPr>
                <w:rFonts w:ascii="宋体" w:hAnsi="宋体" w:cs="宋体"/>
                <w:szCs w:val="21"/>
              </w:rPr>
            </w:pPr>
            <w:r w:rsidRPr="00EA0936">
              <w:rPr>
                <w:rFonts w:ascii="宋体" w:hAnsi="宋体" w:cs="宋体" w:hint="eastAsia"/>
                <w:szCs w:val="21"/>
              </w:rPr>
              <w:t>6. Lumencor灯箱 1</w:t>
            </w:r>
          </w:p>
          <w:p w:rsidR="00154681" w:rsidRPr="00EA0936" w:rsidRDefault="00154681" w:rsidP="00E22A39">
            <w:pPr>
              <w:rPr>
                <w:rFonts w:ascii="宋体" w:hAnsi="宋体" w:cs="宋体"/>
                <w:szCs w:val="21"/>
              </w:rPr>
            </w:pPr>
            <w:r w:rsidRPr="00EA0936">
              <w:rPr>
                <w:rFonts w:ascii="宋体" w:hAnsi="宋体" w:cs="宋体" w:hint="eastAsia"/>
                <w:szCs w:val="21"/>
              </w:rPr>
              <w:t>7. 100W 卤素灯箱组 1</w:t>
            </w:r>
          </w:p>
          <w:p w:rsidR="00154681" w:rsidRPr="00EA0936" w:rsidRDefault="00154681" w:rsidP="00E22A39">
            <w:pPr>
              <w:rPr>
                <w:rFonts w:ascii="宋体" w:hAnsi="宋体" w:cs="宋体"/>
                <w:szCs w:val="21"/>
              </w:rPr>
            </w:pPr>
            <w:r w:rsidRPr="00EA0936">
              <w:rPr>
                <w:rFonts w:ascii="宋体" w:hAnsi="宋体" w:cs="宋体" w:hint="eastAsia"/>
                <w:szCs w:val="21"/>
              </w:rPr>
              <w:t>8. 电动扫描载物台(带光栅)、带控制箱 1</w:t>
            </w:r>
          </w:p>
          <w:p w:rsidR="00154681" w:rsidRPr="00EA0936" w:rsidRDefault="00154681" w:rsidP="00E22A39">
            <w:pPr>
              <w:rPr>
                <w:rFonts w:ascii="宋体" w:hAnsi="宋体" w:cs="宋体"/>
                <w:szCs w:val="21"/>
              </w:rPr>
            </w:pPr>
            <w:r w:rsidRPr="00EA0936">
              <w:rPr>
                <w:rFonts w:ascii="宋体" w:hAnsi="宋体" w:cs="宋体" w:hint="eastAsia"/>
                <w:szCs w:val="21"/>
              </w:rPr>
              <w:t>9. 4X、10X、20X、40X、100X扫描物镜组 1</w:t>
            </w:r>
          </w:p>
          <w:p w:rsidR="00154681" w:rsidRPr="00EA0936" w:rsidRDefault="00154681" w:rsidP="00E22A39">
            <w:pPr>
              <w:rPr>
                <w:rFonts w:ascii="宋体" w:hAnsi="宋体" w:cs="宋体"/>
                <w:szCs w:val="21"/>
              </w:rPr>
            </w:pPr>
            <w:r w:rsidRPr="00EA0936">
              <w:rPr>
                <w:rFonts w:ascii="宋体" w:hAnsi="宋体" w:cs="宋体" w:hint="eastAsia"/>
                <w:szCs w:val="21"/>
              </w:rPr>
              <w:t>10. 摆进摆出聚光镜 1</w:t>
            </w:r>
          </w:p>
          <w:p w:rsidR="00154681" w:rsidRPr="00EA0936" w:rsidRDefault="00154681" w:rsidP="00E22A39">
            <w:pPr>
              <w:rPr>
                <w:rFonts w:ascii="宋体" w:hAnsi="宋体" w:cs="宋体"/>
                <w:szCs w:val="21"/>
              </w:rPr>
            </w:pPr>
            <w:r w:rsidRPr="00EA0936">
              <w:rPr>
                <w:rFonts w:ascii="宋体" w:hAnsi="宋体" w:cs="宋体" w:hint="eastAsia"/>
                <w:szCs w:val="21"/>
              </w:rPr>
              <w:t>11. 荧光滤色片组 AT-DAPI/Hoechst/AlexaFluor 350 1</w:t>
            </w:r>
          </w:p>
          <w:p w:rsidR="00154681" w:rsidRPr="00EA0936" w:rsidRDefault="00154681" w:rsidP="00E22A39">
            <w:pPr>
              <w:rPr>
                <w:rFonts w:ascii="宋体" w:hAnsi="宋体" w:cs="宋体"/>
                <w:szCs w:val="21"/>
              </w:rPr>
            </w:pPr>
            <w:r w:rsidRPr="00EA0936">
              <w:rPr>
                <w:rFonts w:ascii="宋体" w:hAnsi="宋体" w:cs="宋体" w:hint="eastAsia"/>
                <w:szCs w:val="21"/>
              </w:rPr>
              <w:t>12. 荧光滤色片组AT-EGFP/FITC/Cy2/AlexaFluor 488 1</w:t>
            </w:r>
          </w:p>
          <w:p w:rsidR="00154681" w:rsidRPr="00EA0936" w:rsidRDefault="00154681" w:rsidP="00E22A39">
            <w:pPr>
              <w:rPr>
                <w:rFonts w:ascii="宋体" w:hAnsi="宋体" w:cs="宋体"/>
                <w:szCs w:val="21"/>
              </w:rPr>
            </w:pPr>
            <w:r w:rsidRPr="00EA0936">
              <w:rPr>
                <w:rFonts w:ascii="宋体" w:hAnsi="宋体" w:cs="宋体" w:hint="eastAsia"/>
                <w:szCs w:val="21"/>
              </w:rPr>
              <w:t>13. 荧光滤色片组AT-TRITC/Cy3/TagRFP/AlexaFluor 546 1</w:t>
            </w:r>
          </w:p>
          <w:p w:rsidR="00154681" w:rsidRPr="00EA0936" w:rsidRDefault="00154681" w:rsidP="00E22A39">
            <w:pPr>
              <w:rPr>
                <w:rFonts w:ascii="宋体" w:hAnsi="宋体" w:cs="宋体"/>
                <w:szCs w:val="21"/>
              </w:rPr>
            </w:pPr>
            <w:r w:rsidRPr="00EA0936">
              <w:rPr>
                <w:rFonts w:ascii="宋体" w:hAnsi="宋体" w:cs="宋体" w:hint="eastAsia"/>
                <w:szCs w:val="21"/>
              </w:rPr>
              <w:t>14. Motic 数字切片扫描软件 1</w:t>
            </w:r>
          </w:p>
          <w:p w:rsidR="00154681" w:rsidRPr="00EA0936" w:rsidRDefault="00154681" w:rsidP="00E22A39">
            <w:pPr>
              <w:rPr>
                <w:rFonts w:ascii="宋体" w:hAnsi="宋体" w:cs="宋体"/>
                <w:szCs w:val="21"/>
              </w:rPr>
            </w:pPr>
            <w:r w:rsidRPr="00EA0936">
              <w:rPr>
                <w:rFonts w:ascii="宋体" w:hAnsi="宋体" w:cs="宋体" w:hint="eastAsia"/>
                <w:szCs w:val="21"/>
              </w:rPr>
              <w:t>15. 说明书_PA53 FS6 Scan 1</w:t>
            </w:r>
          </w:p>
          <w:p w:rsidR="00154681" w:rsidRPr="00EA0936" w:rsidRDefault="00154681" w:rsidP="00E22A39">
            <w:pPr>
              <w:rPr>
                <w:rFonts w:ascii="宋体" w:hAnsi="宋体" w:cs="宋体"/>
                <w:szCs w:val="21"/>
              </w:rPr>
            </w:pPr>
            <w:r w:rsidRPr="00EA0936">
              <w:rPr>
                <w:rFonts w:ascii="宋体" w:hAnsi="宋体" w:cs="宋体" w:hint="eastAsia"/>
                <w:szCs w:val="21"/>
              </w:rPr>
              <w:t>16. 安装工具（含校准片） 1</w:t>
            </w:r>
          </w:p>
          <w:p w:rsidR="00154681" w:rsidRPr="00EA0936" w:rsidRDefault="00154681" w:rsidP="00E22A39">
            <w:pPr>
              <w:rPr>
                <w:rFonts w:ascii="宋体" w:hAnsi="宋体" w:cs="宋体"/>
                <w:szCs w:val="21"/>
              </w:rPr>
            </w:pPr>
            <w:r w:rsidRPr="00EA0936">
              <w:rPr>
                <w:rFonts w:ascii="宋体" w:hAnsi="宋体" w:cs="宋体" w:hint="eastAsia"/>
                <w:szCs w:val="21"/>
              </w:rPr>
              <w:t>17. 加密狗 1</w:t>
            </w:r>
          </w:p>
          <w:p w:rsidR="00154681" w:rsidRPr="00EA0936" w:rsidRDefault="00154681" w:rsidP="00E22A39">
            <w:pPr>
              <w:rPr>
                <w:rFonts w:ascii="宋体" w:hAnsi="宋体" w:cs="宋体"/>
                <w:szCs w:val="21"/>
              </w:rPr>
            </w:pPr>
            <w:r w:rsidRPr="00EA0936">
              <w:rPr>
                <w:rFonts w:ascii="宋体" w:hAnsi="宋体" w:cs="宋体" w:hint="eastAsia"/>
                <w:szCs w:val="21"/>
              </w:rPr>
              <w:t>18. 软件安装U盘 1</w:t>
            </w:r>
          </w:p>
          <w:p w:rsidR="00154681" w:rsidRPr="00EA0936" w:rsidRDefault="00154681" w:rsidP="00E22A39">
            <w:pPr>
              <w:rPr>
                <w:rFonts w:ascii="宋体" w:hAnsi="宋体" w:cs="宋体"/>
                <w:szCs w:val="21"/>
              </w:rPr>
            </w:pPr>
            <w:r w:rsidRPr="00EA0936">
              <w:rPr>
                <w:rFonts w:ascii="宋体" w:hAnsi="宋体" w:cs="宋体" w:hint="eastAsia"/>
                <w:szCs w:val="21"/>
              </w:rPr>
              <w:t>19. 图像处理电脑 1</w:t>
            </w:r>
          </w:p>
          <w:p w:rsidR="00154681" w:rsidRPr="00EA0936" w:rsidRDefault="00154681" w:rsidP="00E22A39">
            <w:pPr>
              <w:rPr>
                <w:rFonts w:ascii="宋体" w:hAnsi="宋体" w:cs="宋体"/>
                <w:szCs w:val="21"/>
              </w:rPr>
            </w:pPr>
            <w:r w:rsidRPr="00EA0936">
              <w:rPr>
                <w:rFonts w:ascii="宋体" w:hAnsi="宋体" w:cs="宋体" w:hint="eastAsia"/>
                <w:szCs w:val="21"/>
              </w:rPr>
              <w:t>20. 目镜FOV22 2</w:t>
            </w:r>
          </w:p>
          <w:p w:rsidR="00154681" w:rsidRPr="00EA0936" w:rsidRDefault="00154681" w:rsidP="00E22A39">
            <w:pPr>
              <w:rPr>
                <w:rFonts w:ascii="宋体" w:hAnsi="宋体" w:cs="宋体"/>
                <w:szCs w:val="21"/>
              </w:rPr>
            </w:pPr>
            <w:r w:rsidRPr="00EA0936">
              <w:rPr>
                <w:rFonts w:ascii="宋体" w:hAnsi="宋体" w:cs="宋体" w:hint="eastAsia"/>
                <w:szCs w:val="21"/>
              </w:rPr>
              <w:t>21. 吸光筒 1</w:t>
            </w:r>
          </w:p>
          <w:p w:rsidR="00154681" w:rsidRPr="00EA0936" w:rsidRDefault="00154681" w:rsidP="00E22A39">
            <w:pPr>
              <w:rPr>
                <w:rFonts w:ascii="黑体" w:eastAsia="黑体"/>
                <w:sz w:val="32"/>
                <w:szCs w:val="32"/>
              </w:rPr>
            </w:pPr>
            <w:r w:rsidRPr="00EA0936">
              <w:rPr>
                <w:rFonts w:ascii="宋体" w:hAnsi="宋体" w:cs="宋体" w:hint="eastAsia"/>
                <w:szCs w:val="21"/>
              </w:rPr>
              <w:t>22. 切片夹组 1</w:t>
            </w:r>
          </w:p>
        </w:tc>
      </w:tr>
      <w:tr w:rsidR="00154681" w:rsidRPr="00EA0936" w:rsidTr="00E22A39">
        <w:trPr>
          <w:gridBefore w:val="1"/>
          <w:wBefore w:w="18" w:type="dxa"/>
          <w:trHeight w:val="540"/>
        </w:trPr>
        <w:tc>
          <w:tcPr>
            <w:tcW w:w="1260" w:type="dxa"/>
            <w:vMerge w:val="restart"/>
            <w:vAlign w:val="center"/>
          </w:tcPr>
          <w:p w:rsidR="00154681" w:rsidRPr="00EA0936" w:rsidRDefault="00154681" w:rsidP="00E22A39">
            <w:pPr>
              <w:jc w:val="center"/>
              <w:rPr>
                <w:rFonts w:ascii="宋体" w:hAnsi="宋体"/>
                <w:sz w:val="24"/>
              </w:rPr>
            </w:pPr>
            <w:r w:rsidRPr="00EA0936">
              <w:rPr>
                <w:rFonts w:ascii="宋体" w:hAnsi="宋体" w:hint="eastAsia"/>
                <w:sz w:val="24"/>
              </w:rPr>
              <w:lastRenderedPageBreak/>
              <w:t>仪器设备的管理与使用</w:t>
            </w:r>
          </w:p>
        </w:tc>
        <w:tc>
          <w:tcPr>
            <w:tcW w:w="7638" w:type="dxa"/>
            <w:gridSpan w:val="7"/>
            <w:vAlign w:val="center"/>
          </w:tcPr>
          <w:p w:rsidR="00154681" w:rsidRPr="00EA0936" w:rsidRDefault="00154681" w:rsidP="00E22A39">
            <w:pPr>
              <w:rPr>
                <w:rFonts w:ascii="宋体" w:hAnsi="宋体"/>
                <w:sz w:val="24"/>
              </w:rPr>
            </w:pPr>
            <w:r w:rsidRPr="00EA0936">
              <w:rPr>
                <w:rFonts w:hint="eastAsia"/>
              </w:rPr>
              <w:t>仪器管理使用的技术力量及落实情况（姓名、职称，专管或兼管及能否操作该仪器）</w:t>
            </w:r>
          </w:p>
        </w:tc>
      </w:tr>
      <w:tr w:rsidR="00154681" w:rsidRPr="00EA0936" w:rsidTr="00E22A39">
        <w:trPr>
          <w:gridBefore w:val="1"/>
          <w:wBefore w:w="18" w:type="dxa"/>
          <w:trHeight w:val="540"/>
        </w:trPr>
        <w:tc>
          <w:tcPr>
            <w:tcW w:w="1260" w:type="dxa"/>
            <w:vMerge/>
            <w:vAlign w:val="center"/>
          </w:tcPr>
          <w:p w:rsidR="00154681" w:rsidRPr="00EA0936" w:rsidRDefault="00154681" w:rsidP="00E22A39">
            <w:pPr>
              <w:jc w:val="center"/>
              <w:rPr>
                <w:rFonts w:ascii="宋体" w:hAnsi="宋体" w:hint="eastAsia"/>
                <w:sz w:val="24"/>
              </w:rPr>
            </w:pPr>
          </w:p>
        </w:tc>
        <w:tc>
          <w:tcPr>
            <w:tcW w:w="992" w:type="dxa"/>
            <w:vAlign w:val="center"/>
          </w:tcPr>
          <w:p w:rsidR="00154681" w:rsidRPr="00EA0936" w:rsidRDefault="00154681" w:rsidP="00E22A39">
            <w:pPr>
              <w:jc w:val="center"/>
              <w:rPr>
                <w:rFonts w:ascii="宋体" w:hAnsi="宋体"/>
                <w:sz w:val="24"/>
              </w:rPr>
            </w:pPr>
            <w:r w:rsidRPr="00EA0936">
              <w:rPr>
                <w:rFonts w:ascii="宋体" w:hAnsi="宋体" w:hint="eastAsia"/>
                <w:sz w:val="24"/>
              </w:rPr>
              <w:t>姓名</w:t>
            </w:r>
          </w:p>
        </w:tc>
        <w:tc>
          <w:tcPr>
            <w:tcW w:w="1551"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学历</w:t>
            </w:r>
          </w:p>
        </w:tc>
        <w:tc>
          <w:tcPr>
            <w:tcW w:w="1551"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职称</w:t>
            </w:r>
          </w:p>
        </w:tc>
        <w:tc>
          <w:tcPr>
            <w:tcW w:w="1551" w:type="dxa"/>
            <w:vAlign w:val="center"/>
          </w:tcPr>
          <w:p w:rsidR="00154681" w:rsidRPr="00EA0936" w:rsidRDefault="00154681" w:rsidP="00E22A39">
            <w:pPr>
              <w:jc w:val="center"/>
              <w:rPr>
                <w:rFonts w:ascii="宋体" w:hAnsi="宋体"/>
                <w:sz w:val="24"/>
              </w:rPr>
            </w:pPr>
            <w:r w:rsidRPr="00EA0936">
              <w:rPr>
                <w:rFonts w:ascii="宋体" w:hAnsi="宋体" w:hint="eastAsia"/>
                <w:sz w:val="24"/>
              </w:rPr>
              <w:t>专管或兼管</w:t>
            </w:r>
          </w:p>
        </w:tc>
        <w:tc>
          <w:tcPr>
            <w:tcW w:w="1993" w:type="dxa"/>
            <w:vAlign w:val="center"/>
          </w:tcPr>
          <w:p w:rsidR="00154681" w:rsidRPr="00EA0936" w:rsidRDefault="00154681" w:rsidP="00E22A39">
            <w:pPr>
              <w:jc w:val="center"/>
              <w:rPr>
                <w:rFonts w:ascii="宋体" w:hAnsi="宋体"/>
                <w:sz w:val="24"/>
              </w:rPr>
            </w:pPr>
            <w:r w:rsidRPr="00EA0936">
              <w:rPr>
                <w:rFonts w:ascii="宋体" w:hAnsi="宋体" w:hint="eastAsia"/>
                <w:sz w:val="24"/>
              </w:rPr>
              <w:t>能否操作</w:t>
            </w:r>
          </w:p>
        </w:tc>
      </w:tr>
      <w:tr w:rsidR="00154681" w:rsidRPr="00EA0936" w:rsidTr="00E22A39">
        <w:trPr>
          <w:gridBefore w:val="1"/>
          <w:wBefore w:w="18" w:type="dxa"/>
          <w:trHeight w:val="540"/>
        </w:trPr>
        <w:tc>
          <w:tcPr>
            <w:tcW w:w="1260" w:type="dxa"/>
            <w:vMerge/>
            <w:vAlign w:val="center"/>
          </w:tcPr>
          <w:p w:rsidR="00154681" w:rsidRPr="00EA0936" w:rsidRDefault="00154681" w:rsidP="00E22A39">
            <w:pPr>
              <w:jc w:val="center"/>
              <w:rPr>
                <w:rFonts w:ascii="宋体" w:hAnsi="宋体"/>
                <w:sz w:val="24"/>
              </w:rPr>
            </w:pPr>
          </w:p>
        </w:tc>
        <w:tc>
          <w:tcPr>
            <w:tcW w:w="992" w:type="dxa"/>
            <w:vAlign w:val="center"/>
          </w:tcPr>
          <w:p w:rsidR="00154681" w:rsidRPr="00EA0936" w:rsidRDefault="00154681" w:rsidP="00E22A39">
            <w:pPr>
              <w:jc w:val="center"/>
              <w:rPr>
                <w:rFonts w:ascii="宋体" w:hAnsi="宋体"/>
                <w:sz w:val="24"/>
              </w:rPr>
            </w:pPr>
            <w:r>
              <w:rPr>
                <w:rFonts w:ascii="宋体" w:hAnsi="宋体" w:hint="eastAsia"/>
                <w:sz w:val="24"/>
              </w:rPr>
              <w:t>丁利</w:t>
            </w:r>
          </w:p>
        </w:tc>
        <w:tc>
          <w:tcPr>
            <w:tcW w:w="1551" w:type="dxa"/>
            <w:gridSpan w:val="2"/>
            <w:vAlign w:val="center"/>
          </w:tcPr>
          <w:p w:rsidR="00154681" w:rsidRPr="00EA0936" w:rsidRDefault="00154681" w:rsidP="00E22A39">
            <w:pPr>
              <w:jc w:val="center"/>
              <w:rPr>
                <w:rFonts w:ascii="宋体" w:hAnsi="宋体"/>
                <w:sz w:val="24"/>
              </w:rPr>
            </w:pPr>
            <w:r>
              <w:rPr>
                <w:rFonts w:ascii="宋体" w:hAnsi="宋体" w:hint="eastAsia"/>
                <w:sz w:val="24"/>
              </w:rPr>
              <w:t>博士</w:t>
            </w:r>
          </w:p>
        </w:tc>
        <w:tc>
          <w:tcPr>
            <w:tcW w:w="1551" w:type="dxa"/>
            <w:gridSpan w:val="2"/>
            <w:vAlign w:val="center"/>
          </w:tcPr>
          <w:p w:rsidR="00154681" w:rsidRPr="00EA0936" w:rsidRDefault="00154681" w:rsidP="00E22A39">
            <w:pPr>
              <w:jc w:val="center"/>
              <w:rPr>
                <w:rFonts w:ascii="宋体" w:hAnsi="宋体"/>
                <w:sz w:val="24"/>
              </w:rPr>
            </w:pPr>
            <w:r>
              <w:rPr>
                <w:rFonts w:ascii="宋体" w:hAnsi="宋体" w:hint="eastAsia"/>
                <w:sz w:val="24"/>
              </w:rPr>
              <w:t>教授</w:t>
            </w:r>
          </w:p>
        </w:tc>
        <w:tc>
          <w:tcPr>
            <w:tcW w:w="1551" w:type="dxa"/>
            <w:vAlign w:val="center"/>
          </w:tcPr>
          <w:p w:rsidR="00154681" w:rsidRPr="00EA0936" w:rsidRDefault="00154681" w:rsidP="00E22A39">
            <w:pPr>
              <w:jc w:val="center"/>
              <w:rPr>
                <w:rFonts w:ascii="宋体" w:hAnsi="宋体"/>
                <w:sz w:val="24"/>
              </w:rPr>
            </w:pPr>
            <w:r>
              <w:rPr>
                <w:rFonts w:ascii="宋体" w:hAnsi="宋体" w:hint="eastAsia"/>
                <w:sz w:val="24"/>
              </w:rPr>
              <w:t>兼管</w:t>
            </w:r>
          </w:p>
        </w:tc>
        <w:tc>
          <w:tcPr>
            <w:tcW w:w="1993" w:type="dxa"/>
            <w:vAlign w:val="center"/>
          </w:tcPr>
          <w:p w:rsidR="00154681" w:rsidRPr="00EA0936" w:rsidRDefault="00154681" w:rsidP="00E22A39">
            <w:pPr>
              <w:jc w:val="center"/>
              <w:rPr>
                <w:rFonts w:ascii="宋体" w:hAnsi="宋体"/>
                <w:sz w:val="24"/>
              </w:rPr>
            </w:pPr>
            <w:r>
              <w:rPr>
                <w:rFonts w:ascii="宋体" w:hAnsi="宋体" w:hint="eastAsia"/>
                <w:sz w:val="24"/>
              </w:rPr>
              <w:t>能</w:t>
            </w:r>
          </w:p>
        </w:tc>
      </w:tr>
      <w:tr w:rsidR="00154681" w:rsidRPr="00EA0936" w:rsidTr="00E22A39">
        <w:trPr>
          <w:gridBefore w:val="1"/>
          <w:wBefore w:w="18" w:type="dxa"/>
          <w:trHeight w:val="540"/>
        </w:trPr>
        <w:tc>
          <w:tcPr>
            <w:tcW w:w="1260" w:type="dxa"/>
            <w:vMerge/>
            <w:vAlign w:val="center"/>
          </w:tcPr>
          <w:p w:rsidR="00154681" w:rsidRPr="00EA0936" w:rsidRDefault="00154681" w:rsidP="00E22A39">
            <w:pPr>
              <w:jc w:val="center"/>
              <w:rPr>
                <w:rFonts w:ascii="宋体" w:hAnsi="宋体"/>
                <w:sz w:val="24"/>
              </w:rPr>
            </w:pPr>
          </w:p>
        </w:tc>
        <w:tc>
          <w:tcPr>
            <w:tcW w:w="992" w:type="dxa"/>
            <w:vAlign w:val="center"/>
          </w:tcPr>
          <w:p w:rsidR="00154681" w:rsidRPr="00EA0936" w:rsidRDefault="00154681" w:rsidP="00E22A39">
            <w:pPr>
              <w:jc w:val="center"/>
              <w:rPr>
                <w:rFonts w:ascii="宋体" w:hAnsi="宋体"/>
                <w:sz w:val="24"/>
              </w:rPr>
            </w:pPr>
          </w:p>
        </w:tc>
        <w:tc>
          <w:tcPr>
            <w:tcW w:w="1551" w:type="dxa"/>
            <w:gridSpan w:val="2"/>
            <w:vAlign w:val="center"/>
          </w:tcPr>
          <w:p w:rsidR="00154681" w:rsidRPr="00EA0936" w:rsidRDefault="00154681" w:rsidP="00E22A39">
            <w:pPr>
              <w:jc w:val="center"/>
              <w:rPr>
                <w:rFonts w:ascii="宋体" w:hAnsi="宋体"/>
                <w:sz w:val="24"/>
              </w:rPr>
            </w:pPr>
          </w:p>
        </w:tc>
        <w:tc>
          <w:tcPr>
            <w:tcW w:w="1551" w:type="dxa"/>
            <w:gridSpan w:val="2"/>
            <w:vAlign w:val="center"/>
          </w:tcPr>
          <w:p w:rsidR="00154681" w:rsidRPr="00EA0936" w:rsidRDefault="00154681" w:rsidP="00E22A39">
            <w:pPr>
              <w:jc w:val="center"/>
              <w:rPr>
                <w:rFonts w:ascii="宋体" w:hAnsi="宋体"/>
                <w:sz w:val="24"/>
              </w:rPr>
            </w:pPr>
          </w:p>
        </w:tc>
        <w:tc>
          <w:tcPr>
            <w:tcW w:w="1551" w:type="dxa"/>
            <w:vAlign w:val="center"/>
          </w:tcPr>
          <w:p w:rsidR="00154681" w:rsidRPr="00EA0936" w:rsidRDefault="00154681" w:rsidP="00E22A39">
            <w:pPr>
              <w:jc w:val="center"/>
              <w:rPr>
                <w:rFonts w:ascii="宋体" w:hAnsi="宋体"/>
                <w:sz w:val="24"/>
              </w:rPr>
            </w:pPr>
          </w:p>
        </w:tc>
        <w:tc>
          <w:tcPr>
            <w:tcW w:w="1993" w:type="dxa"/>
            <w:vAlign w:val="center"/>
          </w:tcPr>
          <w:p w:rsidR="00154681" w:rsidRPr="00EA0936" w:rsidRDefault="00154681" w:rsidP="00E22A39">
            <w:pPr>
              <w:jc w:val="center"/>
              <w:rPr>
                <w:rFonts w:ascii="宋体" w:hAnsi="宋体"/>
                <w:sz w:val="24"/>
              </w:rPr>
            </w:pPr>
          </w:p>
        </w:tc>
      </w:tr>
      <w:tr w:rsidR="00154681" w:rsidRPr="00EA0936" w:rsidTr="00E22A39">
        <w:trPr>
          <w:gridBefore w:val="1"/>
          <w:wBefore w:w="18" w:type="dxa"/>
          <w:trHeight w:val="540"/>
        </w:trPr>
        <w:tc>
          <w:tcPr>
            <w:tcW w:w="1260" w:type="dxa"/>
            <w:vMerge/>
            <w:vAlign w:val="center"/>
          </w:tcPr>
          <w:p w:rsidR="00154681" w:rsidRPr="00EA0936" w:rsidRDefault="00154681" w:rsidP="00E22A39">
            <w:pPr>
              <w:jc w:val="center"/>
              <w:rPr>
                <w:rFonts w:ascii="宋体" w:hAnsi="宋体"/>
                <w:sz w:val="24"/>
              </w:rPr>
            </w:pPr>
          </w:p>
        </w:tc>
        <w:tc>
          <w:tcPr>
            <w:tcW w:w="992" w:type="dxa"/>
            <w:vAlign w:val="center"/>
          </w:tcPr>
          <w:p w:rsidR="00154681" w:rsidRPr="00EA0936" w:rsidRDefault="00154681" w:rsidP="00E22A39">
            <w:pPr>
              <w:jc w:val="center"/>
              <w:rPr>
                <w:rFonts w:ascii="宋体" w:hAnsi="宋体"/>
                <w:sz w:val="24"/>
              </w:rPr>
            </w:pPr>
          </w:p>
        </w:tc>
        <w:tc>
          <w:tcPr>
            <w:tcW w:w="1551" w:type="dxa"/>
            <w:gridSpan w:val="2"/>
            <w:vAlign w:val="center"/>
          </w:tcPr>
          <w:p w:rsidR="00154681" w:rsidRPr="00EA0936" w:rsidRDefault="00154681" w:rsidP="00E22A39">
            <w:pPr>
              <w:jc w:val="center"/>
              <w:rPr>
                <w:rFonts w:ascii="宋体" w:hAnsi="宋体"/>
                <w:sz w:val="24"/>
              </w:rPr>
            </w:pPr>
          </w:p>
        </w:tc>
        <w:tc>
          <w:tcPr>
            <w:tcW w:w="1551" w:type="dxa"/>
            <w:gridSpan w:val="2"/>
            <w:vAlign w:val="center"/>
          </w:tcPr>
          <w:p w:rsidR="00154681" w:rsidRPr="00EA0936" w:rsidRDefault="00154681" w:rsidP="00E22A39">
            <w:pPr>
              <w:jc w:val="center"/>
              <w:rPr>
                <w:rFonts w:ascii="宋体" w:hAnsi="宋体"/>
                <w:sz w:val="24"/>
              </w:rPr>
            </w:pPr>
          </w:p>
        </w:tc>
        <w:tc>
          <w:tcPr>
            <w:tcW w:w="1551" w:type="dxa"/>
            <w:vAlign w:val="center"/>
          </w:tcPr>
          <w:p w:rsidR="00154681" w:rsidRPr="00EA0936" w:rsidRDefault="00154681" w:rsidP="00E22A39">
            <w:pPr>
              <w:jc w:val="center"/>
              <w:rPr>
                <w:rFonts w:ascii="宋体" w:hAnsi="宋体"/>
                <w:sz w:val="24"/>
              </w:rPr>
            </w:pPr>
          </w:p>
        </w:tc>
        <w:tc>
          <w:tcPr>
            <w:tcW w:w="1993" w:type="dxa"/>
            <w:vAlign w:val="center"/>
          </w:tcPr>
          <w:p w:rsidR="00154681" w:rsidRPr="00EA0936" w:rsidRDefault="00154681" w:rsidP="00E22A39">
            <w:pPr>
              <w:jc w:val="center"/>
              <w:rPr>
                <w:rFonts w:ascii="宋体" w:hAnsi="宋体"/>
                <w:sz w:val="24"/>
              </w:rPr>
            </w:pPr>
          </w:p>
        </w:tc>
      </w:tr>
      <w:tr w:rsidR="00154681" w:rsidRPr="00EA0936" w:rsidTr="00E22A39">
        <w:trPr>
          <w:gridBefore w:val="1"/>
          <w:wBefore w:w="18" w:type="dxa"/>
          <w:trHeight w:val="1163"/>
        </w:trPr>
        <w:tc>
          <w:tcPr>
            <w:tcW w:w="1260" w:type="dxa"/>
            <w:vAlign w:val="center"/>
          </w:tcPr>
          <w:p w:rsidR="00154681" w:rsidRPr="00EA0936" w:rsidRDefault="00154681" w:rsidP="00E22A39">
            <w:pPr>
              <w:jc w:val="center"/>
              <w:rPr>
                <w:rFonts w:ascii="宋体" w:hAnsi="宋体"/>
                <w:sz w:val="24"/>
              </w:rPr>
            </w:pPr>
            <w:r w:rsidRPr="00EA0936">
              <w:rPr>
                <w:rFonts w:ascii="宋体" w:hAnsi="宋体" w:hint="eastAsia"/>
                <w:sz w:val="24"/>
              </w:rPr>
              <w:lastRenderedPageBreak/>
              <w:t>使用效率分析（小时/年）</w:t>
            </w:r>
          </w:p>
        </w:tc>
        <w:tc>
          <w:tcPr>
            <w:tcW w:w="7638" w:type="dxa"/>
            <w:gridSpan w:val="7"/>
          </w:tcPr>
          <w:p w:rsidR="00154681" w:rsidRPr="00EA0936" w:rsidRDefault="00154681" w:rsidP="00E22A39">
            <w:pPr>
              <w:spacing w:line="400" w:lineRule="exact"/>
              <w:ind w:firstLineChars="200" w:firstLine="420"/>
              <w:rPr>
                <w:bCs/>
                <w:szCs w:val="21"/>
              </w:rPr>
            </w:pPr>
            <w:r w:rsidRPr="00EA0936">
              <w:rPr>
                <w:szCs w:val="21"/>
              </w:rPr>
              <w:t>年机时数</w:t>
            </w:r>
            <w:r w:rsidRPr="00EA0936">
              <w:rPr>
                <w:bCs/>
                <w:szCs w:val="21"/>
              </w:rPr>
              <w:t>大于</w:t>
            </w:r>
            <w:r w:rsidRPr="00EA0936">
              <w:rPr>
                <w:rFonts w:hint="eastAsia"/>
                <w:bCs/>
                <w:szCs w:val="21"/>
              </w:rPr>
              <w:t>200</w:t>
            </w:r>
            <w:r w:rsidRPr="00EA0936">
              <w:rPr>
                <w:bCs/>
                <w:szCs w:val="21"/>
              </w:rPr>
              <w:t>0</w:t>
            </w:r>
            <w:r w:rsidRPr="00EA0936">
              <w:rPr>
                <w:bCs/>
                <w:szCs w:val="21"/>
              </w:rPr>
              <w:t>小时，</w:t>
            </w:r>
            <w:r w:rsidRPr="00EA0936">
              <w:rPr>
                <w:szCs w:val="21"/>
              </w:rPr>
              <w:t>满足海</w:t>
            </w:r>
            <w:r w:rsidRPr="00EA0936">
              <w:rPr>
                <w:rFonts w:hint="eastAsia"/>
                <w:szCs w:val="21"/>
              </w:rPr>
              <w:t>南师范大学</w:t>
            </w:r>
            <w:r w:rsidRPr="00EA0936">
              <w:rPr>
                <w:szCs w:val="21"/>
              </w:rPr>
              <w:t>科研需求的基础上对外共享。</w:t>
            </w:r>
          </w:p>
          <w:p w:rsidR="00154681" w:rsidRPr="00EA0936" w:rsidRDefault="00154681" w:rsidP="00E22A39">
            <w:pPr>
              <w:spacing w:line="400" w:lineRule="exact"/>
              <w:ind w:firstLineChars="200" w:firstLine="420"/>
              <w:rPr>
                <w:szCs w:val="21"/>
              </w:rPr>
            </w:pPr>
            <w:r w:rsidRPr="00EA0936">
              <w:rPr>
                <w:szCs w:val="21"/>
              </w:rPr>
              <w:t>人员培养：该仪器是集科研、教学一体设备，常年开机，随时备用，主要运用于</w:t>
            </w:r>
            <w:r w:rsidRPr="00EA0936">
              <w:rPr>
                <w:rFonts w:ascii="宋体" w:hAnsi="宋体" w:hint="eastAsia"/>
                <w:szCs w:val="21"/>
              </w:rPr>
              <w:t>对各类样本成像及定量分析。高质量的明场、荧光自动成像及图像识别和分析功能，在单细胞、亚细胞结构等多个层面样本进行量化分析，包括对标记蛋白、核酸等组分的染色强度和形态学多种参数进行定量分析，根据标记和形态学参数进行细胞亚型分析、筛选等</w:t>
            </w:r>
            <w:r w:rsidRPr="00EA0936">
              <w:rPr>
                <w:szCs w:val="21"/>
              </w:rPr>
              <w:t>。预期设备到位后对于</w:t>
            </w:r>
            <w:r w:rsidRPr="00EA0936">
              <w:rPr>
                <w:rFonts w:hint="eastAsia"/>
                <w:szCs w:val="21"/>
              </w:rPr>
              <w:t>数字扫片，大玻片扫描和分析</w:t>
            </w:r>
            <w:r w:rsidRPr="00EA0936">
              <w:rPr>
                <w:szCs w:val="21"/>
              </w:rPr>
              <w:t>有不可替代的作用。能为</w:t>
            </w:r>
            <w:r w:rsidRPr="00EA0936">
              <w:rPr>
                <w:rFonts w:hint="eastAsia"/>
                <w:szCs w:val="21"/>
              </w:rPr>
              <w:t>海南师范大学</w:t>
            </w:r>
            <w:r w:rsidRPr="00EA0936">
              <w:rPr>
                <w:szCs w:val="21"/>
              </w:rPr>
              <w:t>生物、</w:t>
            </w:r>
            <w:r w:rsidRPr="00EA0936">
              <w:rPr>
                <w:rFonts w:hint="eastAsia"/>
                <w:szCs w:val="21"/>
              </w:rPr>
              <w:t>化学</w:t>
            </w:r>
            <w:r w:rsidRPr="00EA0936">
              <w:rPr>
                <w:szCs w:val="21"/>
              </w:rPr>
              <w:t>、药领域基础科学和前沿科学的硕士和博士研究生，并为其他工程技术人员的培养提供技术保障。</w:t>
            </w:r>
          </w:p>
          <w:p w:rsidR="00154681" w:rsidRPr="00EA0936" w:rsidRDefault="00154681" w:rsidP="00E22A39">
            <w:pPr>
              <w:spacing w:line="400" w:lineRule="exact"/>
              <w:ind w:firstLineChars="200" w:firstLine="420"/>
              <w:rPr>
                <w:rFonts w:ascii="黑体" w:eastAsia="黑体"/>
                <w:sz w:val="32"/>
                <w:szCs w:val="32"/>
              </w:rPr>
            </w:pPr>
            <w:r w:rsidRPr="00EA0936">
              <w:rPr>
                <w:szCs w:val="21"/>
              </w:rPr>
              <w:t>发表论文：科研年产出预计各类论文</w:t>
            </w:r>
            <w:r w:rsidRPr="00EA0936">
              <w:rPr>
                <w:szCs w:val="21"/>
              </w:rPr>
              <w:t>10-20</w:t>
            </w:r>
            <w:r w:rsidRPr="00EA0936">
              <w:rPr>
                <w:szCs w:val="21"/>
              </w:rPr>
              <w:t>篇。</w:t>
            </w:r>
          </w:p>
        </w:tc>
      </w:tr>
      <w:tr w:rsidR="00154681" w:rsidRPr="00EA0936" w:rsidTr="00E22A39">
        <w:trPr>
          <w:gridBefore w:val="1"/>
          <w:wBefore w:w="18" w:type="dxa"/>
          <w:trHeight w:val="1622"/>
        </w:trPr>
        <w:tc>
          <w:tcPr>
            <w:tcW w:w="1260" w:type="dxa"/>
            <w:vAlign w:val="center"/>
          </w:tcPr>
          <w:p w:rsidR="00154681" w:rsidRPr="00EA0936" w:rsidRDefault="00154681" w:rsidP="00E22A39">
            <w:pPr>
              <w:jc w:val="center"/>
              <w:rPr>
                <w:rFonts w:ascii="宋体" w:hAnsi="宋体"/>
                <w:sz w:val="24"/>
              </w:rPr>
            </w:pPr>
            <w:r w:rsidRPr="00EA0936">
              <w:rPr>
                <w:rFonts w:ascii="宋体" w:hAnsi="宋体" w:hint="eastAsia"/>
                <w:sz w:val="24"/>
              </w:rPr>
              <w:t>仪器设备</w:t>
            </w:r>
          </w:p>
          <w:p w:rsidR="00154681" w:rsidRPr="00EA0936" w:rsidRDefault="00154681" w:rsidP="00E22A39">
            <w:pPr>
              <w:jc w:val="center"/>
              <w:rPr>
                <w:rFonts w:ascii="宋体" w:hAnsi="宋体"/>
                <w:sz w:val="24"/>
              </w:rPr>
            </w:pPr>
            <w:r w:rsidRPr="00EA0936">
              <w:rPr>
                <w:rFonts w:ascii="宋体" w:hAnsi="宋体" w:hint="eastAsia"/>
                <w:sz w:val="24"/>
              </w:rPr>
              <w:t>的配套设</w:t>
            </w:r>
          </w:p>
          <w:p w:rsidR="00154681" w:rsidRPr="00EA0936" w:rsidRDefault="00154681" w:rsidP="00E22A39">
            <w:pPr>
              <w:jc w:val="center"/>
              <w:rPr>
                <w:rFonts w:ascii="宋体" w:hAnsi="宋体"/>
                <w:sz w:val="24"/>
              </w:rPr>
            </w:pPr>
            <w:r w:rsidRPr="00EA0936">
              <w:rPr>
                <w:rFonts w:ascii="宋体" w:hAnsi="宋体" w:hint="eastAsia"/>
                <w:sz w:val="24"/>
              </w:rPr>
              <w:t>施</w:t>
            </w:r>
          </w:p>
        </w:tc>
        <w:tc>
          <w:tcPr>
            <w:tcW w:w="7638" w:type="dxa"/>
            <w:gridSpan w:val="7"/>
          </w:tcPr>
          <w:p w:rsidR="00154681" w:rsidRPr="00EA0936" w:rsidRDefault="00154681" w:rsidP="00E22A39">
            <w:pPr>
              <w:rPr>
                <w:rFonts w:ascii="宋体" w:hAnsi="宋体"/>
                <w:szCs w:val="21"/>
              </w:rPr>
            </w:pPr>
            <w:r w:rsidRPr="00EA0936">
              <w:rPr>
                <w:rFonts w:ascii="宋体" w:hAnsi="宋体" w:hint="eastAsia"/>
                <w:szCs w:val="21"/>
              </w:rPr>
              <w:t>安装地点、用房面积、水电安全等相关配套设施的落实情况（新增的须经后勤管理处作出意见）。</w:t>
            </w:r>
          </w:p>
          <w:p w:rsidR="00154681" w:rsidRPr="00EA0936" w:rsidRDefault="00154681" w:rsidP="00E22A39">
            <w:pPr>
              <w:rPr>
                <w:rFonts w:ascii="宋体" w:hAnsi="宋体"/>
                <w:szCs w:val="21"/>
              </w:rPr>
            </w:pPr>
            <w:r w:rsidRPr="00EA0936">
              <w:rPr>
                <w:rFonts w:ascii="宋体" w:hAnsi="宋体" w:hint="eastAsia"/>
                <w:szCs w:val="21"/>
              </w:rPr>
              <w:t>安装地点：</w:t>
            </w:r>
          </w:p>
          <w:p w:rsidR="00154681" w:rsidRPr="00EA0936" w:rsidRDefault="00154681" w:rsidP="00E22A39">
            <w:pPr>
              <w:rPr>
                <w:rFonts w:ascii="宋体" w:hAnsi="宋体"/>
                <w:szCs w:val="21"/>
              </w:rPr>
            </w:pPr>
            <w:r w:rsidRPr="00EA0936">
              <w:rPr>
                <w:rFonts w:ascii="宋体" w:hAnsi="宋体" w:hint="eastAsia"/>
                <w:szCs w:val="21"/>
              </w:rPr>
              <w:t>用房面积：1.2米×0.75米×1米（长宽高）</w:t>
            </w:r>
          </w:p>
          <w:p w:rsidR="00154681" w:rsidRPr="00EA0936" w:rsidRDefault="00154681" w:rsidP="00E22A39">
            <w:pPr>
              <w:rPr>
                <w:rFonts w:ascii="宋体" w:hAnsi="宋体"/>
                <w:szCs w:val="21"/>
              </w:rPr>
            </w:pPr>
            <w:r w:rsidRPr="00EA0936">
              <w:rPr>
                <w:rFonts w:ascii="宋体" w:hAnsi="宋体" w:hint="eastAsia"/>
                <w:szCs w:val="21"/>
              </w:rPr>
              <w:t>用水：无用水需求</w:t>
            </w:r>
          </w:p>
          <w:p w:rsidR="00154681" w:rsidRPr="00EA0936" w:rsidRDefault="00154681" w:rsidP="00E22A39">
            <w:pPr>
              <w:rPr>
                <w:rFonts w:ascii="宋体" w:hAnsi="宋体"/>
                <w:szCs w:val="21"/>
              </w:rPr>
            </w:pPr>
            <w:r w:rsidRPr="00EA0936">
              <w:rPr>
                <w:rFonts w:ascii="宋体" w:hAnsi="宋体" w:hint="eastAsia"/>
                <w:szCs w:val="21"/>
              </w:rPr>
              <w:t>用电：时点 220V ±20V  50HZ</w:t>
            </w:r>
          </w:p>
          <w:p w:rsidR="00154681" w:rsidRPr="00EA0936" w:rsidRDefault="00154681" w:rsidP="00E22A39">
            <w:pPr>
              <w:rPr>
                <w:rFonts w:ascii="宋体" w:hAnsi="宋体" w:hint="eastAsia"/>
                <w:szCs w:val="21"/>
              </w:rPr>
            </w:pPr>
            <w:r w:rsidRPr="00EA0936">
              <w:rPr>
                <w:rFonts w:ascii="宋体" w:hAnsi="宋体" w:hint="eastAsia"/>
                <w:szCs w:val="21"/>
              </w:rPr>
              <w:t>气体：无用气需要</w:t>
            </w:r>
          </w:p>
        </w:tc>
      </w:tr>
      <w:tr w:rsidR="00154681" w:rsidRPr="00EA0936" w:rsidTr="00E22A39">
        <w:trPr>
          <w:gridBefore w:val="1"/>
          <w:wBefore w:w="18" w:type="dxa"/>
          <w:trHeight w:val="779"/>
        </w:trPr>
        <w:tc>
          <w:tcPr>
            <w:tcW w:w="1260" w:type="dxa"/>
            <w:vAlign w:val="center"/>
          </w:tcPr>
          <w:p w:rsidR="00154681" w:rsidRPr="00EA0936" w:rsidRDefault="00154681" w:rsidP="00E22A39">
            <w:pPr>
              <w:jc w:val="center"/>
              <w:rPr>
                <w:rFonts w:ascii="宋体" w:hAnsi="宋体"/>
                <w:sz w:val="24"/>
              </w:rPr>
            </w:pPr>
            <w:r w:rsidRPr="00EA0936">
              <w:rPr>
                <w:rFonts w:ascii="宋体" w:hAnsi="宋体" w:hint="eastAsia"/>
                <w:sz w:val="24"/>
              </w:rPr>
              <w:t>备注</w:t>
            </w:r>
          </w:p>
        </w:tc>
        <w:tc>
          <w:tcPr>
            <w:tcW w:w="7638" w:type="dxa"/>
            <w:gridSpan w:val="7"/>
          </w:tcPr>
          <w:p w:rsidR="00154681" w:rsidRPr="00EA0936" w:rsidRDefault="00154681" w:rsidP="00E22A39">
            <w:pPr>
              <w:rPr>
                <w:rFonts w:ascii="黑体" w:eastAsia="黑体"/>
                <w:sz w:val="32"/>
                <w:szCs w:val="32"/>
              </w:rPr>
            </w:pPr>
          </w:p>
        </w:tc>
      </w:tr>
    </w:tbl>
    <w:p w:rsidR="00154681" w:rsidRPr="00EA0936" w:rsidRDefault="00154681" w:rsidP="00154681">
      <w:pPr>
        <w:jc w:val="center"/>
        <w:rPr>
          <w:rFonts w:ascii="宋体" w:hAnsi="宋体"/>
          <w:sz w:val="24"/>
        </w:rPr>
      </w:pPr>
    </w:p>
    <w:p w:rsidR="00154681" w:rsidRPr="00EA0936" w:rsidRDefault="00154681" w:rsidP="00154681">
      <w:pPr>
        <w:jc w:val="center"/>
        <w:rPr>
          <w:rFonts w:ascii="宋体" w:hAnsi="宋体"/>
          <w:sz w:val="24"/>
        </w:rPr>
      </w:pPr>
    </w:p>
    <w:p w:rsidR="00154681" w:rsidRPr="00EA0936" w:rsidRDefault="00154681" w:rsidP="00154681">
      <w:pPr>
        <w:jc w:val="center"/>
        <w:rPr>
          <w:rFonts w:ascii="黑体" w:eastAsia="黑体" w:hint="eastAsia"/>
          <w:sz w:val="44"/>
          <w:szCs w:val="44"/>
        </w:rPr>
      </w:pPr>
      <w:r w:rsidRPr="00EA0936">
        <w:rPr>
          <w:rFonts w:ascii="黑体" w:eastAsia="黑体"/>
          <w:sz w:val="44"/>
          <w:szCs w:val="44"/>
        </w:rPr>
        <w:br w:type="page"/>
      </w:r>
      <w:r w:rsidRPr="00EA0936">
        <w:rPr>
          <w:rFonts w:ascii="黑体" w:eastAsia="黑体" w:hint="eastAsia"/>
          <w:sz w:val="44"/>
          <w:szCs w:val="44"/>
        </w:rPr>
        <w:lastRenderedPageBreak/>
        <w:t>2、大型精密仪器设备购置论证表</w:t>
      </w:r>
    </w:p>
    <w:p w:rsidR="00154681" w:rsidRPr="00EA0936" w:rsidRDefault="00154681" w:rsidP="00154681">
      <w:pPr>
        <w:jc w:val="center"/>
        <w:rPr>
          <w:rFonts w:ascii="宋体" w:hAnsi="宋体"/>
          <w:sz w:val="24"/>
        </w:rPr>
      </w:pPr>
      <w:r w:rsidRPr="00EA0936">
        <w:rPr>
          <w:rFonts w:ascii="宋体" w:hAnsi="宋体" w:hint="eastAsia"/>
          <w:sz w:val="24"/>
        </w:rPr>
        <w:t>(单价50万元（含）以上设备填写此表，可附页)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2142"/>
        <w:gridCol w:w="1593"/>
        <w:gridCol w:w="3903"/>
      </w:tblGrid>
      <w:tr w:rsidR="00154681" w:rsidRPr="00EA0936" w:rsidTr="00E22A39">
        <w:trPr>
          <w:trHeight w:val="620"/>
        </w:trPr>
        <w:tc>
          <w:tcPr>
            <w:tcW w:w="1278" w:type="dxa"/>
            <w:vMerge w:val="restart"/>
            <w:vAlign w:val="center"/>
          </w:tcPr>
          <w:p w:rsidR="00154681" w:rsidRPr="00EA0936" w:rsidRDefault="00154681" w:rsidP="00E22A39">
            <w:pPr>
              <w:jc w:val="center"/>
              <w:rPr>
                <w:sz w:val="24"/>
              </w:rPr>
            </w:pPr>
            <w:r w:rsidRPr="00EA0936">
              <w:rPr>
                <w:sz w:val="24"/>
              </w:rPr>
              <w:t>大型精密仪器拟购名称</w:t>
            </w:r>
          </w:p>
        </w:tc>
        <w:tc>
          <w:tcPr>
            <w:tcW w:w="7638" w:type="dxa"/>
            <w:gridSpan w:val="3"/>
            <w:vAlign w:val="center"/>
          </w:tcPr>
          <w:p w:rsidR="00154681" w:rsidRPr="00EA0936" w:rsidRDefault="00154681" w:rsidP="00E22A39">
            <w:pPr>
              <w:rPr>
                <w:sz w:val="28"/>
                <w:szCs w:val="28"/>
              </w:rPr>
            </w:pPr>
            <w:r w:rsidRPr="00EA0936">
              <w:rPr>
                <w:sz w:val="24"/>
              </w:rPr>
              <w:t>动物伪装光谱研究系统</w:t>
            </w:r>
          </w:p>
        </w:tc>
      </w:tr>
      <w:tr w:rsidR="00154681" w:rsidRPr="00EA0936" w:rsidTr="00E22A39">
        <w:trPr>
          <w:trHeight w:val="620"/>
        </w:trPr>
        <w:tc>
          <w:tcPr>
            <w:tcW w:w="1278" w:type="dxa"/>
            <w:vMerge/>
            <w:vAlign w:val="center"/>
          </w:tcPr>
          <w:p w:rsidR="00154681" w:rsidRPr="00EA0936" w:rsidRDefault="00154681" w:rsidP="00E22A39">
            <w:pPr>
              <w:jc w:val="center"/>
              <w:rPr>
                <w:rFonts w:eastAsia="黑体"/>
                <w:sz w:val="32"/>
                <w:szCs w:val="32"/>
              </w:rPr>
            </w:pPr>
          </w:p>
        </w:tc>
        <w:tc>
          <w:tcPr>
            <w:tcW w:w="7638" w:type="dxa"/>
            <w:gridSpan w:val="3"/>
            <w:vAlign w:val="center"/>
          </w:tcPr>
          <w:p w:rsidR="00154681" w:rsidRPr="00EA0936" w:rsidRDefault="00154681" w:rsidP="00E22A39">
            <w:pPr>
              <w:rPr>
                <w:sz w:val="28"/>
                <w:szCs w:val="28"/>
              </w:rPr>
            </w:pPr>
            <w:r w:rsidRPr="00EA0936">
              <w:rPr>
                <w:sz w:val="24"/>
              </w:rPr>
              <w:t>Spectral research system of animal camouflage</w:t>
            </w:r>
          </w:p>
        </w:tc>
      </w:tr>
      <w:tr w:rsidR="00154681" w:rsidRPr="00EA0936" w:rsidTr="00E22A39">
        <w:trPr>
          <w:trHeight w:val="599"/>
        </w:trPr>
        <w:tc>
          <w:tcPr>
            <w:tcW w:w="1278" w:type="dxa"/>
            <w:vAlign w:val="center"/>
          </w:tcPr>
          <w:p w:rsidR="00154681" w:rsidRPr="00EA0936" w:rsidRDefault="00154681" w:rsidP="00E22A39">
            <w:pPr>
              <w:jc w:val="center"/>
              <w:rPr>
                <w:sz w:val="24"/>
              </w:rPr>
            </w:pPr>
            <w:r w:rsidRPr="00EA0936">
              <w:rPr>
                <w:sz w:val="24"/>
              </w:rPr>
              <w:t>型</w:t>
            </w:r>
            <w:r w:rsidRPr="00EA0936">
              <w:rPr>
                <w:sz w:val="24"/>
              </w:rPr>
              <w:t xml:space="preserve">   </w:t>
            </w:r>
            <w:r w:rsidRPr="00EA0936">
              <w:rPr>
                <w:sz w:val="24"/>
              </w:rPr>
              <w:t>号</w:t>
            </w:r>
          </w:p>
        </w:tc>
        <w:tc>
          <w:tcPr>
            <w:tcW w:w="2142" w:type="dxa"/>
          </w:tcPr>
          <w:p w:rsidR="00154681" w:rsidRPr="00EA0936" w:rsidRDefault="00154681" w:rsidP="00E22A39">
            <w:pPr>
              <w:rPr>
                <w:sz w:val="24"/>
              </w:rPr>
            </w:pPr>
            <w:r w:rsidRPr="00EA0936">
              <w:rPr>
                <w:sz w:val="20"/>
                <w:szCs w:val="20"/>
              </w:rPr>
              <w:t>iSpecField-WNIR-HRs</w:t>
            </w:r>
          </w:p>
        </w:tc>
        <w:tc>
          <w:tcPr>
            <w:tcW w:w="1593" w:type="dxa"/>
            <w:vAlign w:val="center"/>
          </w:tcPr>
          <w:p w:rsidR="00154681" w:rsidRPr="00EA0936" w:rsidRDefault="00154681" w:rsidP="00E22A39">
            <w:pPr>
              <w:jc w:val="center"/>
              <w:rPr>
                <w:sz w:val="24"/>
              </w:rPr>
            </w:pPr>
            <w:r w:rsidRPr="00EA0936">
              <w:rPr>
                <w:sz w:val="24"/>
              </w:rPr>
              <w:t>产地及厂商</w:t>
            </w:r>
          </w:p>
        </w:tc>
        <w:tc>
          <w:tcPr>
            <w:tcW w:w="3903" w:type="dxa"/>
          </w:tcPr>
          <w:p w:rsidR="00154681" w:rsidRPr="00EA0936" w:rsidRDefault="00154681" w:rsidP="00E22A39">
            <w:pPr>
              <w:rPr>
                <w:sz w:val="24"/>
              </w:rPr>
            </w:pPr>
            <w:r w:rsidRPr="00EA0936">
              <w:rPr>
                <w:sz w:val="24"/>
              </w:rPr>
              <w:t>莱森光学（深圳）有限公司</w:t>
            </w:r>
          </w:p>
        </w:tc>
      </w:tr>
      <w:tr w:rsidR="00154681" w:rsidRPr="00EA0936" w:rsidTr="00E22A39">
        <w:trPr>
          <w:trHeight w:val="599"/>
        </w:trPr>
        <w:tc>
          <w:tcPr>
            <w:tcW w:w="1278" w:type="dxa"/>
            <w:vAlign w:val="center"/>
          </w:tcPr>
          <w:p w:rsidR="00154681" w:rsidRPr="00EA0936" w:rsidRDefault="00154681" w:rsidP="00E22A39">
            <w:pPr>
              <w:jc w:val="center"/>
              <w:rPr>
                <w:sz w:val="24"/>
              </w:rPr>
            </w:pPr>
          </w:p>
          <w:p w:rsidR="00154681" w:rsidRPr="00EA0936" w:rsidRDefault="00154681" w:rsidP="00E22A39">
            <w:pPr>
              <w:jc w:val="center"/>
              <w:rPr>
                <w:sz w:val="24"/>
              </w:rPr>
            </w:pPr>
            <w:r w:rsidRPr="00EA0936">
              <w:rPr>
                <w:sz w:val="24"/>
              </w:rPr>
              <w:t>拟购数量</w:t>
            </w:r>
          </w:p>
          <w:p w:rsidR="00154681" w:rsidRPr="00EA0936" w:rsidRDefault="00154681" w:rsidP="00E22A39">
            <w:pPr>
              <w:jc w:val="center"/>
              <w:rPr>
                <w:sz w:val="24"/>
              </w:rPr>
            </w:pPr>
          </w:p>
        </w:tc>
        <w:tc>
          <w:tcPr>
            <w:tcW w:w="2142" w:type="dxa"/>
          </w:tcPr>
          <w:p w:rsidR="00154681" w:rsidRPr="00EA0936" w:rsidRDefault="00154681" w:rsidP="00E22A39">
            <w:pPr>
              <w:rPr>
                <w:sz w:val="24"/>
              </w:rPr>
            </w:pPr>
            <w:r w:rsidRPr="00EA0936">
              <w:rPr>
                <w:sz w:val="24"/>
              </w:rPr>
              <w:t>1</w:t>
            </w:r>
            <w:r w:rsidRPr="00EA0936">
              <w:rPr>
                <w:sz w:val="24"/>
              </w:rPr>
              <w:t>套</w:t>
            </w:r>
          </w:p>
        </w:tc>
        <w:tc>
          <w:tcPr>
            <w:tcW w:w="1593" w:type="dxa"/>
            <w:vAlign w:val="center"/>
          </w:tcPr>
          <w:p w:rsidR="00154681" w:rsidRPr="00EA0936" w:rsidRDefault="00154681" w:rsidP="00E22A39">
            <w:pPr>
              <w:jc w:val="center"/>
              <w:rPr>
                <w:sz w:val="24"/>
              </w:rPr>
            </w:pPr>
            <w:r w:rsidRPr="00EA0936">
              <w:rPr>
                <w:sz w:val="24"/>
              </w:rPr>
              <w:t>单价</w:t>
            </w:r>
          </w:p>
        </w:tc>
        <w:tc>
          <w:tcPr>
            <w:tcW w:w="3903" w:type="dxa"/>
          </w:tcPr>
          <w:p w:rsidR="00154681" w:rsidRPr="00EA0936" w:rsidRDefault="00154681" w:rsidP="00E22A39">
            <w:pPr>
              <w:rPr>
                <w:sz w:val="24"/>
              </w:rPr>
            </w:pPr>
            <w:r>
              <w:rPr>
                <w:sz w:val="24"/>
              </w:rPr>
              <w:t>78</w:t>
            </w:r>
            <w:r w:rsidRPr="00EA0936">
              <w:rPr>
                <w:sz w:val="24"/>
              </w:rPr>
              <w:t>万</w:t>
            </w:r>
          </w:p>
        </w:tc>
      </w:tr>
      <w:tr w:rsidR="00154681" w:rsidRPr="00EA0936" w:rsidTr="00E22A39">
        <w:trPr>
          <w:trHeight w:val="404"/>
        </w:trPr>
        <w:tc>
          <w:tcPr>
            <w:tcW w:w="1278" w:type="dxa"/>
            <w:vAlign w:val="center"/>
          </w:tcPr>
          <w:p w:rsidR="00154681" w:rsidRPr="00EA0936" w:rsidRDefault="00154681" w:rsidP="00E22A39">
            <w:pPr>
              <w:jc w:val="center"/>
              <w:rPr>
                <w:sz w:val="24"/>
              </w:rPr>
            </w:pPr>
          </w:p>
          <w:p w:rsidR="00154681" w:rsidRPr="00EA0936" w:rsidRDefault="00154681" w:rsidP="00E22A39">
            <w:pPr>
              <w:jc w:val="center"/>
              <w:rPr>
                <w:sz w:val="24"/>
              </w:rPr>
            </w:pPr>
            <w:r w:rsidRPr="00EA0936">
              <w:rPr>
                <w:sz w:val="24"/>
              </w:rPr>
              <w:t>选型</w:t>
            </w:r>
          </w:p>
          <w:p w:rsidR="00154681" w:rsidRPr="00EA0936" w:rsidRDefault="00154681" w:rsidP="00E22A39">
            <w:pPr>
              <w:jc w:val="center"/>
              <w:rPr>
                <w:sz w:val="24"/>
              </w:rPr>
            </w:pPr>
            <w:r w:rsidRPr="00EA0936">
              <w:rPr>
                <w:sz w:val="24"/>
              </w:rPr>
              <w:t>理由</w:t>
            </w:r>
          </w:p>
          <w:p w:rsidR="00154681" w:rsidRPr="00EA0936" w:rsidRDefault="00154681" w:rsidP="00E22A39">
            <w:pPr>
              <w:jc w:val="center"/>
              <w:rPr>
                <w:sz w:val="24"/>
              </w:rPr>
            </w:pPr>
          </w:p>
        </w:tc>
        <w:tc>
          <w:tcPr>
            <w:tcW w:w="7638" w:type="dxa"/>
            <w:gridSpan w:val="3"/>
          </w:tcPr>
          <w:p w:rsidR="00154681" w:rsidRPr="00EA0936" w:rsidRDefault="00154681" w:rsidP="00E22A39">
            <w:pPr>
              <w:rPr>
                <w:rFonts w:eastAsia="黑体"/>
                <w:sz w:val="32"/>
                <w:szCs w:val="32"/>
              </w:rPr>
            </w:pPr>
            <w:r w:rsidRPr="00EA0936">
              <w:rPr>
                <w:sz w:val="24"/>
              </w:rPr>
              <w:t>与参考型号比较，该仪器具有的先进性、实用性及合理性。</w:t>
            </w:r>
          </w:p>
        </w:tc>
      </w:tr>
      <w:tr w:rsidR="00154681" w:rsidRPr="00EA0936" w:rsidTr="00E22A39">
        <w:trPr>
          <w:trHeight w:val="1065"/>
        </w:trPr>
        <w:tc>
          <w:tcPr>
            <w:tcW w:w="1278" w:type="dxa"/>
            <w:vAlign w:val="center"/>
          </w:tcPr>
          <w:p w:rsidR="00154681" w:rsidRPr="00EA0936" w:rsidRDefault="00154681" w:rsidP="00E22A39">
            <w:pPr>
              <w:jc w:val="center"/>
              <w:rPr>
                <w:sz w:val="24"/>
              </w:rPr>
            </w:pPr>
          </w:p>
          <w:p w:rsidR="00154681" w:rsidRPr="00EA0936" w:rsidRDefault="00154681" w:rsidP="00E22A39">
            <w:pPr>
              <w:jc w:val="center"/>
              <w:rPr>
                <w:sz w:val="24"/>
              </w:rPr>
            </w:pPr>
            <w:r w:rsidRPr="00EA0936">
              <w:rPr>
                <w:sz w:val="24"/>
              </w:rPr>
              <w:t>主要</w:t>
            </w:r>
          </w:p>
          <w:p w:rsidR="00154681" w:rsidRPr="00EA0936" w:rsidRDefault="00154681" w:rsidP="00E22A39">
            <w:pPr>
              <w:jc w:val="center"/>
              <w:rPr>
                <w:sz w:val="24"/>
              </w:rPr>
            </w:pPr>
            <w:r w:rsidRPr="00EA0936">
              <w:rPr>
                <w:sz w:val="24"/>
              </w:rPr>
              <w:t>性能</w:t>
            </w:r>
          </w:p>
          <w:p w:rsidR="00154681" w:rsidRPr="00EA0936" w:rsidRDefault="00154681" w:rsidP="00E22A39">
            <w:pPr>
              <w:jc w:val="center"/>
              <w:rPr>
                <w:sz w:val="24"/>
              </w:rPr>
            </w:pPr>
          </w:p>
        </w:tc>
        <w:tc>
          <w:tcPr>
            <w:tcW w:w="7638" w:type="dxa"/>
            <w:gridSpan w:val="3"/>
          </w:tcPr>
          <w:p w:rsidR="00154681" w:rsidRPr="00EA0936" w:rsidRDefault="00154681" w:rsidP="00E22A39">
            <w:pPr>
              <w:ind w:firstLineChars="100" w:firstLine="240"/>
              <w:rPr>
                <w:sz w:val="32"/>
                <w:szCs w:val="32"/>
              </w:rPr>
            </w:pPr>
            <w:r w:rsidRPr="00EA0936">
              <w:rPr>
                <w:sz w:val="24"/>
              </w:rPr>
              <w:t xml:space="preserve">iSpecField-WNIR </w:t>
            </w:r>
            <w:r w:rsidRPr="00EA0936">
              <w:rPr>
                <w:sz w:val="24"/>
              </w:rPr>
              <w:t>便携式地物光谱仪光谱范围</w:t>
            </w:r>
            <w:r w:rsidRPr="00EA0936">
              <w:rPr>
                <w:sz w:val="24"/>
              </w:rPr>
              <w:t xml:space="preserve"> 200-2500nm</w:t>
            </w:r>
            <w:r w:rsidRPr="00EA0936">
              <w:rPr>
                <w:sz w:val="24"/>
              </w:rPr>
              <w:t>，独有的光路设计，噪声校准技术、可以实时自动校准暗电流，采用了固定全息光栅一次性分光，测试速度快，最短积分时间最短可达</w:t>
            </w:r>
            <w:r w:rsidRPr="00EA0936">
              <w:rPr>
                <w:sz w:val="24"/>
              </w:rPr>
              <w:t xml:space="preserve"> 20 </w:t>
            </w:r>
            <w:r w:rsidRPr="00EA0936">
              <w:rPr>
                <w:sz w:val="24"/>
              </w:rPr>
              <w:t>微秒，测试动态范围广，同时采用双路高像素探测器同步测量，光谱数据分辨率高。</w:t>
            </w:r>
          </w:p>
        </w:tc>
      </w:tr>
    </w:tbl>
    <w:p w:rsidR="00154681" w:rsidRPr="00EA0936" w:rsidRDefault="00154681" w:rsidP="00154681">
      <w:pPr>
        <w:jc w:val="center"/>
        <w:rPr>
          <w:rFonts w:ascii="宋体" w:hAnsi="宋体"/>
          <w:sz w:val="24"/>
        </w:rPr>
      </w:pP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92"/>
        <w:gridCol w:w="1551"/>
        <w:gridCol w:w="1551"/>
        <w:gridCol w:w="1551"/>
        <w:gridCol w:w="1990"/>
      </w:tblGrid>
      <w:tr w:rsidR="00154681" w:rsidRPr="00EA0936" w:rsidTr="00E22A39">
        <w:trPr>
          <w:trHeight w:val="540"/>
        </w:trPr>
        <w:tc>
          <w:tcPr>
            <w:tcW w:w="1260" w:type="dxa"/>
            <w:vMerge w:val="restart"/>
            <w:vAlign w:val="center"/>
          </w:tcPr>
          <w:p w:rsidR="00154681" w:rsidRPr="00EA0936" w:rsidRDefault="00154681" w:rsidP="00E22A39">
            <w:pPr>
              <w:jc w:val="center"/>
              <w:rPr>
                <w:rFonts w:ascii="宋体" w:hAnsi="宋体"/>
                <w:sz w:val="24"/>
              </w:rPr>
            </w:pPr>
          </w:p>
          <w:p w:rsidR="00154681" w:rsidRPr="00EA0936" w:rsidRDefault="00154681" w:rsidP="00E22A39">
            <w:pPr>
              <w:jc w:val="center"/>
              <w:rPr>
                <w:rFonts w:ascii="宋体" w:hAnsi="宋体"/>
                <w:sz w:val="24"/>
              </w:rPr>
            </w:pPr>
            <w:r w:rsidRPr="00EA0936">
              <w:rPr>
                <w:rFonts w:ascii="宋体" w:hAnsi="宋体" w:hint="eastAsia"/>
                <w:sz w:val="24"/>
              </w:rPr>
              <w:t>仪器设备的管理与使用</w:t>
            </w:r>
          </w:p>
        </w:tc>
        <w:tc>
          <w:tcPr>
            <w:tcW w:w="7635" w:type="dxa"/>
            <w:gridSpan w:val="5"/>
          </w:tcPr>
          <w:p w:rsidR="00154681" w:rsidRPr="00EA0936" w:rsidRDefault="00154681" w:rsidP="00E22A39">
            <w:pPr>
              <w:rPr>
                <w:rFonts w:ascii="宋体" w:hAnsi="宋体"/>
                <w:sz w:val="24"/>
              </w:rPr>
            </w:pPr>
            <w:r w:rsidRPr="00EA0936">
              <w:rPr>
                <w:rFonts w:ascii="宋体" w:hAnsi="宋体" w:hint="eastAsia"/>
                <w:sz w:val="24"/>
              </w:rPr>
              <w:t>仪器管理使用的技术力量及落实情况（姓名、职称，专管或兼管及能否操作该仪器）</w:t>
            </w:r>
          </w:p>
        </w:tc>
      </w:tr>
      <w:tr w:rsidR="00154681" w:rsidRPr="00EA0936" w:rsidTr="00E22A39">
        <w:trPr>
          <w:trHeight w:val="540"/>
        </w:trPr>
        <w:tc>
          <w:tcPr>
            <w:tcW w:w="1260" w:type="dxa"/>
            <w:vMerge/>
            <w:vAlign w:val="center"/>
          </w:tcPr>
          <w:p w:rsidR="00154681" w:rsidRPr="00EA0936" w:rsidRDefault="00154681" w:rsidP="00E22A39">
            <w:pPr>
              <w:jc w:val="center"/>
              <w:rPr>
                <w:rFonts w:ascii="宋体" w:hAnsi="宋体"/>
                <w:sz w:val="24"/>
              </w:rPr>
            </w:pPr>
          </w:p>
        </w:tc>
        <w:tc>
          <w:tcPr>
            <w:tcW w:w="992" w:type="dxa"/>
            <w:vAlign w:val="center"/>
          </w:tcPr>
          <w:p w:rsidR="00154681" w:rsidRPr="00EA0936" w:rsidRDefault="00154681" w:rsidP="00E22A39">
            <w:pPr>
              <w:jc w:val="center"/>
              <w:rPr>
                <w:rFonts w:ascii="宋体" w:hAnsi="宋体"/>
                <w:sz w:val="24"/>
              </w:rPr>
            </w:pPr>
            <w:r w:rsidRPr="00EA0936">
              <w:rPr>
                <w:rFonts w:ascii="宋体" w:hAnsi="宋体" w:hint="eastAsia"/>
                <w:sz w:val="24"/>
              </w:rPr>
              <w:t>姓名</w:t>
            </w:r>
          </w:p>
        </w:tc>
        <w:tc>
          <w:tcPr>
            <w:tcW w:w="1551" w:type="dxa"/>
            <w:vAlign w:val="center"/>
          </w:tcPr>
          <w:p w:rsidR="00154681" w:rsidRPr="00EA0936" w:rsidRDefault="00154681" w:rsidP="00E22A39">
            <w:pPr>
              <w:jc w:val="center"/>
              <w:rPr>
                <w:rFonts w:ascii="宋体" w:hAnsi="宋体"/>
                <w:sz w:val="24"/>
              </w:rPr>
            </w:pPr>
            <w:r w:rsidRPr="00EA0936">
              <w:rPr>
                <w:rFonts w:ascii="宋体" w:hAnsi="宋体" w:hint="eastAsia"/>
                <w:sz w:val="24"/>
              </w:rPr>
              <w:t>学历</w:t>
            </w:r>
          </w:p>
        </w:tc>
        <w:tc>
          <w:tcPr>
            <w:tcW w:w="1551" w:type="dxa"/>
            <w:vAlign w:val="center"/>
          </w:tcPr>
          <w:p w:rsidR="00154681" w:rsidRPr="00EA0936" w:rsidRDefault="00154681" w:rsidP="00E22A39">
            <w:pPr>
              <w:jc w:val="center"/>
              <w:rPr>
                <w:rFonts w:ascii="宋体" w:hAnsi="宋体"/>
                <w:sz w:val="24"/>
              </w:rPr>
            </w:pPr>
            <w:r w:rsidRPr="00EA0936">
              <w:rPr>
                <w:rFonts w:ascii="宋体" w:hAnsi="宋体" w:hint="eastAsia"/>
                <w:sz w:val="24"/>
              </w:rPr>
              <w:t>职称</w:t>
            </w:r>
          </w:p>
        </w:tc>
        <w:tc>
          <w:tcPr>
            <w:tcW w:w="1551" w:type="dxa"/>
            <w:vAlign w:val="center"/>
          </w:tcPr>
          <w:p w:rsidR="00154681" w:rsidRPr="00EA0936" w:rsidRDefault="00154681" w:rsidP="00E22A39">
            <w:pPr>
              <w:jc w:val="center"/>
              <w:rPr>
                <w:rFonts w:ascii="宋体" w:hAnsi="宋体"/>
                <w:sz w:val="24"/>
              </w:rPr>
            </w:pPr>
            <w:r w:rsidRPr="00EA0936">
              <w:rPr>
                <w:rFonts w:ascii="宋体" w:hAnsi="宋体" w:hint="eastAsia"/>
                <w:sz w:val="24"/>
              </w:rPr>
              <w:t>专管或兼管</w:t>
            </w:r>
          </w:p>
        </w:tc>
        <w:tc>
          <w:tcPr>
            <w:tcW w:w="1990" w:type="dxa"/>
            <w:vAlign w:val="center"/>
          </w:tcPr>
          <w:p w:rsidR="00154681" w:rsidRPr="00EA0936" w:rsidRDefault="00154681" w:rsidP="00E22A39">
            <w:pPr>
              <w:jc w:val="center"/>
              <w:rPr>
                <w:rFonts w:ascii="宋体" w:hAnsi="宋体"/>
                <w:sz w:val="24"/>
              </w:rPr>
            </w:pPr>
            <w:r w:rsidRPr="00EA0936">
              <w:rPr>
                <w:rFonts w:ascii="宋体" w:hAnsi="宋体" w:hint="eastAsia"/>
                <w:sz w:val="24"/>
              </w:rPr>
              <w:t>能否操作</w:t>
            </w:r>
          </w:p>
        </w:tc>
      </w:tr>
      <w:tr w:rsidR="00154681" w:rsidRPr="00EA0936" w:rsidTr="00E22A39">
        <w:trPr>
          <w:trHeight w:val="540"/>
        </w:trPr>
        <w:tc>
          <w:tcPr>
            <w:tcW w:w="1260" w:type="dxa"/>
            <w:vMerge/>
            <w:vAlign w:val="center"/>
          </w:tcPr>
          <w:p w:rsidR="00154681" w:rsidRPr="00EA0936" w:rsidRDefault="00154681" w:rsidP="00E22A39">
            <w:pPr>
              <w:jc w:val="center"/>
              <w:rPr>
                <w:rFonts w:ascii="宋体" w:hAnsi="宋体"/>
                <w:sz w:val="24"/>
              </w:rPr>
            </w:pPr>
          </w:p>
        </w:tc>
        <w:tc>
          <w:tcPr>
            <w:tcW w:w="992" w:type="dxa"/>
            <w:vAlign w:val="center"/>
          </w:tcPr>
          <w:p w:rsidR="00154681" w:rsidRPr="00EA0936" w:rsidRDefault="00154681" w:rsidP="00E22A39">
            <w:pPr>
              <w:jc w:val="center"/>
              <w:rPr>
                <w:rFonts w:ascii="宋体" w:hAnsi="宋体"/>
                <w:sz w:val="24"/>
              </w:rPr>
            </w:pPr>
            <w:r w:rsidRPr="00EA0936">
              <w:rPr>
                <w:rFonts w:ascii="宋体" w:hAnsi="宋体" w:hint="eastAsia"/>
                <w:sz w:val="24"/>
              </w:rPr>
              <w:t>肖繁荣</w:t>
            </w:r>
          </w:p>
        </w:tc>
        <w:tc>
          <w:tcPr>
            <w:tcW w:w="1551" w:type="dxa"/>
            <w:vAlign w:val="center"/>
          </w:tcPr>
          <w:p w:rsidR="00154681" w:rsidRPr="00EA0936" w:rsidRDefault="00154681" w:rsidP="00E22A39">
            <w:pPr>
              <w:jc w:val="center"/>
              <w:rPr>
                <w:rFonts w:ascii="宋体" w:hAnsi="宋体"/>
                <w:sz w:val="24"/>
              </w:rPr>
            </w:pPr>
            <w:r w:rsidRPr="00EA0936">
              <w:rPr>
                <w:rFonts w:ascii="宋体" w:hAnsi="宋体" w:hint="eastAsia"/>
                <w:sz w:val="24"/>
              </w:rPr>
              <w:t>博士</w:t>
            </w:r>
          </w:p>
        </w:tc>
        <w:tc>
          <w:tcPr>
            <w:tcW w:w="1551" w:type="dxa"/>
            <w:vAlign w:val="center"/>
          </w:tcPr>
          <w:p w:rsidR="00154681" w:rsidRPr="00EA0936" w:rsidRDefault="00154681" w:rsidP="00E22A39">
            <w:pPr>
              <w:jc w:val="center"/>
              <w:rPr>
                <w:rFonts w:ascii="宋体" w:hAnsi="宋体"/>
                <w:sz w:val="24"/>
              </w:rPr>
            </w:pPr>
            <w:r w:rsidRPr="00EA0936">
              <w:rPr>
                <w:rFonts w:ascii="宋体" w:hAnsi="宋体" w:hint="eastAsia"/>
                <w:sz w:val="24"/>
              </w:rPr>
              <w:t>副教授</w:t>
            </w:r>
          </w:p>
        </w:tc>
        <w:tc>
          <w:tcPr>
            <w:tcW w:w="1551" w:type="dxa"/>
            <w:vAlign w:val="center"/>
          </w:tcPr>
          <w:p w:rsidR="00154681" w:rsidRPr="00EA0936" w:rsidRDefault="00154681" w:rsidP="00E22A39">
            <w:pPr>
              <w:jc w:val="center"/>
              <w:rPr>
                <w:rFonts w:ascii="宋体" w:hAnsi="宋体"/>
                <w:sz w:val="24"/>
              </w:rPr>
            </w:pPr>
            <w:r w:rsidRPr="00EA0936">
              <w:rPr>
                <w:rFonts w:ascii="宋体" w:hAnsi="宋体" w:hint="eastAsia"/>
                <w:sz w:val="24"/>
              </w:rPr>
              <w:t>专管</w:t>
            </w:r>
          </w:p>
        </w:tc>
        <w:tc>
          <w:tcPr>
            <w:tcW w:w="1990" w:type="dxa"/>
            <w:vAlign w:val="center"/>
          </w:tcPr>
          <w:p w:rsidR="00154681" w:rsidRPr="00EA0936" w:rsidRDefault="00154681" w:rsidP="00E22A39">
            <w:pPr>
              <w:jc w:val="center"/>
              <w:rPr>
                <w:rFonts w:ascii="宋体" w:hAnsi="宋体"/>
                <w:sz w:val="24"/>
              </w:rPr>
            </w:pPr>
            <w:r w:rsidRPr="00EA0936">
              <w:rPr>
                <w:rFonts w:ascii="宋体" w:hAnsi="宋体" w:hint="eastAsia"/>
                <w:sz w:val="24"/>
              </w:rPr>
              <w:t>能</w:t>
            </w:r>
          </w:p>
        </w:tc>
      </w:tr>
      <w:tr w:rsidR="00154681" w:rsidRPr="00EA0936" w:rsidTr="00E22A39">
        <w:trPr>
          <w:trHeight w:val="540"/>
        </w:trPr>
        <w:tc>
          <w:tcPr>
            <w:tcW w:w="1260" w:type="dxa"/>
            <w:vMerge/>
            <w:vAlign w:val="center"/>
          </w:tcPr>
          <w:p w:rsidR="00154681" w:rsidRPr="00EA0936" w:rsidRDefault="00154681" w:rsidP="00E22A39">
            <w:pPr>
              <w:jc w:val="center"/>
              <w:rPr>
                <w:rFonts w:ascii="宋体" w:hAnsi="宋体"/>
                <w:sz w:val="24"/>
              </w:rPr>
            </w:pPr>
          </w:p>
        </w:tc>
        <w:tc>
          <w:tcPr>
            <w:tcW w:w="992" w:type="dxa"/>
            <w:vAlign w:val="center"/>
          </w:tcPr>
          <w:p w:rsidR="00154681" w:rsidRPr="00EA0936" w:rsidRDefault="00154681" w:rsidP="00E22A39">
            <w:pPr>
              <w:jc w:val="center"/>
              <w:rPr>
                <w:rFonts w:ascii="宋体" w:hAnsi="宋体"/>
                <w:sz w:val="24"/>
              </w:rPr>
            </w:pPr>
            <w:r w:rsidRPr="00EA0936">
              <w:rPr>
                <w:rFonts w:ascii="宋体" w:hAnsi="宋体" w:hint="eastAsia"/>
                <w:sz w:val="24"/>
              </w:rPr>
              <w:t>杨灿朝</w:t>
            </w:r>
          </w:p>
        </w:tc>
        <w:tc>
          <w:tcPr>
            <w:tcW w:w="1551" w:type="dxa"/>
            <w:vAlign w:val="center"/>
          </w:tcPr>
          <w:p w:rsidR="00154681" w:rsidRPr="00EA0936" w:rsidRDefault="00154681" w:rsidP="00E22A39">
            <w:pPr>
              <w:jc w:val="center"/>
              <w:rPr>
                <w:rFonts w:ascii="宋体" w:hAnsi="宋体"/>
                <w:sz w:val="24"/>
              </w:rPr>
            </w:pPr>
            <w:r w:rsidRPr="00EA0936">
              <w:rPr>
                <w:rFonts w:ascii="宋体" w:hAnsi="宋体" w:hint="eastAsia"/>
                <w:sz w:val="24"/>
              </w:rPr>
              <w:t>博士</w:t>
            </w:r>
          </w:p>
        </w:tc>
        <w:tc>
          <w:tcPr>
            <w:tcW w:w="1551" w:type="dxa"/>
            <w:vAlign w:val="center"/>
          </w:tcPr>
          <w:p w:rsidR="00154681" w:rsidRPr="00EA0936" w:rsidRDefault="00154681" w:rsidP="00E22A39">
            <w:pPr>
              <w:jc w:val="center"/>
              <w:rPr>
                <w:rFonts w:ascii="宋体" w:hAnsi="宋体"/>
                <w:sz w:val="24"/>
              </w:rPr>
            </w:pPr>
            <w:r w:rsidRPr="00EA0936">
              <w:rPr>
                <w:rFonts w:ascii="宋体" w:hAnsi="宋体" w:hint="eastAsia"/>
                <w:sz w:val="24"/>
              </w:rPr>
              <w:t>教授</w:t>
            </w:r>
          </w:p>
        </w:tc>
        <w:tc>
          <w:tcPr>
            <w:tcW w:w="1551" w:type="dxa"/>
            <w:vAlign w:val="center"/>
          </w:tcPr>
          <w:p w:rsidR="00154681" w:rsidRPr="00EA0936" w:rsidRDefault="00154681" w:rsidP="00E22A39">
            <w:pPr>
              <w:jc w:val="center"/>
              <w:rPr>
                <w:rFonts w:ascii="宋体" w:hAnsi="宋体"/>
                <w:sz w:val="24"/>
              </w:rPr>
            </w:pPr>
            <w:r w:rsidRPr="00EA0936">
              <w:rPr>
                <w:rFonts w:ascii="宋体" w:hAnsi="宋体" w:hint="eastAsia"/>
                <w:sz w:val="24"/>
              </w:rPr>
              <w:t>兼管</w:t>
            </w:r>
          </w:p>
        </w:tc>
        <w:tc>
          <w:tcPr>
            <w:tcW w:w="1990" w:type="dxa"/>
            <w:vAlign w:val="center"/>
          </w:tcPr>
          <w:p w:rsidR="00154681" w:rsidRPr="00EA0936" w:rsidRDefault="00154681" w:rsidP="00E22A39">
            <w:pPr>
              <w:jc w:val="center"/>
              <w:rPr>
                <w:rFonts w:ascii="宋体" w:hAnsi="宋体"/>
                <w:sz w:val="24"/>
              </w:rPr>
            </w:pPr>
            <w:r w:rsidRPr="00EA0936">
              <w:rPr>
                <w:rFonts w:ascii="宋体" w:hAnsi="宋体" w:hint="eastAsia"/>
                <w:sz w:val="24"/>
              </w:rPr>
              <w:t>能</w:t>
            </w:r>
          </w:p>
        </w:tc>
      </w:tr>
      <w:tr w:rsidR="00154681" w:rsidRPr="00EA0936" w:rsidTr="00E22A39">
        <w:trPr>
          <w:trHeight w:val="540"/>
        </w:trPr>
        <w:tc>
          <w:tcPr>
            <w:tcW w:w="1260" w:type="dxa"/>
            <w:vMerge/>
            <w:vAlign w:val="center"/>
          </w:tcPr>
          <w:p w:rsidR="00154681" w:rsidRPr="00EA0936" w:rsidRDefault="00154681" w:rsidP="00E22A39">
            <w:pPr>
              <w:jc w:val="center"/>
              <w:rPr>
                <w:rFonts w:ascii="宋体" w:hAnsi="宋体"/>
                <w:sz w:val="24"/>
              </w:rPr>
            </w:pPr>
          </w:p>
        </w:tc>
        <w:tc>
          <w:tcPr>
            <w:tcW w:w="992" w:type="dxa"/>
            <w:vAlign w:val="center"/>
          </w:tcPr>
          <w:p w:rsidR="00154681" w:rsidRPr="00EA0936" w:rsidRDefault="00154681" w:rsidP="00E22A39">
            <w:pPr>
              <w:jc w:val="center"/>
              <w:rPr>
                <w:rFonts w:ascii="宋体" w:hAnsi="宋体"/>
                <w:sz w:val="24"/>
              </w:rPr>
            </w:pPr>
            <w:r w:rsidRPr="00EA0936">
              <w:rPr>
                <w:rFonts w:ascii="宋体" w:hAnsi="宋体" w:hint="eastAsia"/>
                <w:sz w:val="24"/>
              </w:rPr>
              <w:t>刘金梅</w:t>
            </w:r>
          </w:p>
        </w:tc>
        <w:tc>
          <w:tcPr>
            <w:tcW w:w="1551" w:type="dxa"/>
            <w:vAlign w:val="center"/>
          </w:tcPr>
          <w:p w:rsidR="00154681" w:rsidRPr="00EA0936" w:rsidRDefault="00154681" w:rsidP="00E22A39">
            <w:pPr>
              <w:jc w:val="center"/>
              <w:rPr>
                <w:rFonts w:ascii="宋体" w:hAnsi="宋体"/>
                <w:sz w:val="24"/>
              </w:rPr>
            </w:pPr>
            <w:r w:rsidRPr="00EA0936">
              <w:rPr>
                <w:rFonts w:ascii="宋体" w:hAnsi="宋体" w:hint="eastAsia"/>
                <w:sz w:val="24"/>
              </w:rPr>
              <w:t>博士</w:t>
            </w:r>
          </w:p>
        </w:tc>
        <w:tc>
          <w:tcPr>
            <w:tcW w:w="1551" w:type="dxa"/>
            <w:vAlign w:val="center"/>
          </w:tcPr>
          <w:p w:rsidR="00154681" w:rsidRPr="00EA0936" w:rsidRDefault="00154681" w:rsidP="00E22A39">
            <w:pPr>
              <w:jc w:val="center"/>
              <w:rPr>
                <w:rFonts w:ascii="宋体" w:hAnsi="宋体"/>
                <w:sz w:val="24"/>
              </w:rPr>
            </w:pPr>
            <w:r w:rsidRPr="00EA0936">
              <w:rPr>
                <w:rFonts w:ascii="宋体" w:hAnsi="宋体" w:hint="eastAsia"/>
                <w:sz w:val="24"/>
              </w:rPr>
              <w:t>讲师</w:t>
            </w:r>
          </w:p>
        </w:tc>
        <w:tc>
          <w:tcPr>
            <w:tcW w:w="1551" w:type="dxa"/>
            <w:vAlign w:val="center"/>
          </w:tcPr>
          <w:p w:rsidR="00154681" w:rsidRPr="00EA0936" w:rsidRDefault="00154681" w:rsidP="00E22A39">
            <w:pPr>
              <w:jc w:val="center"/>
              <w:rPr>
                <w:rFonts w:ascii="宋体" w:hAnsi="宋体"/>
                <w:sz w:val="24"/>
              </w:rPr>
            </w:pPr>
            <w:r w:rsidRPr="00EA0936">
              <w:rPr>
                <w:rFonts w:ascii="宋体" w:hAnsi="宋体" w:hint="eastAsia"/>
                <w:sz w:val="24"/>
              </w:rPr>
              <w:t>兼管</w:t>
            </w:r>
          </w:p>
        </w:tc>
        <w:tc>
          <w:tcPr>
            <w:tcW w:w="1990" w:type="dxa"/>
            <w:vAlign w:val="center"/>
          </w:tcPr>
          <w:p w:rsidR="00154681" w:rsidRPr="00EA0936" w:rsidRDefault="00154681" w:rsidP="00E22A39">
            <w:pPr>
              <w:jc w:val="center"/>
              <w:rPr>
                <w:rFonts w:ascii="宋体" w:hAnsi="宋体"/>
                <w:sz w:val="24"/>
              </w:rPr>
            </w:pPr>
            <w:r w:rsidRPr="00EA0936">
              <w:rPr>
                <w:rFonts w:ascii="宋体" w:hAnsi="宋体" w:hint="eastAsia"/>
                <w:sz w:val="24"/>
              </w:rPr>
              <w:t>能</w:t>
            </w:r>
          </w:p>
        </w:tc>
      </w:tr>
      <w:tr w:rsidR="00154681" w:rsidRPr="00EA0936" w:rsidTr="00E22A39">
        <w:trPr>
          <w:trHeight w:val="1163"/>
        </w:trPr>
        <w:tc>
          <w:tcPr>
            <w:tcW w:w="1260" w:type="dxa"/>
            <w:vAlign w:val="center"/>
          </w:tcPr>
          <w:p w:rsidR="00154681" w:rsidRPr="00EA0936" w:rsidRDefault="00154681" w:rsidP="00E22A39">
            <w:pPr>
              <w:jc w:val="center"/>
              <w:rPr>
                <w:rFonts w:ascii="宋体" w:hAnsi="宋体"/>
                <w:sz w:val="24"/>
              </w:rPr>
            </w:pPr>
            <w:r w:rsidRPr="00EA0936">
              <w:rPr>
                <w:rFonts w:ascii="宋体" w:hAnsi="宋体" w:hint="eastAsia"/>
                <w:sz w:val="24"/>
              </w:rPr>
              <w:t>使用效率分析（小时/年）</w:t>
            </w:r>
          </w:p>
        </w:tc>
        <w:tc>
          <w:tcPr>
            <w:tcW w:w="7635" w:type="dxa"/>
            <w:gridSpan w:val="5"/>
          </w:tcPr>
          <w:p w:rsidR="00154681" w:rsidRPr="00EA0936" w:rsidRDefault="00154681" w:rsidP="00E22A39">
            <w:pPr>
              <w:rPr>
                <w:rFonts w:ascii="黑体" w:eastAsia="黑体"/>
                <w:sz w:val="32"/>
                <w:szCs w:val="32"/>
              </w:rPr>
            </w:pPr>
          </w:p>
          <w:p w:rsidR="00154681" w:rsidRPr="00EA0936" w:rsidRDefault="00154681" w:rsidP="00E22A39">
            <w:pPr>
              <w:rPr>
                <w:rFonts w:ascii="宋体" w:hAnsi="宋体"/>
                <w:sz w:val="24"/>
              </w:rPr>
            </w:pPr>
            <w:r w:rsidRPr="00EA0936">
              <w:rPr>
                <w:rFonts w:ascii="宋体" w:hAnsi="宋体" w:hint="eastAsia"/>
                <w:sz w:val="24"/>
              </w:rPr>
              <w:t>每年一般3-11月使用，每月使用</w:t>
            </w:r>
            <w:r>
              <w:rPr>
                <w:rFonts w:ascii="宋体" w:hAnsi="宋体"/>
                <w:sz w:val="24"/>
              </w:rPr>
              <w:t>8</w:t>
            </w:r>
            <w:r w:rsidRPr="00EA0936">
              <w:rPr>
                <w:rFonts w:ascii="宋体" w:hAnsi="宋体" w:hint="eastAsia"/>
                <w:sz w:val="24"/>
              </w:rPr>
              <w:t>0小时，共计</w:t>
            </w:r>
            <w:r>
              <w:rPr>
                <w:rFonts w:ascii="宋体" w:hAnsi="宋体"/>
                <w:sz w:val="24"/>
              </w:rPr>
              <w:t>8</w:t>
            </w:r>
            <w:r w:rsidRPr="00EA0936">
              <w:rPr>
                <w:rFonts w:ascii="宋体" w:hAnsi="宋体" w:hint="eastAsia"/>
                <w:sz w:val="24"/>
              </w:rPr>
              <w:t>00小时/年。</w:t>
            </w:r>
          </w:p>
          <w:p w:rsidR="00154681" w:rsidRPr="00EA0936" w:rsidRDefault="00154681" w:rsidP="00E22A39">
            <w:pPr>
              <w:rPr>
                <w:rFonts w:ascii="黑体" w:eastAsia="黑体"/>
                <w:sz w:val="32"/>
                <w:szCs w:val="32"/>
              </w:rPr>
            </w:pPr>
          </w:p>
        </w:tc>
      </w:tr>
      <w:tr w:rsidR="00154681" w:rsidRPr="00EA0936" w:rsidTr="00E22A39">
        <w:trPr>
          <w:trHeight w:val="1622"/>
        </w:trPr>
        <w:tc>
          <w:tcPr>
            <w:tcW w:w="1260" w:type="dxa"/>
            <w:vAlign w:val="center"/>
          </w:tcPr>
          <w:p w:rsidR="00154681" w:rsidRPr="00EA0936" w:rsidRDefault="00154681" w:rsidP="00E22A39">
            <w:pPr>
              <w:jc w:val="center"/>
              <w:rPr>
                <w:rFonts w:ascii="宋体" w:hAnsi="宋体"/>
                <w:sz w:val="24"/>
              </w:rPr>
            </w:pPr>
            <w:r w:rsidRPr="00EA0936">
              <w:rPr>
                <w:rFonts w:ascii="宋体" w:hAnsi="宋体" w:hint="eastAsia"/>
                <w:sz w:val="24"/>
              </w:rPr>
              <w:t>仪器设备</w:t>
            </w:r>
          </w:p>
          <w:p w:rsidR="00154681" w:rsidRPr="00EA0936" w:rsidRDefault="00154681" w:rsidP="00E22A39">
            <w:pPr>
              <w:jc w:val="center"/>
              <w:rPr>
                <w:rFonts w:ascii="宋体" w:hAnsi="宋体"/>
                <w:sz w:val="24"/>
              </w:rPr>
            </w:pPr>
            <w:r w:rsidRPr="00EA0936">
              <w:rPr>
                <w:rFonts w:ascii="宋体" w:hAnsi="宋体" w:hint="eastAsia"/>
                <w:sz w:val="24"/>
              </w:rPr>
              <w:t>的配套设</w:t>
            </w:r>
          </w:p>
          <w:p w:rsidR="00154681" w:rsidRPr="00EA0936" w:rsidRDefault="00154681" w:rsidP="00E22A39">
            <w:pPr>
              <w:jc w:val="center"/>
              <w:rPr>
                <w:rFonts w:ascii="宋体" w:hAnsi="宋体"/>
                <w:sz w:val="24"/>
              </w:rPr>
            </w:pPr>
            <w:r w:rsidRPr="00EA0936">
              <w:rPr>
                <w:rFonts w:ascii="宋体" w:hAnsi="宋体" w:hint="eastAsia"/>
                <w:sz w:val="24"/>
              </w:rPr>
              <w:t>施</w:t>
            </w:r>
          </w:p>
        </w:tc>
        <w:tc>
          <w:tcPr>
            <w:tcW w:w="7635" w:type="dxa"/>
            <w:gridSpan w:val="5"/>
          </w:tcPr>
          <w:p w:rsidR="00154681" w:rsidRPr="00EA0936" w:rsidRDefault="00154681" w:rsidP="00E22A39">
            <w:pPr>
              <w:rPr>
                <w:rFonts w:ascii="宋体" w:hAnsi="宋体"/>
                <w:sz w:val="24"/>
              </w:rPr>
            </w:pPr>
            <w:r w:rsidRPr="00EA0936">
              <w:rPr>
                <w:rFonts w:ascii="宋体" w:hAnsi="宋体" w:hint="eastAsia"/>
                <w:sz w:val="24"/>
              </w:rPr>
              <w:t>安装地点、用房面积、水电安全等相关配套设施的落实情况（新增的须经后勤管理处作出意见）。</w:t>
            </w:r>
          </w:p>
          <w:p w:rsidR="00154681" w:rsidRPr="00EA0936" w:rsidRDefault="00154681" w:rsidP="00E22A39">
            <w:pPr>
              <w:rPr>
                <w:rFonts w:ascii="宋体" w:hAnsi="宋体" w:hint="eastAsia"/>
                <w:sz w:val="24"/>
              </w:rPr>
            </w:pPr>
            <w:r w:rsidRPr="00EA0936">
              <w:rPr>
                <w:rFonts w:ascii="宋体" w:hAnsi="宋体" w:hint="eastAsia"/>
                <w:sz w:val="24"/>
              </w:rPr>
              <w:t>安装实验室空间充足、水电安全等相关配套设施齐全。</w:t>
            </w:r>
          </w:p>
        </w:tc>
      </w:tr>
      <w:tr w:rsidR="00154681" w:rsidRPr="00EA0936" w:rsidTr="00E22A39">
        <w:trPr>
          <w:trHeight w:val="779"/>
        </w:trPr>
        <w:tc>
          <w:tcPr>
            <w:tcW w:w="1260" w:type="dxa"/>
            <w:vAlign w:val="center"/>
          </w:tcPr>
          <w:p w:rsidR="00154681" w:rsidRPr="00EA0936" w:rsidRDefault="00154681" w:rsidP="00E22A39">
            <w:pPr>
              <w:jc w:val="center"/>
              <w:rPr>
                <w:rFonts w:ascii="宋体" w:hAnsi="宋体"/>
                <w:sz w:val="24"/>
              </w:rPr>
            </w:pPr>
            <w:r w:rsidRPr="00EA0936">
              <w:rPr>
                <w:rFonts w:ascii="宋体" w:hAnsi="宋体" w:hint="eastAsia"/>
                <w:sz w:val="24"/>
              </w:rPr>
              <w:t>备注</w:t>
            </w:r>
          </w:p>
        </w:tc>
        <w:tc>
          <w:tcPr>
            <w:tcW w:w="7635" w:type="dxa"/>
            <w:gridSpan w:val="5"/>
          </w:tcPr>
          <w:p w:rsidR="00154681" w:rsidRPr="00EA0936" w:rsidRDefault="00154681" w:rsidP="00E22A39">
            <w:pPr>
              <w:rPr>
                <w:rFonts w:ascii="黑体" w:eastAsia="黑体"/>
                <w:sz w:val="32"/>
                <w:szCs w:val="32"/>
              </w:rPr>
            </w:pPr>
          </w:p>
        </w:tc>
      </w:tr>
    </w:tbl>
    <w:p w:rsidR="00154681" w:rsidRPr="00EA0936" w:rsidRDefault="00154681" w:rsidP="00154681">
      <w:pPr>
        <w:jc w:val="center"/>
        <w:rPr>
          <w:rFonts w:ascii="宋体" w:hAnsi="宋体"/>
          <w:sz w:val="24"/>
        </w:rPr>
      </w:pPr>
    </w:p>
    <w:p w:rsidR="00154681" w:rsidRPr="00EA0936" w:rsidRDefault="00154681" w:rsidP="00154681">
      <w:pPr>
        <w:jc w:val="center"/>
        <w:rPr>
          <w:rFonts w:ascii="黑体" w:eastAsia="黑体" w:hint="eastAsia"/>
          <w:sz w:val="44"/>
          <w:szCs w:val="44"/>
        </w:rPr>
      </w:pPr>
      <w:r w:rsidRPr="00EA0936">
        <w:rPr>
          <w:rFonts w:ascii="黑体" w:eastAsia="黑体" w:hint="eastAsia"/>
          <w:sz w:val="44"/>
          <w:szCs w:val="44"/>
        </w:rPr>
        <w:lastRenderedPageBreak/>
        <w:t>2、大型精密仪器设备购置论证表</w:t>
      </w:r>
    </w:p>
    <w:p w:rsidR="00154681" w:rsidRPr="00EA0936" w:rsidRDefault="00154681" w:rsidP="00154681">
      <w:pPr>
        <w:jc w:val="center"/>
        <w:rPr>
          <w:rFonts w:ascii="宋体" w:hAnsi="宋体"/>
          <w:sz w:val="24"/>
        </w:rPr>
      </w:pPr>
      <w:r w:rsidRPr="00EA0936">
        <w:rPr>
          <w:rFonts w:ascii="宋体" w:hAnsi="宋体" w:hint="eastAsia"/>
          <w:sz w:val="24"/>
        </w:rPr>
        <w:t>(单价50万元（含）以上设备填写此表，可附页)</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260"/>
        <w:gridCol w:w="992"/>
        <w:gridCol w:w="1150"/>
        <w:gridCol w:w="401"/>
        <w:gridCol w:w="1192"/>
        <w:gridCol w:w="359"/>
        <w:gridCol w:w="1551"/>
        <w:gridCol w:w="1993"/>
      </w:tblGrid>
      <w:tr w:rsidR="00154681" w:rsidRPr="00EA0936" w:rsidTr="00E22A39">
        <w:trPr>
          <w:trHeight w:val="620"/>
          <w:jc w:val="center"/>
        </w:trPr>
        <w:tc>
          <w:tcPr>
            <w:tcW w:w="1278" w:type="dxa"/>
            <w:gridSpan w:val="2"/>
            <w:vMerge w:val="restart"/>
            <w:vAlign w:val="center"/>
          </w:tcPr>
          <w:p w:rsidR="00154681" w:rsidRPr="00EA0936" w:rsidRDefault="00154681" w:rsidP="00E22A39">
            <w:pPr>
              <w:jc w:val="center"/>
              <w:rPr>
                <w:rFonts w:ascii="宋体" w:hAnsi="宋体"/>
                <w:sz w:val="24"/>
              </w:rPr>
            </w:pPr>
            <w:r w:rsidRPr="00EA0936">
              <w:rPr>
                <w:rFonts w:ascii="宋体" w:hAnsi="宋体" w:hint="eastAsia"/>
                <w:sz w:val="24"/>
              </w:rPr>
              <w:t>大型精密仪器拟购名称</w:t>
            </w:r>
          </w:p>
        </w:tc>
        <w:tc>
          <w:tcPr>
            <w:tcW w:w="7638" w:type="dxa"/>
            <w:gridSpan w:val="7"/>
            <w:vAlign w:val="center"/>
          </w:tcPr>
          <w:p w:rsidR="00154681" w:rsidRPr="00EA0936" w:rsidRDefault="00154681" w:rsidP="00E22A39">
            <w:pPr>
              <w:rPr>
                <w:rFonts w:ascii="宋体" w:hAnsi="宋体"/>
                <w:sz w:val="28"/>
                <w:szCs w:val="28"/>
              </w:rPr>
            </w:pPr>
            <w:r w:rsidRPr="00EA0936">
              <w:rPr>
                <w:rFonts w:ascii="宋体" w:hAnsi="宋体" w:hint="eastAsia"/>
                <w:sz w:val="28"/>
                <w:szCs w:val="28"/>
              </w:rPr>
              <w:t xml:space="preserve">中文  </w:t>
            </w:r>
            <w:r w:rsidRPr="00EA0936">
              <w:rPr>
                <w:rFonts w:hint="eastAsia"/>
                <w:sz w:val="20"/>
                <w:szCs w:val="20"/>
              </w:rPr>
              <w:t>藻类自动分类计数仪</w:t>
            </w:r>
          </w:p>
        </w:tc>
      </w:tr>
      <w:tr w:rsidR="00154681" w:rsidRPr="00EA0936" w:rsidTr="00E22A39">
        <w:trPr>
          <w:trHeight w:val="620"/>
          <w:jc w:val="center"/>
        </w:trPr>
        <w:tc>
          <w:tcPr>
            <w:tcW w:w="1278" w:type="dxa"/>
            <w:gridSpan w:val="2"/>
            <w:vMerge/>
            <w:vAlign w:val="center"/>
          </w:tcPr>
          <w:p w:rsidR="00154681" w:rsidRPr="00EA0936" w:rsidRDefault="00154681" w:rsidP="00E22A39">
            <w:pPr>
              <w:jc w:val="center"/>
              <w:rPr>
                <w:rFonts w:ascii="黑体" w:eastAsia="黑体"/>
                <w:sz w:val="32"/>
                <w:szCs w:val="32"/>
              </w:rPr>
            </w:pPr>
          </w:p>
        </w:tc>
        <w:tc>
          <w:tcPr>
            <w:tcW w:w="7638" w:type="dxa"/>
            <w:gridSpan w:val="7"/>
            <w:vAlign w:val="center"/>
          </w:tcPr>
          <w:p w:rsidR="00154681" w:rsidRPr="00EA0936" w:rsidRDefault="00154681" w:rsidP="00E22A39">
            <w:pPr>
              <w:rPr>
                <w:rFonts w:ascii="宋体" w:hAnsi="宋体"/>
                <w:sz w:val="28"/>
                <w:szCs w:val="28"/>
              </w:rPr>
            </w:pPr>
            <w:r w:rsidRPr="00EA0936">
              <w:rPr>
                <w:rFonts w:ascii="宋体" w:hAnsi="宋体" w:hint="eastAsia"/>
                <w:sz w:val="28"/>
                <w:szCs w:val="28"/>
              </w:rPr>
              <w:t>英文</w:t>
            </w:r>
          </w:p>
        </w:tc>
      </w:tr>
      <w:tr w:rsidR="00154681" w:rsidRPr="00EA0936" w:rsidTr="00E22A39">
        <w:trPr>
          <w:trHeight w:val="599"/>
          <w:jc w:val="center"/>
        </w:trPr>
        <w:tc>
          <w:tcPr>
            <w:tcW w:w="1278"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型   号</w:t>
            </w:r>
          </w:p>
        </w:tc>
        <w:tc>
          <w:tcPr>
            <w:tcW w:w="2142" w:type="dxa"/>
            <w:gridSpan w:val="2"/>
            <w:vAlign w:val="center"/>
          </w:tcPr>
          <w:p w:rsidR="00154681" w:rsidRPr="00EA0936" w:rsidRDefault="00154681" w:rsidP="00E22A39">
            <w:pPr>
              <w:jc w:val="center"/>
              <w:rPr>
                <w:rFonts w:ascii="宋体" w:hAnsi="宋体"/>
                <w:sz w:val="24"/>
              </w:rPr>
            </w:pPr>
            <w:r w:rsidRPr="00EA0936">
              <w:rPr>
                <w:rFonts w:hint="eastAsia"/>
                <w:sz w:val="20"/>
                <w:szCs w:val="20"/>
              </w:rPr>
              <w:t>AlgaeAC-PF1</w:t>
            </w:r>
          </w:p>
        </w:tc>
        <w:tc>
          <w:tcPr>
            <w:tcW w:w="1593"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产地及厂商</w:t>
            </w:r>
          </w:p>
        </w:tc>
        <w:tc>
          <w:tcPr>
            <w:tcW w:w="3903" w:type="dxa"/>
            <w:gridSpan w:val="3"/>
            <w:vAlign w:val="center"/>
          </w:tcPr>
          <w:p w:rsidR="00154681" w:rsidRPr="00EA0936" w:rsidRDefault="00154681" w:rsidP="00E22A39">
            <w:pPr>
              <w:jc w:val="center"/>
              <w:rPr>
                <w:rFonts w:ascii="宋体" w:hAnsi="宋体"/>
                <w:sz w:val="24"/>
              </w:rPr>
            </w:pPr>
            <w:r w:rsidRPr="00EA0936">
              <w:rPr>
                <w:rFonts w:ascii="宋体" w:hAnsi="宋体" w:hint="eastAsia"/>
                <w:sz w:val="24"/>
              </w:rPr>
              <w:t>中国 杭州 万深科技</w:t>
            </w:r>
          </w:p>
        </w:tc>
      </w:tr>
      <w:tr w:rsidR="00154681" w:rsidRPr="00EA0936" w:rsidTr="00E22A39">
        <w:trPr>
          <w:trHeight w:val="599"/>
          <w:jc w:val="center"/>
        </w:trPr>
        <w:tc>
          <w:tcPr>
            <w:tcW w:w="1278" w:type="dxa"/>
            <w:gridSpan w:val="2"/>
            <w:vAlign w:val="center"/>
          </w:tcPr>
          <w:p w:rsidR="00154681" w:rsidRPr="00EA0936" w:rsidRDefault="00154681" w:rsidP="00E22A39">
            <w:pPr>
              <w:jc w:val="center"/>
              <w:rPr>
                <w:rFonts w:ascii="宋体" w:hAnsi="宋体"/>
                <w:sz w:val="24"/>
              </w:rPr>
            </w:pPr>
          </w:p>
          <w:p w:rsidR="00154681" w:rsidRPr="00EA0936" w:rsidRDefault="00154681" w:rsidP="00E22A39">
            <w:pPr>
              <w:jc w:val="center"/>
              <w:rPr>
                <w:rFonts w:ascii="宋体" w:hAnsi="宋体"/>
                <w:sz w:val="24"/>
              </w:rPr>
            </w:pPr>
            <w:r w:rsidRPr="00EA0936">
              <w:rPr>
                <w:rFonts w:ascii="宋体" w:hAnsi="宋体" w:hint="eastAsia"/>
                <w:sz w:val="24"/>
              </w:rPr>
              <w:t>拟购数量</w:t>
            </w:r>
          </w:p>
          <w:p w:rsidR="00154681" w:rsidRPr="00EA0936" w:rsidRDefault="00154681" w:rsidP="00E22A39">
            <w:pPr>
              <w:jc w:val="center"/>
              <w:rPr>
                <w:rFonts w:ascii="宋体" w:hAnsi="宋体"/>
                <w:sz w:val="24"/>
              </w:rPr>
            </w:pPr>
          </w:p>
        </w:tc>
        <w:tc>
          <w:tcPr>
            <w:tcW w:w="2142"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1</w:t>
            </w:r>
          </w:p>
        </w:tc>
        <w:tc>
          <w:tcPr>
            <w:tcW w:w="1593"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单价</w:t>
            </w:r>
          </w:p>
        </w:tc>
        <w:tc>
          <w:tcPr>
            <w:tcW w:w="3903" w:type="dxa"/>
            <w:gridSpan w:val="3"/>
            <w:vAlign w:val="center"/>
          </w:tcPr>
          <w:p w:rsidR="00154681" w:rsidRPr="00EA0936" w:rsidRDefault="00154681" w:rsidP="00E22A39">
            <w:pPr>
              <w:jc w:val="center"/>
              <w:rPr>
                <w:rFonts w:ascii="宋体" w:hAnsi="宋体"/>
                <w:sz w:val="24"/>
              </w:rPr>
            </w:pPr>
            <w:r w:rsidRPr="00EA0936">
              <w:rPr>
                <w:rFonts w:ascii="宋体" w:hAnsi="宋体" w:hint="eastAsia"/>
                <w:sz w:val="24"/>
              </w:rPr>
              <w:t>6</w:t>
            </w:r>
            <w:r>
              <w:rPr>
                <w:rFonts w:ascii="宋体" w:hAnsi="宋体"/>
                <w:sz w:val="24"/>
              </w:rPr>
              <w:t>4</w:t>
            </w:r>
            <w:r w:rsidRPr="00EA0936">
              <w:rPr>
                <w:rFonts w:ascii="宋体" w:hAnsi="宋体" w:hint="eastAsia"/>
                <w:sz w:val="24"/>
              </w:rPr>
              <w:t>万元</w:t>
            </w:r>
          </w:p>
        </w:tc>
      </w:tr>
      <w:tr w:rsidR="00154681" w:rsidRPr="00EA0936" w:rsidTr="00E22A39">
        <w:trPr>
          <w:trHeight w:val="404"/>
          <w:jc w:val="center"/>
        </w:trPr>
        <w:tc>
          <w:tcPr>
            <w:tcW w:w="1278" w:type="dxa"/>
            <w:gridSpan w:val="2"/>
            <w:vAlign w:val="center"/>
          </w:tcPr>
          <w:p w:rsidR="00154681" w:rsidRPr="00EA0936" w:rsidRDefault="00154681" w:rsidP="00E22A39">
            <w:pPr>
              <w:jc w:val="center"/>
              <w:rPr>
                <w:rFonts w:ascii="宋体" w:hAnsi="宋体"/>
                <w:sz w:val="24"/>
              </w:rPr>
            </w:pPr>
          </w:p>
          <w:p w:rsidR="00154681" w:rsidRPr="00EA0936" w:rsidRDefault="00154681" w:rsidP="00E22A39">
            <w:pPr>
              <w:jc w:val="center"/>
              <w:rPr>
                <w:rFonts w:ascii="宋体" w:hAnsi="宋体"/>
                <w:sz w:val="24"/>
              </w:rPr>
            </w:pPr>
            <w:r w:rsidRPr="00EA0936">
              <w:rPr>
                <w:rFonts w:ascii="宋体" w:hAnsi="宋体" w:hint="eastAsia"/>
                <w:sz w:val="24"/>
              </w:rPr>
              <w:t>选型</w:t>
            </w:r>
          </w:p>
          <w:p w:rsidR="00154681" w:rsidRPr="00EA0936" w:rsidRDefault="00154681" w:rsidP="00E22A39">
            <w:pPr>
              <w:jc w:val="center"/>
              <w:rPr>
                <w:rFonts w:ascii="宋体" w:hAnsi="宋体"/>
                <w:sz w:val="24"/>
              </w:rPr>
            </w:pPr>
            <w:r w:rsidRPr="00EA0936">
              <w:rPr>
                <w:rFonts w:ascii="宋体" w:hAnsi="宋体" w:hint="eastAsia"/>
                <w:sz w:val="24"/>
              </w:rPr>
              <w:t>理由</w:t>
            </w:r>
          </w:p>
          <w:p w:rsidR="00154681" w:rsidRPr="00EA0936" w:rsidRDefault="00154681" w:rsidP="00E22A39">
            <w:pPr>
              <w:jc w:val="center"/>
              <w:rPr>
                <w:rFonts w:ascii="宋体" w:hAnsi="宋体"/>
                <w:sz w:val="24"/>
              </w:rPr>
            </w:pPr>
          </w:p>
        </w:tc>
        <w:tc>
          <w:tcPr>
            <w:tcW w:w="7638" w:type="dxa"/>
            <w:gridSpan w:val="7"/>
          </w:tcPr>
          <w:p w:rsidR="00154681" w:rsidRPr="00EA0936" w:rsidRDefault="00154681" w:rsidP="00E22A39">
            <w:pPr>
              <w:rPr>
                <w:rFonts w:ascii="宋体" w:hAnsi="宋体"/>
                <w:sz w:val="24"/>
              </w:rPr>
            </w:pPr>
            <w:r w:rsidRPr="00EA0936">
              <w:rPr>
                <w:rFonts w:ascii="宋体" w:hAnsi="宋体" w:hint="eastAsia"/>
                <w:sz w:val="24"/>
              </w:rPr>
              <w:t>与参考型号比较，该仪器具有的先进性、实用性及合理性。</w:t>
            </w:r>
          </w:p>
          <w:p w:rsidR="00154681" w:rsidRPr="00EA0936" w:rsidRDefault="00154681" w:rsidP="00E22A39">
            <w:pPr>
              <w:rPr>
                <w:rFonts w:ascii="黑体" w:eastAsia="黑体"/>
                <w:sz w:val="32"/>
                <w:szCs w:val="32"/>
              </w:rPr>
            </w:pPr>
            <w:r w:rsidRPr="00EA0936">
              <w:rPr>
                <w:rFonts w:hint="eastAsia"/>
                <w:sz w:val="20"/>
                <w:szCs w:val="20"/>
              </w:rPr>
              <w:t xml:space="preserve">AlgaeAC-PF1 </w:t>
            </w:r>
            <w:r w:rsidRPr="00EA0936">
              <w:rPr>
                <w:rFonts w:hint="eastAsia"/>
                <w:sz w:val="20"/>
                <w:szCs w:val="20"/>
              </w:rPr>
              <w:t>主要用于藻类的智能鉴定和分类，可实现</w:t>
            </w:r>
            <w:r w:rsidRPr="00EA0936">
              <w:rPr>
                <w:rFonts w:hint="eastAsia"/>
                <w:sz w:val="20"/>
                <w:szCs w:val="20"/>
              </w:rPr>
              <w:t>AI</w:t>
            </w:r>
            <w:r w:rsidRPr="00EA0936">
              <w:rPr>
                <w:rFonts w:hint="eastAsia"/>
                <w:sz w:val="20"/>
                <w:szCs w:val="20"/>
              </w:rPr>
              <w:t>智能辅助成像，在教学和科研上可以培养藻类生态学方面人才。</w:t>
            </w:r>
          </w:p>
        </w:tc>
      </w:tr>
      <w:tr w:rsidR="00154681" w:rsidRPr="00EA0936" w:rsidTr="00E22A39">
        <w:trPr>
          <w:trHeight w:val="1065"/>
          <w:jc w:val="center"/>
        </w:trPr>
        <w:tc>
          <w:tcPr>
            <w:tcW w:w="1278" w:type="dxa"/>
            <w:gridSpan w:val="2"/>
            <w:vAlign w:val="center"/>
          </w:tcPr>
          <w:p w:rsidR="00154681" w:rsidRPr="00EA0936" w:rsidRDefault="00154681" w:rsidP="00E22A39">
            <w:pPr>
              <w:jc w:val="center"/>
              <w:rPr>
                <w:rFonts w:ascii="宋体" w:hAnsi="宋体"/>
                <w:sz w:val="24"/>
              </w:rPr>
            </w:pPr>
          </w:p>
          <w:p w:rsidR="00154681" w:rsidRPr="00EA0936" w:rsidRDefault="00154681" w:rsidP="00E22A39">
            <w:pPr>
              <w:jc w:val="center"/>
              <w:rPr>
                <w:rFonts w:ascii="宋体" w:hAnsi="宋体"/>
                <w:sz w:val="24"/>
              </w:rPr>
            </w:pPr>
            <w:r w:rsidRPr="00EA0936">
              <w:rPr>
                <w:rFonts w:ascii="宋体" w:hAnsi="宋体" w:hint="eastAsia"/>
                <w:sz w:val="24"/>
              </w:rPr>
              <w:t>主要</w:t>
            </w:r>
          </w:p>
          <w:p w:rsidR="00154681" w:rsidRPr="00EA0936" w:rsidRDefault="00154681" w:rsidP="00E22A39">
            <w:pPr>
              <w:jc w:val="center"/>
              <w:rPr>
                <w:rFonts w:ascii="宋体" w:hAnsi="宋体"/>
                <w:sz w:val="24"/>
              </w:rPr>
            </w:pPr>
            <w:r w:rsidRPr="00EA0936">
              <w:rPr>
                <w:rFonts w:ascii="宋体" w:hAnsi="宋体" w:hint="eastAsia"/>
                <w:sz w:val="24"/>
              </w:rPr>
              <w:t>性能</w:t>
            </w:r>
          </w:p>
          <w:p w:rsidR="00154681" w:rsidRPr="00EA0936" w:rsidRDefault="00154681" w:rsidP="00E22A39">
            <w:pPr>
              <w:jc w:val="center"/>
              <w:rPr>
                <w:rFonts w:ascii="宋体" w:hAnsi="宋体"/>
                <w:sz w:val="24"/>
              </w:rPr>
            </w:pPr>
          </w:p>
        </w:tc>
        <w:tc>
          <w:tcPr>
            <w:tcW w:w="7638" w:type="dxa"/>
            <w:gridSpan w:val="7"/>
            <w:vAlign w:val="center"/>
          </w:tcPr>
          <w:p w:rsidR="00154681" w:rsidRPr="00EA0936" w:rsidRDefault="00154681" w:rsidP="00E22A39">
            <w:pPr>
              <w:widowControl/>
              <w:jc w:val="left"/>
              <w:textAlignment w:val="center"/>
              <w:rPr>
                <w:rFonts w:ascii="宋体" w:hAnsi="宋体" w:cs="宋体"/>
                <w:szCs w:val="21"/>
              </w:rPr>
            </w:pPr>
            <w:r w:rsidRPr="00EA0936">
              <w:rPr>
                <w:rFonts w:ascii="宋体" w:hAnsi="宋体" w:cs="宋体" w:hint="eastAsia"/>
                <w:szCs w:val="21"/>
              </w:rPr>
              <w:t>1.成像系统：</w:t>
            </w:r>
          </w:p>
          <w:p w:rsidR="00154681" w:rsidRPr="00EA0936" w:rsidRDefault="00154681" w:rsidP="00E22A39">
            <w:pPr>
              <w:widowControl/>
              <w:jc w:val="left"/>
              <w:textAlignment w:val="center"/>
              <w:rPr>
                <w:rFonts w:ascii="宋体" w:hAnsi="宋体" w:cs="宋体"/>
                <w:szCs w:val="21"/>
              </w:rPr>
            </w:pPr>
            <w:r w:rsidRPr="00EA0936">
              <w:rPr>
                <w:rFonts w:ascii="宋体" w:hAnsi="宋体" w:cs="宋体" w:hint="eastAsia"/>
                <w:szCs w:val="21"/>
              </w:rPr>
              <w:t>1.1相机系统像素≥3200万，图像分辨率≤0.125μm/pixel；1.2显微镜系统物镜组包括40X、20X、10X等；目镜组至少包括10X。1.3高精度电控XYZ显微自动扫描平台在X/Y轴重复定位精度≤2μm。</w:t>
            </w:r>
          </w:p>
          <w:p w:rsidR="00154681" w:rsidRPr="00EA0936" w:rsidRDefault="00154681" w:rsidP="00E22A39">
            <w:pPr>
              <w:widowControl/>
              <w:jc w:val="left"/>
              <w:textAlignment w:val="center"/>
              <w:rPr>
                <w:rFonts w:ascii="宋体" w:hAnsi="宋体" w:cs="宋体"/>
                <w:szCs w:val="21"/>
              </w:rPr>
            </w:pPr>
            <w:r w:rsidRPr="00EA0936">
              <w:rPr>
                <w:rFonts w:ascii="宋体" w:hAnsi="宋体" w:cs="宋体" w:hint="eastAsia"/>
                <w:szCs w:val="21"/>
              </w:rPr>
              <w:t>2.显微自动扫描平台：</w:t>
            </w:r>
          </w:p>
          <w:p w:rsidR="00154681" w:rsidRPr="00EA0936" w:rsidRDefault="00154681" w:rsidP="00E22A39">
            <w:pPr>
              <w:widowControl/>
              <w:jc w:val="left"/>
              <w:textAlignment w:val="center"/>
              <w:rPr>
                <w:rFonts w:ascii="宋体" w:hAnsi="宋体" w:cs="宋体"/>
                <w:szCs w:val="21"/>
              </w:rPr>
            </w:pPr>
            <w:r w:rsidRPr="00EA0936">
              <w:rPr>
                <w:rFonts w:ascii="宋体" w:hAnsi="宋体" w:cs="宋体" w:hint="eastAsia"/>
                <w:szCs w:val="21"/>
              </w:rPr>
              <w:t>2.1具备XYZ三轴移动功能，多景深融合连续自动扫描特性，移动距离可调，在X/Y轴重复定位精度≤2μm；</w:t>
            </w:r>
          </w:p>
          <w:p w:rsidR="00154681" w:rsidRPr="00EA0936" w:rsidRDefault="00154681" w:rsidP="00E22A39">
            <w:pPr>
              <w:widowControl/>
              <w:jc w:val="left"/>
              <w:textAlignment w:val="center"/>
              <w:rPr>
                <w:rFonts w:ascii="宋体" w:hAnsi="宋体" w:cs="宋体"/>
                <w:szCs w:val="21"/>
              </w:rPr>
            </w:pPr>
            <w:r w:rsidRPr="00EA0936">
              <w:rPr>
                <w:rFonts w:ascii="宋体" w:hAnsi="宋体" w:cs="宋体" w:hint="eastAsia"/>
                <w:szCs w:val="21"/>
              </w:rPr>
              <w:t>2.2具有多景深融合连续自动扫描功能，拍摄层数和层间距可调。</w:t>
            </w:r>
          </w:p>
          <w:p w:rsidR="00154681" w:rsidRPr="00EA0936" w:rsidRDefault="00154681" w:rsidP="00E22A39">
            <w:pPr>
              <w:widowControl/>
              <w:jc w:val="left"/>
              <w:textAlignment w:val="center"/>
              <w:rPr>
                <w:rFonts w:ascii="宋体" w:hAnsi="宋体" w:cs="宋体"/>
                <w:szCs w:val="21"/>
              </w:rPr>
            </w:pPr>
            <w:r w:rsidRPr="00EA0936">
              <w:rPr>
                <w:rFonts w:ascii="宋体" w:hAnsi="宋体" w:cs="宋体" w:hint="eastAsia"/>
                <w:szCs w:val="21"/>
              </w:rPr>
              <w:t>3.可自动拼接400个拍照视野以上成30亿像素以上超视野大图。可自动扫描并存储样本图像，可录制样本视频影像。</w:t>
            </w:r>
          </w:p>
          <w:p w:rsidR="00154681" w:rsidRPr="00EA0936" w:rsidRDefault="00154681" w:rsidP="00E22A39">
            <w:pPr>
              <w:widowControl/>
              <w:jc w:val="left"/>
              <w:textAlignment w:val="center"/>
              <w:rPr>
                <w:rFonts w:ascii="宋体" w:hAnsi="宋体" w:cs="宋体"/>
                <w:szCs w:val="21"/>
              </w:rPr>
            </w:pPr>
            <w:r w:rsidRPr="00EA0936">
              <w:rPr>
                <w:rFonts w:ascii="宋体" w:hAnsi="宋体" w:cs="宋体" w:hint="eastAsia"/>
                <w:szCs w:val="21"/>
              </w:rPr>
              <w:t>4.检测过程：</w:t>
            </w:r>
          </w:p>
          <w:p w:rsidR="00154681" w:rsidRPr="00EA0936" w:rsidRDefault="00154681" w:rsidP="00E22A39">
            <w:pPr>
              <w:widowControl/>
              <w:jc w:val="left"/>
              <w:textAlignment w:val="center"/>
              <w:rPr>
                <w:rFonts w:ascii="宋体" w:hAnsi="宋体" w:cs="宋体"/>
                <w:szCs w:val="21"/>
              </w:rPr>
            </w:pPr>
            <w:r w:rsidRPr="00EA0936">
              <w:rPr>
                <w:rFonts w:ascii="宋体" w:hAnsi="宋体" w:cs="宋体" w:hint="eastAsia"/>
                <w:szCs w:val="21"/>
              </w:rPr>
              <w:t>4.1通过三目生物显微镜成像，可通过目镜和显示器实时观察样品状态；4.2样本不可遮挡，支持人眼直接观察和手动实施调整。4.3仪器拍摄时每张视野图片均实时保存在系统中且可在拍照过程中随时查看并检查拍摄情况。</w:t>
            </w:r>
          </w:p>
          <w:p w:rsidR="00154681" w:rsidRPr="00EA0936" w:rsidRDefault="00154681" w:rsidP="00E22A39">
            <w:pPr>
              <w:widowControl/>
              <w:jc w:val="left"/>
              <w:textAlignment w:val="center"/>
              <w:rPr>
                <w:rFonts w:ascii="宋体" w:hAnsi="宋体" w:cs="宋体"/>
                <w:szCs w:val="21"/>
              </w:rPr>
            </w:pPr>
            <w:r w:rsidRPr="00EA0936">
              <w:rPr>
                <w:rFonts w:ascii="宋体" w:hAnsi="宋体" w:cs="宋体" w:hint="eastAsia"/>
                <w:szCs w:val="21"/>
              </w:rPr>
              <w:t>5.软件基本功能：</w:t>
            </w:r>
          </w:p>
          <w:p w:rsidR="00154681" w:rsidRPr="00EA0936" w:rsidRDefault="00154681" w:rsidP="00E22A39">
            <w:pPr>
              <w:widowControl/>
              <w:jc w:val="left"/>
              <w:textAlignment w:val="center"/>
              <w:rPr>
                <w:rFonts w:ascii="宋体" w:hAnsi="宋体" w:cs="宋体"/>
                <w:szCs w:val="21"/>
              </w:rPr>
            </w:pPr>
            <w:r w:rsidRPr="00EA0936">
              <w:rPr>
                <w:rFonts w:ascii="宋体" w:hAnsi="宋体" w:cs="宋体" w:hint="eastAsia"/>
                <w:szCs w:val="21"/>
              </w:rPr>
              <w:t>5.1具备一键自动完成移动视野对焦扫描拍照、分类识别计数、生成统计报表功能；5.2统计报表需包含门、纲、目、科、属分类信息，形式至少包括优势种优势度报表、评价指数报表等，报表格式需可自定义。5.3可获得个体大小分布直方图，可按照面积，直径等进行自定义导出。</w:t>
            </w:r>
          </w:p>
          <w:p w:rsidR="00154681" w:rsidRPr="00EA0936" w:rsidRDefault="00154681" w:rsidP="00E22A39">
            <w:pPr>
              <w:widowControl/>
              <w:jc w:val="left"/>
              <w:textAlignment w:val="center"/>
              <w:rPr>
                <w:rFonts w:ascii="宋体" w:hAnsi="宋体" w:cs="宋体"/>
                <w:szCs w:val="21"/>
              </w:rPr>
            </w:pPr>
            <w:r w:rsidRPr="00EA0936">
              <w:rPr>
                <w:rFonts w:ascii="宋体" w:hAnsi="宋体" w:cs="宋体" w:hint="eastAsia"/>
                <w:szCs w:val="21"/>
              </w:rPr>
              <w:t>6.计数方式：至少包括全片计数法、对角线计数法、行格计数法、随机视野计数法、双对角线计数法等计数方式。</w:t>
            </w:r>
          </w:p>
          <w:p w:rsidR="00154681" w:rsidRPr="00EA0936" w:rsidRDefault="00154681" w:rsidP="00E22A39">
            <w:pPr>
              <w:widowControl/>
              <w:jc w:val="left"/>
              <w:textAlignment w:val="center"/>
              <w:rPr>
                <w:rFonts w:ascii="宋体" w:hAnsi="宋体" w:cs="宋体"/>
                <w:szCs w:val="21"/>
              </w:rPr>
            </w:pPr>
            <w:r w:rsidRPr="00EA0936">
              <w:rPr>
                <w:rFonts w:ascii="宋体" w:hAnsi="宋体" w:cs="宋体" w:hint="eastAsia"/>
                <w:szCs w:val="21"/>
              </w:rPr>
              <w:t>7.分析过程：</w:t>
            </w:r>
          </w:p>
          <w:p w:rsidR="00154681" w:rsidRPr="00EA0936" w:rsidRDefault="00154681" w:rsidP="00E22A39">
            <w:pPr>
              <w:widowControl/>
              <w:jc w:val="left"/>
              <w:textAlignment w:val="center"/>
              <w:rPr>
                <w:rFonts w:ascii="宋体" w:hAnsi="宋体" w:cs="宋体"/>
                <w:szCs w:val="21"/>
              </w:rPr>
            </w:pPr>
            <w:r w:rsidRPr="00EA0936">
              <w:rPr>
                <w:rFonts w:ascii="宋体" w:hAnsi="宋体" w:cs="宋体" w:hint="eastAsia"/>
                <w:szCs w:val="21"/>
              </w:rPr>
              <w:t>7.1可自动分类分析至少覆盖3～1000 μm的浮游植物（藻类）；</w:t>
            </w:r>
          </w:p>
          <w:p w:rsidR="00154681" w:rsidRPr="00EA0936" w:rsidRDefault="00154681" w:rsidP="00E22A39">
            <w:pPr>
              <w:widowControl/>
              <w:jc w:val="left"/>
              <w:textAlignment w:val="center"/>
              <w:rPr>
                <w:rFonts w:ascii="宋体" w:hAnsi="宋体" w:cs="宋体"/>
                <w:szCs w:val="21"/>
              </w:rPr>
            </w:pPr>
            <w:r w:rsidRPr="00EA0936">
              <w:rPr>
                <w:rFonts w:ascii="宋体" w:hAnsi="宋体" w:cs="宋体" w:hint="eastAsia"/>
                <w:szCs w:val="21"/>
              </w:rPr>
              <w:t>7.2量程至少覆盖1×10^4～1×10^11个/升；7.3在浓度为10^7-10^8个/升时，自动分析的重复性误差≤10%。7.4可实现对多批次成像（扫描）样本进行连续分析，单次连续分析样本数≥100组。7.5可按物种形态相似度、大小来排序观察，一次拖动修改多个物种目标。可鼠标交互增加、删减、修改识别物种信息，实时更新样品分析结果以便核对校验。</w:t>
            </w:r>
          </w:p>
          <w:p w:rsidR="00154681" w:rsidRPr="00EA0936" w:rsidRDefault="00154681" w:rsidP="00E22A39">
            <w:pPr>
              <w:widowControl/>
              <w:jc w:val="left"/>
              <w:textAlignment w:val="center"/>
              <w:rPr>
                <w:rFonts w:ascii="宋体" w:hAnsi="宋体" w:cs="宋体"/>
                <w:szCs w:val="21"/>
              </w:rPr>
            </w:pPr>
            <w:r w:rsidRPr="00EA0936">
              <w:rPr>
                <w:rFonts w:ascii="宋体" w:hAnsi="宋体" w:cs="宋体" w:hint="eastAsia"/>
                <w:szCs w:val="21"/>
              </w:rPr>
              <w:lastRenderedPageBreak/>
              <w:t>8.数据库：</w:t>
            </w:r>
          </w:p>
          <w:p w:rsidR="00154681" w:rsidRPr="00EA0936" w:rsidRDefault="00154681" w:rsidP="00E22A39">
            <w:pPr>
              <w:widowControl/>
              <w:jc w:val="left"/>
              <w:textAlignment w:val="center"/>
              <w:rPr>
                <w:rFonts w:ascii="宋体" w:hAnsi="宋体" w:cs="宋体"/>
                <w:szCs w:val="21"/>
              </w:rPr>
            </w:pPr>
            <w:r w:rsidRPr="00EA0936">
              <w:rPr>
                <w:rFonts w:ascii="宋体" w:hAnsi="宋体" w:cs="宋体" w:hint="eastAsia"/>
                <w:szCs w:val="21"/>
              </w:rPr>
              <w:t>8.1含蓝藻门、硅藻门、绿藻门、裸藻门、隐藻门、金藻门、甲藻门、黄藻门常见的150个以上属种淡水藻类的自动分类识别库；可勾选去掉识别库中在当地没有的藻属。8.2具备多情景数据库自定义调用功能，至少包含具备泥沙、藻团等因素干扰修正功能的情景数据库；8.3中文、拉丁文双语显示的浮游生物图库包括：浮游植物（藻类）不少于15个门、1700个属、15800个种；浮游动物共26大类、2002个属、9845个种。浮游动物不少于26大类、2000个属、9800个种；库内浮游生物有效图库量29万张以上。 8.4包含中国淡水藻类、中国海域常见浮游硅藻、中国近海赤潮藻类、中国淡水枝角类、中国淡水桡足类、四大海域浮游桡足类等子图库。用户可自建或通过计数表来生成其本地流域的子图库。8.5一键化以图搜图方式搜索鉴定藻类、浮游动物，按相似度从高到低排列展示相近物种。桡足类浮游动物需按第五胸足（P5）特征进行鉴别。8.6支持数据库在线更新，库内属种可自行扩展，扩展途径包括联系厂家扩展和自行扩展两种；8.7支持自建本地库。</w:t>
            </w:r>
          </w:p>
          <w:p w:rsidR="00154681" w:rsidRPr="00EA0936" w:rsidRDefault="00154681" w:rsidP="00E22A39">
            <w:pPr>
              <w:widowControl/>
              <w:jc w:val="left"/>
              <w:textAlignment w:val="center"/>
              <w:rPr>
                <w:rFonts w:ascii="宋体" w:hAnsi="宋体" w:cs="宋体"/>
                <w:szCs w:val="21"/>
              </w:rPr>
            </w:pPr>
            <w:r w:rsidRPr="00EA0936">
              <w:rPr>
                <w:rFonts w:ascii="宋体" w:hAnsi="宋体" w:cs="宋体" w:hint="eastAsia"/>
                <w:szCs w:val="21"/>
              </w:rPr>
              <w:t>9.系统软件辅助功能：</w:t>
            </w:r>
          </w:p>
          <w:p w:rsidR="00154681" w:rsidRPr="00EA0936" w:rsidRDefault="00154681" w:rsidP="00E22A39">
            <w:pPr>
              <w:widowControl/>
              <w:jc w:val="left"/>
              <w:textAlignment w:val="center"/>
              <w:rPr>
                <w:rFonts w:ascii="宋体" w:hAnsi="宋体" w:cs="宋体"/>
                <w:szCs w:val="21"/>
              </w:rPr>
            </w:pPr>
            <w:r w:rsidRPr="00EA0936">
              <w:rPr>
                <w:rFonts w:ascii="宋体" w:hAnsi="宋体" w:cs="宋体" w:hint="eastAsia"/>
                <w:szCs w:val="21"/>
              </w:rPr>
              <w:t>9.1可在采集的图像上直接标注藻类名称，可直接裁切提取个体图像并自动分类保存；9.2可实时回溯查看历史数据；9.3可调用包括内置地图/卫星地图，标注样本坐标定位信息。可在地图上查看采样点分布并点击采样点直接打开查看样品数据。9.4拥有中英双语版本系统操作界面可供切换选择。</w:t>
            </w:r>
          </w:p>
          <w:p w:rsidR="00154681" w:rsidRPr="00EA0936" w:rsidRDefault="00154681" w:rsidP="00E22A39">
            <w:pPr>
              <w:widowControl/>
              <w:jc w:val="left"/>
              <w:textAlignment w:val="center"/>
              <w:rPr>
                <w:rFonts w:ascii="宋体" w:hAnsi="宋体" w:cs="宋体"/>
                <w:szCs w:val="21"/>
              </w:rPr>
            </w:pPr>
            <w:r w:rsidRPr="00EA0936">
              <w:rPr>
                <w:rFonts w:ascii="宋体" w:hAnsi="宋体" w:cs="宋体" w:hint="eastAsia"/>
                <w:szCs w:val="21"/>
              </w:rPr>
              <w:t>二、产品配置：</w:t>
            </w:r>
          </w:p>
          <w:p w:rsidR="00154681" w:rsidRPr="00EA0936" w:rsidRDefault="00154681" w:rsidP="00E22A39">
            <w:pPr>
              <w:widowControl/>
              <w:jc w:val="left"/>
              <w:textAlignment w:val="center"/>
              <w:rPr>
                <w:rFonts w:ascii="宋体" w:hAnsi="宋体" w:cs="宋体"/>
                <w:szCs w:val="21"/>
              </w:rPr>
            </w:pPr>
            <w:r w:rsidRPr="00EA0936">
              <w:rPr>
                <w:rFonts w:ascii="宋体" w:hAnsi="宋体" w:cs="宋体" w:hint="eastAsia"/>
                <w:szCs w:val="21"/>
              </w:rPr>
              <w:t>1.藻类自动分类计数仪系统软件</w:t>
            </w:r>
            <w:r w:rsidRPr="00EA0936">
              <w:rPr>
                <w:rFonts w:ascii="宋体" w:hAnsi="宋体" w:cs="宋体" w:hint="eastAsia"/>
                <w:szCs w:val="21"/>
              </w:rPr>
              <w:tab/>
              <w:t>1套</w:t>
            </w:r>
          </w:p>
          <w:p w:rsidR="00154681" w:rsidRPr="00EA0936" w:rsidRDefault="00154681" w:rsidP="00E22A39">
            <w:pPr>
              <w:widowControl/>
              <w:jc w:val="left"/>
              <w:textAlignment w:val="center"/>
              <w:rPr>
                <w:rFonts w:ascii="宋体" w:hAnsi="宋体" w:cs="宋体"/>
                <w:szCs w:val="21"/>
              </w:rPr>
            </w:pPr>
            <w:r w:rsidRPr="00EA0936">
              <w:rPr>
                <w:rFonts w:ascii="宋体" w:hAnsi="宋体" w:cs="宋体" w:hint="eastAsia"/>
                <w:szCs w:val="21"/>
              </w:rPr>
              <w:t>2.浮游生物智能鉴定计数分析系统软件 1套</w:t>
            </w:r>
          </w:p>
          <w:p w:rsidR="00154681" w:rsidRPr="00EA0936" w:rsidRDefault="00154681" w:rsidP="00E22A39">
            <w:pPr>
              <w:widowControl/>
              <w:jc w:val="left"/>
              <w:textAlignment w:val="center"/>
              <w:rPr>
                <w:rFonts w:ascii="宋体" w:hAnsi="宋体" w:cs="宋体"/>
                <w:szCs w:val="21"/>
              </w:rPr>
            </w:pPr>
            <w:r w:rsidRPr="00EA0936">
              <w:rPr>
                <w:rFonts w:ascii="宋体" w:hAnsi="宋体" w:cs="宋体" w:hint="eastAsia"/>
                <w:szCs w:val="21"/>
              </w:rPr>
              <w:t>2.自动数字显微影像扫描系统（三目生物显微镜（含机架、三目观察筒、5孔物镜转盘、镜臂、10倍宽视场可调目镜，40X、20X、10X平场半复消色差物镜）、高精度电控XYZ自动扫描平台+控制器+3200万像素相机）1套</w:t>
            </w:r>
          </w:p>
          <w:p w:rsidR="00154681" w:rsidRPr="00EA0936" w:rsidRDefault="00154681" w:rsidP="00E22A39">
            <w:pPr>
              <w:rPr>
                <w:rFonts w:ascii="黑体" w:eastAsia="黑体"/>
                <w:sz w:val="32"/>
                <w:szCs w:val="32"/>
              </w:rPr>
            </w:pPr>
            <w:r w:rsidRPr="00EA0936">
              <w:rPr>
                <w:rFonts w:ascii="宋体" w:hAnsi="宋体" w:cs="宋体" w:hint="eastAsia"/>
                <w:szCs w:val="21"/>
              </w:rPr>
              <w:t>3.分析工作站（13代酷睿i7 CPU /32G内存/含支持CUDA的6G及以上GPU卡/ 256G固态硬盘+1T硬盘/ 23”彩显，1个USB3.0口+3个USB2.0口，运行环境Windows 10或11） 1台</w:t>
            </w:r>
          </w:p>
        </w:tc>
      </w:tr>
      <w:tr w:rsidR="00154681" w:rsidRPr="00EA0936" w:rsidTr="00E22A39">
        <w:trPr>
          <w:gridBefore w:val="1"/>
          <w:wBefore w:w="18" w:type="dxa"/>
          <w:trHeight w:val="540"/>
          <w:jc w:val="center"/>
        </w:trPr>
        <w:tc>
          <w:tcPr>
            <w:tcW w:w="1260" w:type="dxa"/>
            <w:vMerge w:val="restart"/>
            <w:vAlign w:val="center"/>
          </w:tcPr>
          <w:p w:rsidR="00154681" w:rsidRPr="00EA0936" w:rsidRDefault="00154681" w:rsidP="00E22A39">
            <w:pPr>
              <w:jc w:val="center"/>
              <w:rPr>
                <w:rFonts w:ascii="宋体" w:hAnsi="宋体"/>
                <w:sz w:val="24"/>
              </w:rPr>
            </w:pPr>
          </w:p>
          <w:p w:rsidR="00154681" w:rsidRPr="00EA0936" w:rsidRDefault="00154681" w:rsidP="00E22A39">
            <w:pPr>
              <w:jc w:val="center"/>
              <w:rPr>
                <w:rFonts w:ascii="宋体" w:hAnsi="宋体"/>
                <w:sz w:val="24"/>
              </w:rPr>
            </w:pPr>
            <w:r w:rsidRPr="00EA0936">
              <w:rPr>
                <w:rFonts w:ascii="宋体" w:hAnsi="宋体" w:hint="eastAsia"/>
                <w:sz w:val="24"/>
              </w:rPr>
              <w:t>仪器设备的管理与使用</w:t>
            </w:r>
          </w:p>
        </w:tc>
        <w:tc>
          <w:tcPr>
            <w:tcW w:w="7638" w:type="dxa"/>
            <w:gridSpan w:val="7"/>
          </w:tcPr>
          <w:p w:rsidR="00154681" w:rsidRPr="00EA0936" w:rsidRDefault="00154681" w:rsidP="00E22A39">
            <w:pPr>
              <w:rPr>
                <w:rFonts w:ascii="宋体" w:hAnsi="宋体"/>
                <w:sz w:val="24"/>
              </w:rPr>
            </w:pPr>
            <w:r w:rsidRPr="00EA0936">
              <w:rPr>
                <w:rFonts w:ascii="宋体" w:hAnsi="宋体" w:hint="eastAsia"/>
                <w:sz w:val="24"/>
              </w:rPr>
              <w:t>仪器管理使用的技术力量及落实情况（姓名、职称，专管或兼管及能否操作该仪器）</w:t>
            </w:r>
          </w:p>
        </w:tc>
      </w:tr>
      <w:tr w:rsidR="00154681" w:rsidRPr="00EA0936" w:rsidTr="00E22A39">
        <w:trPr>
          <w:gridBefore w:val="1"/>
          <w:wBefore w:w="18" w:type="dxa"/>
          <w:trHeight w:val="540"/>
          <w:jc w:val="center"/>
        </w:trPr>
        <w:tc>
          <w:tcPr>
            <w:tcW w:w="1260" w:type="dxa"/>
            <w:vMerge/>
            <w:vAlign w:val="center"/>
          </w:tcPr>
          <w:p w:rsidR="00154681" w:rsidRPr="00EA0936" w:rsidRDefault="00154681" w:rsidP="00E22A39">
            <w:pPr>
              <w:jc w:val="center"/>
              <w:rPr>
                <w:rFonts w:ascii="宋体" w:hAnsi="宋体"/>
                <w:sz w:val="24"/>
              </w:rPr>
            </w:pPr>
          </w:p>
        </w:tc>
        <w:tc>
          <w:tcPr>
            <w:tcW w:w="992" w:type="dxa"/>
            <w:vAlign w:val="center"/>
          </w:tcPr>
          <w:p w:rsidR="00154681" w:rsidRPr="00EA0936" w:rsidRDefault="00154681" w:rsidP="00E22A39">
            <w:pPr>
              <w:jc w:val="center"/>
              <w:rPr>
                <w:rFonts w:ascii="宋体" w:hAnsi="宋体"/>
                <w:sz w:val="24"/>
              </w:rPr>
            </w:pPr>
            <w:r w:rsidRPr="00EA0936">
              <w:rPr>
                <w:rFonts w:ascii="宋体" w:hAnsi="宋体" w:hint="eastAsia"/>
                <w:sz w:val="24"/>
              </w:rPr>
              <w:t>姓名</w:t>
            </w:r>
          </w:p>
        </w:tc>
        <w:tc>
          <w:tcPr>
            <w:tcW w:w="1551"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学历</w:t>
            </w:r>
          </w:p>
        </w:tc>
        <w:tc>
          <w:tcPr>
            <w:tcW w:w="1551"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职称</w:t>
            </w:r>
          </w:p>
        </w:tc>
        <w:tc>
          <w:tcPr>
            <w:tcW w:w="1551" w:type="dxa"/>
            <w:vAlign w:val="center"/>
          </w:tcPr>
          <w:p w:rsidR="00154681" w:rsidRPr="00EA0936" w:rsidRDefault="00154681" w:rsidP="00E22A39">
            <w:pPr>
              <w:jc w:val="center"/>
              <w:rPr>
                <w:rFonts w:ascii="宋体" w:hAnsi="宋体"/>
                <w:sz w:val="24"/>
              </w:rPr>
            </w:pPr>
            <w:r w:rsidRPr="00EA0936">
              <w:rPr>
                <w:rFonts w:ascii="宋体" w:hAnsi="宋体" w:hint="eastAsia"/>
                <w:sz w:val="24"/>
              </w:rPr>
              <w:t>专管或兼管</w:t>
            </w:r>
          </w:p>
        </w:tc>
        <w:tc>
          <w:tcPr>
            <w:tcW w:w="1993" w:type="dxa"/>
            <w:vAlign w:val="center"/>
          </w:tcPr>
          <w:p w:rsidR="00154681" w:rsidRPr="00EA0936" w:rsidRDefault="00154681" w:rsidP="00E22A39">
            <w:pPr>
              <w:jc w:val="center"/>
              <w:rPr>
                <w:rFonts w:ascii="宋体" w:hAnsi="宋体"/>
                <w:sz w:val="24"/>
              </w:rPr>
            </w:pPr>
            <w:r w:rsidRPr="00EA0936">
              <w:rPr>
                <w:rFonts w:ascii="宋体" w:hAnsi="宋体" w:hint="eastAsia"/>
                <w:sz w:val="24"/>
              </w:rPr>
              <w:t>能否操作</w:t>
            </w:r>
          </w:p>
        </w:tc>
      </w:tr>
      <w:tr w:rsidR="00154681" w:rsidRPr="00EA0936" w:rsidTr="00E22A39">
        <w:trPr>
          <w:gridBefore w:val="1"/>
          <w:wBefore w:w="18" w:type="dxa"/>
          <w:trHeight w:val="540"/>
          <w:jc w:val="center"/>
        </w:trPr>
        <w:tc>
          <w:tcPr>
            <w:tcW w:w="1260" w:type="dxa"/>
            <w:vMerge/>
            <w:vAlign w:val="center"/>
          </w:tcPr>
          <w:p w:rsidR="00154681" w:rsidRPr="00EA0936" w:rsidRDefault="00154681" w:rsidP="00E22A39">
            <w:pPr>
              <w:jc w:val="center"/>
              <w:rPr>
                <w:rFonts w:ascii="宋体" w:hAnsi="宋体"/>
                <w:sz w:val="24"/>
              </w:rPr>
            </w:pPr>
          </w:p>
        </w:tc>
        <w:tc>
          <w:tcPr>
            <w:tcW w:w="992" w:type="dxa"/>
            <w:vAlign w:val="center"/>
          </w:tcPr>
          <w:p w:rsidR="00154681" w:rsidRPr="00EA0936" w:rsidRDefault="00154681" w:rsidP="00E22A39">
            <w:pPr>
              <w:jc w:val="center"/>
              <w:rPr>
                <w:rFonts w:ascii="宋体" w:hAnsi="宋体"/>
                <w:sz w:val="24"/>
              </w:rPr>
            </w:pPr>
            <w:r w:rsidRPr="00EA0936">
              <w:rPr>
                <w:rFonts w:ascii="宋体" w:hAnsi="宋体" w:hint="eastAsia"/>
                <w:sz w:val="24"/>
              </w:rPr>
              <w:t>魏力</w:t>
            </w:r>
          </w:p>
        </w:tc>
        <w:tc>
          <w:tcPr>
            <w:tcW w:w="1551"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博士研究生</w:t>
            </w:r>
          </w:p>
        </w:tc>
        <w:tc>
          <w:tcPr>
            <w:tcW w:w="1551"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副教授</w:t>
            </w:r>
          </w:p>
        </w:tc>
        <w:tc>
          <w:tcPr>
            <w:tcW w:w="1551" w:type="dxa"/>
            <w:vAlign w:val="center"/>
          </w:tcPr>
          <w:p w:rsidR="00154681" w:rsidRPr="00EA0936" w:rsidRDefault="00154681" w:rsidP="00E22A39">
            <w:pPr>
              <w:jc w:val="center"/>
              <w:rPr>
                <w:rFonts w:ascii="宋体" w:hAnsi="宋体"/>
                <w:sz w:val="24"/>
              </w:rPr>
            </w:pPr>
            <w:r w:rsidRPr="00EA0936">
              <w:rPr>
                <w:rFonts w:ascii="宋体" w:hAnsi="宋体" w:hint="eastAsia"/>
                <w:sz w:val="24"/>
              </w:rPr>
              <w:t>专管</w:t>
            </w:r>
          </w:p>
        </w:tc>
        <w:tc>
          <w:tcPr>
            <w:tcW w:w="1993" w:type="dxa"/>
            <w:vAlign w:val="center"/>
          </w:tcPr>
          <w:p w:rsidR="00154681" w:rsidRPr="00EA0936" w:rsidRDefault="00154681" w:rsidP="00E22A39">
            <w:pPr>
              <w:jc w:val="center"/>
              <w:rPr>
                <w:rFonts w:ascii="宋体" w:hAnsi="宋体"/>
                <w:sz w:val="24"/>
              </w:rPr>
            </w:pPr>
            <w:r w:rsidRPr="00EA0936">
              <w:rPr>
                <w:rFonts w:ascii="宋体" w:hAnsi="宋体" w:hint="eastAsia"/>
                <w:sz w:val="24"/>
              </w:rPr>
              <w:t>能</w:t>
            </w:r>
          </w:p>
        </w:tc>
      </w:tr>
      <w:tr w:rsidR="00154681" w:rsidRPr="00EA0936" w:rsidTr="00E22A39">
        <w:trPr>
          <w:gridBefore w:val="1"/>
          <w:wBefore w:w="18" w:type="dxa"/>
          <w:trHeight w:val="540"/>
          <w:jc w:val="center"/>
        </w:trPr>
        <w:tc>
          <w:tcPr>
            <w:tcW w:w="1260" w:type="dxa"/>
            <w:vMerge/>
            <w:vAlign w:val="center"/>
          </w:tcPr>
          <w:p w:rsidR="00154681" w:rsidRPr="00EA0936" w:rsidRDefault="00154681" w:rsidP="00E22A39">
            <w:pPr>
              <w:jc w:val="center"/>
              <w:rPr>
                <w:rFonts w:ascii="宋体" w:hAnsi="宋体"/>
                <w:sz w:val="24"/>
              </w:rPr>
            </w:pPr>
          </w:p>
        </w:tc>
        <w:tc>
          <w:tcPr>
            <w:tcW w:w="992" w:type="dxa"/>
            <w:vAlign w:val="center"/>
          </w:tcPr>
          <w:p w:rsidR="00154681" w:rsidRPr="00EA0936" w:rsidRDefault="00154681" w:rsidP="00E22A39">
            <w:pPr>
              <w:jc w:val="center"/>
              <w:rPr>
                <w:rFonts w:ascii="宋体" w:hAnsi="宋体"/>
                <w:sz w:val="24"/>
              </w:rPr>
            </w:pPr>
          </w:p>
        </w:tc>
        <w:tc>
          <w:tcPr>
            <w:tcW w:w="1551" w:type="dxa"/>
            <w:gridSpan w:val="2"/>
            <w:vAlign w:val="center"/>
          </w:tcPr>
          <w:p w:rsidR="00154681" w:rsidRPr="00EA0936" w:rsidRDefault="00154681" w:rsidP="00E22A39">
            <w:pPr>
              <w:jc w:val="center"/>
              <w:rPr>
                <w:rFonts w:ascii="宋体" w:hAnsi="宋体"/>
                <w:sz w:val="24"/>
              </w:rPr>
            </w:pPr>
          </w:p>
        </w:tc>
        <w:tc>
          <w:tcPr>
            <w:tcW w:w="1551" w:type="dxa"/>
            <w:gridSpan w:val="2"/>
            <w:vAlign w:val="center"/>
          </w:tcPr>
          <w:p w:rsidR="00154681" w:rsidRPr="00EA0936" w:rsidRDefault="00154681" w:rsidP="00E22A39">
            <w:pPr>
              <w:jc w:val="center"/>
              <w:rPr>
                <w:rFonts w:ascii="宋体" w:hAnsi="宋体"/>
                <w:sz w:val="24"/>
              </w:rPr>
            </w:pPr>
          </w:p>
        </w:tc>
        <w:tc>
          <w:tcPr>
            <w:tcW w:w="1551" w:type="dxa"/>
            <w:vAlign w:val="center"/>
          </w:tcPr>
          <w:p w:rsidR="00154681" w:rsidRPr="00EA0936" w:rsidRDefault="00154681" w:rsidP="00E22A39">
            <w:pPr>
              <w:jc w:val="center"/>
              <w:rPr>
                <w:rFonts w:ascii="宋体" w:hAnsi="宋体"/>
                <w:sz w:val="24"/>
              </w:rPr>
            </w:pPr>
          </w:p>
        </w:tc>
        <w:tc>
          <w:tcPr>
            <w:tcW w:w="1993" w:type="dxa"/>
            <w:vAlign w:val="center"/>
          </w:tcPr>
          <w:p w:rsidR="00154681" w:rsidRPr="00EA0936" w:rsidRDefault="00154681" w:rsidP="00E22A39">
            <w:pPr>
              <w:jc w:val="center"/>
              <w:rPr>
                <w:rFonts w:ascii="宋体" w:hAnsi="宋体"/>
                <w:sz w:val="24"/>
              </w:rPr>
            </w:pPr>
          </w:p>
        </w:tc>
      </w:tr>
      <w:tr w:rsidR="00154681" w:rsidRPr="00EA0936" w:rsidTr="00E22A39">
        <w:trPr>
          <w:gridBefore w:val="1"/>
          <w:wBefore w:w="18" w:type="dxa"/>
          <w:trHeight w:val="540"/>
          <w:jc w:val="center"/>
        </w:trPr>
        <w:tc>
          <w:tcPr>
            <w:tcW w:w="1260" w:type="dxa"/>
            <w:vMerge/>
            <w:vAlign w:val="center"/>
          </w:tcPr>
          <w:p w:rsidR="00154681" w:rsidRPr="00EA0936" w:rsidRDefault="00154681" w:rsidP="00E22A39">
            <w:pPr>
              <w:jc w:val="center"/>
              <w:rPr>
                <w:rFonts w:ascii="宋体" w:hAnsi="宋体"/>
                <w:sz w:val="24"/>
              </w:rPr>
            </w:pPr>
          </w:p>
        </w:tc>
        <w:tc>
          <w:tcPr>
            <w:tcW w:w="992" w:type="dxa"/>
            <w:vAlign w:val="center"/>
          </w:tcPr>
          <w:p w:rsidR="00154681" w:rsidRPr="00EA0936" w:rsidRDefault="00154681" w:rsidP="00E22A39">
            <w:pPr>
              <w:jc w:val="center"/>
              <w:rPr>
                <w:rFonts w:ascii="宋体" w:hAnsi="宋体"/>
                <w:sz w:val="24"/>
              </w:rPr>
            </w:pPr>
          </w:p>
        </w:tc>
        <w:tc>
          <w:tcPr>
            <w:tcW w:w="1551" w:type="dxa"/>
            <w:gridSpan w:val="2"/>
            <w:vAlign w:val="center"/>
          </w:tcPr>
          <w:p w:rsidR="00154681" w:rsidRPr="00EA0936" w:rsidRDefault="00154681" w:rsidP="00E22A39">
            <w:pPr>
              <w:jc w:val="center"/>
              <w:rPr>
                <w:rFonts w:ascii="宋体" w:hAnsi="宋体"/>
                <w:sz w:val="24"/>
              </w:rPr>
            </w:pPr>
          </w:p>
        </w:tc>
        <w:tc>
          <w:tcPr>
            <w:tcW w:w="1551" w:type="dxa"/>
            <w:gridSpan w:val="2"/>
            <w:vAlign w:val="center"/>
          </w:tcPr>
          <w:p w:rsidR="00154681" w:rsidRPr="00EA0936" w:rsidRDefault="00154681" w:rsidP="00E22A39">
            <w:pPr>
              <w:jc w:val="center"/>
              <w:rPr>
                <w:rFonts w:ascii="宋体" w:hAnsi="宋体"/>
                <w:sz w:val="24"/>
              </w:rPr>
            </w:pPr>
          </w:p>
        </w:tc>
        <w:tc>
          <w:tcPr>
            <w:tcW w:w="1551" w:type="dxa"/>
            <w:vAlign w:val="center"/>
          </w:tcPr>
          <w:p w:rsidR="00154681" w:rsidRPr="00EA0936" w:rsidRDefault="00154681" w:rsidP="00E22A39">
            <w:pPr>
              <w:jc w:val="center"/>
              <w:rPr>
                <w:rFonts w:ascii="宋体" w:hAnsi="宋体"/>
                <w:sz w:val="24"/>
              </w:rPr>
            </w:pPr>
          </w:p>
        </w:tc>
        <w:tc>
          <w:tcPr>
            <w:tcW w:w="1993" w:type="dxa"/>
            <w:vAlign w:val="center"/>
          </w:tcPr>
          <w:p w:rsidR="00154681" w:rsidRPr="00EA0936" w:rsidRDefault="00154681" w:rsidP="00E22A39">
            <w:pPr>
              <w:jc w:val="center"/>
              <w:rPr>
                <w:rFonts w:ascii="宋体" w:hAnsi="宋体"/>
                <w:sz w:val="24"/>
              </w:rPr>
            </w:pPr>
          </w:p>
        </w:tc>
      </w:tr>
      <w:tr w:rsidR="00154681" w:rsidRPr="00EA0936" w:rsidTr="00E22A39">
        <w:trPr>
          <w:gridBefore w:val="1"/>
          <w:wBefore w:w="18" w:type="dxa"/>
          <w:trHeight w:val="1163"/>
          <w:jc w:val="center"/>
        </w:trPr>
        <w:tc>
          <w:tcPr>
            <w:tcW w:w="1260" w:type="dxa"/>
            <w:vAlign w:val="center"/>
          </w:tcPr>
          <w:p w:rsidR="00154681" w:rsidRPr="00EA0936" w:rsidRDefault="00154681" w:rsidP="00E22A39">
            <w:pPr>
              <w:jc w:val="center"/>
              <w:rPr>
                <w:rFonts w:ascii="宋体" w:hAnsi="宋体"/>
                <w:sz w:val="24"/>
              </w:rPr>
            </w:pPr>
            <w:r w:rsidRPr="00EA0936">
              <w:rPr>
                <w:rFonts w:ascii="宋体" w:hAnsi="宋体" w:hint="eastAsia"/>
                <w:sz w:val="24"/>
              </w:rPr>
              <w:t>使用效率分析（小时/年）</w:t>
            </w:r>
          </w:p>
        </w:tc>
        <w:tc>
          <w:tcPr>
            <w:tcW w:w="7638" w:type="dxa"/>
            <w:gridSpan w:val="7"/>
            <w:vAlign w:val="center"/>
          </w:tcPr>
          <w:p w:rsidR="00154681" w:rsidRPr="00EA0936" w:rsidRDefault="00154681" w:rsidP="00E22A39">
            <w:pPr>
              <w:jc w:val="center"/>
              <w:rPr>
                <w:rFonts w:ascii="宋体" w:hAnsi="宋体"/>
                <w:sz w:val="32"/>
                <w:szCs w:val="32"/>
              </w:rPr>
            </w:pPr>
            <w:r w:rsidRPr="00EA0936">
              <w:rPr>
                <w:rFonts w:ascii="宋体" w:hAnsi="宋体" w:hint="eastAsia"/>
                <w:sz w:val="32"/>
                <w:szCs w:val="32"/>
              </w:rPr>
              <w:t>600-800小时/年</w:t>
            </w:r>
          </w:p>
        </w:tc>
      </w:tr>
      <w:tr w:rsidR="00154681" w:rsidRPr="00EA0936" w:rsidTr="00E22A39">
        <w:trPr>
          <w:gridBefore w:val="1"/>
          <w:wBefore w:w="18" w:type="dxa"/>
          <w:trHeight w:val="1622"/>
          <w:jc w:val="center"/>
        </w:trPr>
        <w:tc>
          <w:tcPr>
            <w:tcW w:w="1260" w:type="dxa"/>
            <w:vAlign w:val="center"/>
          </w:tcPr>
          <w:p w:rsidR="00154681" w:rsidRPr="00EA0936" w:rsidRDefault="00154681" w:rsidP="00E22A39">
            <w:pPr>
              <w:jc w:val="center"/>
              <w:rPr>
                <w:rFonts w:ascii="宋体" w:hAnsi="宋体"/>
                <w:sz w:val="24"/>
              </w:rPr>
            </w:pPr>
            <w:r w:rsidRPr="00EA0936">
              <w:rPr>
                <w:rFonts w:ascii="宋体" w:hAnsi="宋体" w:hint="eastAsia"/>
                <w:sz w:val="24"/>
              </w:rPr>
              <w:lastRenderedPageBreak/>
              <w:t>仪器设备</w:t>
            </w:r>
          </w:p>
          <w:p w:rsidR="00154681" w:rsidRPr="00EA0936" w:rsidRDefault="00154681" w:rsidP="00E22A39">
            <w:pPr>
              <w:jc w:val="center"/>
              <w:rPr>
                <w:rFonts w:ascii="宋体" w:hAnsi="宋体"/>
                <w:sz w:val="24"/>
              </w:rPr>
            </w:pPr>
            <w:r w:rsidRPr="00EA0936">
              <w:rPr>
                <w:rFonts w:ascii="宋体" w:hAnsi="宋体" w:hint="eastAsia"/>
                <w:sz w:val="24"/>
              </w:rPr>
              <w:t>的配套设</w:t>
            </w:r>
          </w:p>
          <w:p w:rsidR="00154681" w:rsidRPr="00EA0936" w:rsidRDefault="00154681" w:rsidP="00E22A39">
            <w:pPr>
              <w:jc w:val="center"/>
              <w:rPr>
                <w:rFonts w:ascii="宋体" w:hAnsi="宋体"/>
                <w:sz w:val="24"/>
              </w:rPr>
            </w:pPr>
            <w:r w:rsidRPr="00EA0936">
              <w:rPr>
                <w:rFonts w:ascii="宋体" w:hAnsi="宋体" w:hint="eastAsia"/>
                <w:sz w:val="24"/>
              </w:rPr>
              <w:t>施</w:t>
            </w:r>
          </w:p>
        </w:tc>
        <w:tc>
          <w:tcPr>
            <w:tcW w:w="7638" w:type="dxa"/>
            <w:gridSpan w:val="7"/>
          </w:tcPr>
          <w:p w:rsidR="00154681" w:rsidRPr="00EA0936" w:rsidRDefault="00154681" w:rsidP="00E22A39">
            <w:pPr>
              <w:rPr>
                <w:rFonts w:ascii="宋体" w:hAnsi="宋体"/>
                <w:sz w:val="24"/>
              </w:rPr>
            </w:pPr>
            <w:r w:rsidRPr="00EA0936">
              <w:rPr>
                <w:rFonts w:ascii="宋体" w:hAnsi="宋体" w:hint="eastAsia"/>
                <w:sz w:val="24"/>
              </w:rPr>
              <w:t>安装地点、用房面积、水电安全等相关配套设施的落实情况（新增的须经后勤管理处作出意见）。</w:t>
            </w:r>
          </w:p>
          <w:p w:rsidR="00154681" w:rsidRPr="00EA0936" w:rsidRDefault="00154681" w:rsidP="00E22A39">
            <w:pPr>
              <w:rPr>
                <w:rFonts w:ascii="宋体" w:hAnsi="宋体"/>
                <w:sz w:val="24"/>
              </w:rPr>
            </w:pPr>
            <w:r w:rsidRPr="00EA0936">
              <w:rPr>
                <w:rFonts w:ascii="宋体" w:hAnsi="宋体" w:hint="eastAsia"/>
                <w:sz w:val="24"/>
              </w:rPr>
              <w:t>微生物实验室 不需要水 普通照明电源</w:t>
            </w:r>
          </w:p>
          <w:p w:rsidR="00154681" w:rsidRPr="00EA0936" w:rsidRDefault="00154681" w:rsidP="00E22A39">
            <w:pPr>
              <w:rPr>
                <w:rFonts w:ascii="宋体" w:hAnsi="宋体"/>
                <w:sz w:val="24"/>
              </w:rPr>
            </w:pPr>
          </w:p>
          <w:p w:rsidR="00154681" w:rsidRPr="00EA0936" w:rsidRDefault="00154681" w:rsidP="00E22A39">
            <w:pPr>
              <w:rPr>
                <w:rFonts w:ascii="宋体" w:hAnsi="宋体"/>
                <w:sz w:val="24"/>
              </w:rPr>
            </w:pPr>
          </w:p>
        </w:tc>
      </w:tr>
      <w:tr w:rsidR="00154681" w:rsidRPr="00EA0936" w:rsidTr="00E22A39">
        <w:trPr>
          <w:gridBefore w:val="1"/>
          <w:wBefore w:w="18" w:type="dxa"/>
          <w:trHeight w:val="779"/>
          <w:jc w:val="center"/>
        </w:trPr>
        <w:tc>
          <w:tcPr>
            <w:tcW w:w="1260" w:type="dxa"/>
            <w:vAlign w:val="center"/>
          </w:tcPr>
          <w:p w:rsidR="00154681" w:rsidRPr="00EA0936" w:rsidRDefault="00154681" w:rsidP="00E22A39">
            <w:pPr>
              <w:jc w:val="center"/>
              <w:rPr>
                <w:rFonts w:ascii="宋体" w:hAnsi="宋体"/>
                <w:sz w:val="24"/>
              </w:rPr>
            </w:pPr>
            <w:r w:rsidRPr="00EA0936">
              <w:rPr>
                <w:rFonts w:ascii="宋体" w:hAnsi="宋体" w:hint="eastAsia"/>
                <w:sz w:val="24"/>
              </w:rPr>
              <w:t>备注</w:t>
            </w:r>
          </w:p>
        </w:tc>
        <w:tc>
          <w:tcPr>
            <w:tcW w:w="7638" w:type="dxa"/>
            <w:gridSpan w:val="7"/>
          </w:tcPr>
          <w:p w:rsidR="00154681" w:rsidRPr="00EA0936" w:rsidRDefault="00154681" w:rsidP="00E22A39">
            <w:pPr>
              <w:rPr>
                <w:rFonts w:ascii="黑体" w:eastAsia="黑体"/>
                <w:sz w:val="32"/>
                <w:szCs w:val="32"/>
              </w:rPr>
            </w:pPr>
          </w:p>
        </w:tc>
      </w:tr>
    </w:tbl>
    <w:p w:rsidR="00154681" w:rsidRPr="00EA0936" w:rsidRDefault="00154681" w:rsidP="00154681">
      <w:pPr>
        <w:jc w:val="center"/>
        <w:rPr>
          <w:rFonts w:ascii="宋体" w:hAnsi="宋体" w:hint="eastAsia"/>
          <w:sz w:val="24"/>
        </w:rPr>
      </w:pPr>
    </w:p>
    <w:p w:rsidR="00154681" w:rsidRPr="00EA0936" w:rsidRDefault="00154681" w:rsidP="00154681">
      <w:pPr>
        <w:jc w:val="center"/>
        <w:rPr>
          <w:rFonts w:ascii="宋体" w:hAnsi="宋体" w:hint="eastAsia"/>
          <w:sz w:val="24"/>
        </w:rPr>
      </w:pPr>
    </w:p>
    <w:p w:rsidR="00154681" w:rsidRPr="00EA0936" w:rsidRDefault="00154681" w:rsidP="00154681">
      <w:pPr>
        <w:jc w:val="center"/>
        <w:rPr>
          <w:rFonts w:ascii="宋体" w:hAnsi="宋体"/>
          <w:sz w:val="24"/>
        </w:rPr>
      </w:pPr>
    </w:p>
    <w:p w:rsidR="00154681" w:rsidRPr="00EA0936" w:rsidRDefault="00154681" w:rsidP="00154681">
      <w:pPr>
        <w:jc w:val="center"/>
        <w:rPr>
          <w:rFonts w:ascii="黑体" w:eastAsia="黑体" w:hint="eastAsia"/>
          <w:sz w:val="44"/>
          <w:szCs w:val="44"/>
        </w:rPr>
      </w:pPr>
      <w:r w:rsidRPr="00EA0936">
        <w:rPr>
          <w:rFonts w:ascii="黑体" w:eastAsia="黑体"/>
          <w:sz w:val="44"/>
          <w:szCs w:val="44"/>
        </w:rPr>
        <w:br w:type="page"/>
      </w:r>
      <w:r w:rsidRPr="00EA0936">
        <w:rPr>
          <w:rFonts w:ascii="黑体" w:eastAsia="黑体" w:hint="eastAsia"/>
          <w:sz w:val="44"/>
          <w:szCs w:val="44"/>
        </w:rPr>
        <w:lastRenderedPageBreak/>
        <w:t>2、大型精密仪器设备购置论证表</w:t>
      </w:r>
    </w:p>
    <w:p w:rsidR="00154681" w:rsidRPr="00EA0936" w:rsidRDefault="00154681" w:rsidP="00154681">
      <w:pPr>
        <w:jc w:val="center"/>
        <w:rPr>
          <w:rFonts w:ascii="宋体" w:hAnsi="宋体"/>
          <w:sz w:val="24"/>
        </w:rPr>
      </w:pPr>
      <w:r w:rsidRPr="00EA0936">
        <w:rPr>
          <w:rFonts w:ascii="宋体" w:hAnsi="宋体" w:hint="eastAsia"/>
          <w:sz w:val="24"/>
        </w:rPr>
        <w:t>(单价50万元（含）以上设备填写此表，可附页)</w:t>
      </w:r>
    </w:p>
    <w:tbl>
      <w:tblPr>
        <w:tblW w:w="89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260"/>
        <w:gridCol w:w="992"/>
        <w:gridCol w:w="1150"/>
        <w:gridCol w:w="401"/>
        <w:gridCol w:w="1192"/>
        <w:gridCol w:w="359"/>
        <w:gridCol w:w="1551"/>
        <w:gridCol w:w="1993"/>
      </w:tblGrid>
      <w:tr w:rsidR="00154681" w:rsidRPr="00EA0936" w:rsidTr="00E22A39">
        <w:trPr>
          <w:trHeight w:val="620"/>
        </w:trPr>
        <w:tc>
          <w:tcPr>
            <w:tcW w:w="1278" w:type="dxa"/>
            <w:gridSpan w:val="2"/>
            <w:vMerge w:val="restart"/>
            <w:vAlign w:val="center"/>
          </w:tcPr>
          <w:p w:rsidR="00154681" w:rsidRPr="00EA0936" w:rsidRDefault="00154681" w:rsidP="00E22A39">
            <w:pPr>
              <w:jc w:val="center"/>
              <w:rPr>
                <w:rFonts w:ascii="宋体" w:hAnsi="宋体"/>
                <w:sz w:val="24"/>
              </w:rPr>
            </w:pPr>
            <w:r w:rsidRPr="00EA0936">
              <w:rPr>
                <w:rFonts w:ascii="宋体" w:hAnsi="宋体" w:hint="eastAsia"/>
                <w:sz w:val="24"/>
              </w:rPr>
              <w:t>大型精密仪器拟购名称</w:t>
            </w:r>
          </w:p>
        </w:tc>
        <w:tc>
          <w:tcPr>
            <w:tcW w:w="7638" w:type="dxa"/>
            <w:gridSpan w:val="7"/>
            <w:vAlign w:val="center"/>
          </w:tcPr>
          <w:p w:rsidR="00154681" w:rsidRPr="00EA0936" w:rsidRDefault="00154681" w:rsidP="00E22A39">
            <w:pPr>
              <w:jc w:val="left"/>
              <w:rPr>
                <w:rFonts w:ascii="宋体" w:hAnsi="宋体"/>
                <w:sz w:val="28"/>
                <w:szCs w:val="28"/>
              </w:rPr>
            </w:pPr>
            <w:r w:rsidRPr="00EA0936">
              <w:rPr>
                <w:rFonts w:ascii="宋体" w:hAnsi="宋体" w:hint="eastAsia"/>
                <w:sz w:val="28"/>
                <w:szCs w:val="28"/>
              </w:rPr>
              <w:t>中文  病原微生物快速检测仪</w:t>
            </w:r>
          </w:p>
        </w:tc>
      </w:tr>
      <w:tr w:rsidR="00154681" w:rsidRPr="00EA0936" w:rsidTr="00E22A39">
        <w:trPr>
          <w:trHeight w:val="620"/>
        </w:trPr>
        <w:tc>
          <w:tcPr>
            <w:tcW w:w="1278" w:type="dxa"/>
            <w:gridSpan w:val="2"/>
            <w:vMerge/>
            <w:vAlign w:val="center"/>
          </w:tcPr>
          <w:p w:rsidR="00154681" w:rsidRPr="00EA0936" w:rsidRDefault="00154681" w:rsidP="00E22A39">
            <w:pPr>
              <w:jc w:val="center"/>
              <w:rPr>
                <w:rFonts w:ascii="黑体" w:eastAsia="黑体"/>
                <w:sz w:val="32"/>
                <w:szCs w:val="32"/>
              </w:rPr>
            </w:pPr>
          </w:p>
        </w:tc>
        <w:tc>
          <w:tcPr>
            <w:tcW w:w="7638" w:type="dxa"/>
            <w:gridSpan w:val="7"/>
            <w:vAlign w:val="center"/>
          </w:tcPr>
          <w:p w:rsidR="00154681" w:rsidRPr="00EA0936" w:rsidRDefault="00154681" w:rsidP="00E22A39">
            <w:pPr>
              <w:jc w:val="left"/>
              <w:rPr>
                <w:rFonts w:ascii="宋体" w:hAnsi="宋体"/>
                <w:sz w:val="28"/>
                <w:szCs w:val="28"/>
              </w:rPr>
            </w:pPr>
            <w:r w:rsidRPr="00EA0936">
              <w:rPr>
                <w:rFonts w:ascii="宋体" w:hAnsi="宋体" w:hint="eastAsia"/>
                <w:sz w:val="28"/>
                <w:szCs w:val="28"/>
              </w:rPr>
              <w:t>英文  Rapid Detector for Pathogenic Microorganisms</w:t>
            </w:r>
          </w:p>
        </w:tc>
      </w:tr>
      <w:tr w:rsidR="00154681" w:rsidRPr="00EA0936" w:rsidTr="00E22A39">
        <w:trPr>
          <w:trHeight w:val="599"/>
        </w:trPr>
        <w:tc>
          <w:tcPr>
            <w:tcW w:w="1278"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型   号</w:t>
            </w:r>
          </w:p>
        </w:tc>
        <w:tc>
          <w:tcPr>
            <w:tcW w:w="2142"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qTOWERiris</w:t>
            </w:r>
          </w:p>
        </w:tc>
        <w:tc>
          <w:tcPr>
            <w:tcW w:w="1593"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产地及厂商</w:t>
            </w:r>
          </w:p>
        </w:tc>
        <w:tc>
          <w:tcPr>
            <w:tcW w:w="3903" w:type="dxa"/>
            <w:gridSpan w:val="3"/>
            <w:vAlign w:val="center"/>
          </w:tcPr>
          <w:p w:rsidR="00154681" w:rsidRPr="00EA0936" w:rsidRDefault="00154681" w:rsidP="00E22A39">
            <w:pPr>
              <w:jc w:val="center"/>
              <w:rPr>
                <w:rFonts w:ascii="宋体" w:hAnsi="宋体"/>
                <w:sz w:val="24"/>
              </w:rPr>
            </w:pPr>
            <w:r w:rsidRPr="00EA0936">
              <w:rPr>
                <w:rFonts w:ascii="宋体" w:hAnsi="宋体" w:hint="eastAsia"/>
                <w:sz w:val="24"/>
              </w:rPr>
              <w:t>中国、耶拿</w:t>
            </w:r>
          </w:p>
        </w:tc>
      </w:tr>
      <w:tr w:rsidR="00154681" w:rsidRPr="00EA0936" w:rsidTr="00E22A39">
        <w:trPr>
          <w:trHeight w:val="599"/>
        </w:trPr>
        <w:tc>
          <w:tcPr>
            <w:tcW w:w="1278" w:type="dxa"/>
            <w:gridSpan w:val="2"/>
            <w:vAlign w:val="center"/>
          </w:tcPr>
          <w:p w:rsidR="00154681" w:rsidRPr="00EA0936" w:rsidRDefault="00154681" w:rsidP="00E22A39">
            <w:pPr>
              <w:jc w:val="center"/>
              <w:rPr>
                <w:rFonts w:ascii="宋体" w:hAnsi="宋体"/>
                <w:sz w:val="24"/>
              </w:rPr>
            </w:pPr>
          </w:p>
          <w:p w:rsidR="00154681" w:rsidRPr="00EA0936" w:rsidRDefault="00154681" w:rsidP="00E22A39">
            <w:pPr>
              <w:jc w:val="center"/>
              <w:rPr>
                <w:rFonts w:ascii="宋体" w:hAnsi="宋体"/>
                <w:sz w:val="24"/>
              </w:rPr>
            </w:pPr>
            <w:r w:rsidRPr="00EA0936">
              <w:rPr>
                <w:rFonts w:ascii="宋体" w:hAnsi="宋体" w:hint="eastAsia"/>
                <w:sz w:val="24"/>
              </w:rPr>
              <w:t>拟购数量</w:t>
            </w:r>
          </w:p>
          <w:p w:rsidR="00154681" w:rsidRPr="00EA0936" w:rsidRDefault="00154681" w:rsidP="00E22A39">
            <w:pPr>
              <w:jc w:val="center"/>
              <w:rPr>
                <w:rFonts w:ascii="宋体" w:hAnsi="宋体"/>
                <w:sz w:val="24"/>
              </w:rPr>
            </w:pPr>
          </w:p>
        </w:tc>
        <w:tc>
          <w:tcPr>
            <w:tcW w:w="2142"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1</w:t>
            </w:r>
          </w:p>
        </w:tc>
        <w:tc>
          <w:tcPr>
            <w:tcW w:w="1593"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单价</w:t>
            </w:r>
          </w:p>
        </w:tc>
        <w:tc>
          <w:tcPr>
            <w:tcW w:w="3903" w:type="dxa"/>
            <w:gridSpan w:val="3"/>
            <w:vAlign w:val="center"/>
          </w:tcPr>
          <w:p w:rsidR="00154681" w:rsidRPr="00EA0936" w:rsidRDefault="00154681" w:rsidP="00E22A39">
            <w:pPr>
              <w:jc w:val="center"/>
              <w:rPr>
                <w:rFonts w:ascii="宋体" w:hAnsi="宋体"/>
                <w:sz w:val="24"/>
              </w:rPr>
            </w:pPr>
            <w:r w:rsidRPr="00EA0936">
              <w:rPr>
                <w:rFonts w:ascii="宋体" w:hAnsi="宋体" w:hint="eastAsia"/>
                <w:sz w:val="24"/>
              </w:rPr>
              <w:t>5</w:t>
            </w:r>
            <w:r>
              <w:rPr>
                <w:rFonts w:ascii="宋体" w:hAnsi="宋体"/>
                <w:sz w:val="24"/>
              </w:rPr>
              <w:t>0</w:t>
            </w:r>
            <w:r w:rsidRPr="00EA0936">
              <w:rPr>
                <w:rFonts w:ascii="宋体" w:hAnsi="宋体" w:hint="eastAsia"/>
                <w:sz w:val="24"/>
              </w:rPr>
              <w:t>万</w:t>
            </w:r>
          </w:p>
        </w:tc>
      </w:tr>
      <w:tr w:rsidR="00154681" w:rsidRPr="00EA0936" w:rsidTr="00E22A39">
        <w:trPr>
          <w:trHeight w:val="404"/>
        </w:trPr>
        <w:tc>
          <w:tcPr>
            <w:tcW w:w="1278" w:type="dxa"/>
            <w:gridSpan w:val="2"/>
            <w:vAlign w:val="center"/>
          </w:tcPr>
          <w:p w:rsidR="00154681" w:rsidRPr="00EA0936" w:rsidRDefault="00154681" w:rsidP="00E22A39">
            <w:pPr>
              <w:jc w:val="center"/>
              <w:rPr>
                <w:rFonts w:ascii="宋体" w:hAnsi="宋体"/>
                <w:sz w:val="24"/>
              </w:rPr>
            </w:pPr>
          </w:p>
          <w:p w:rsidR="00154681" w:rsidRPr="00EA0936" w:rsidRDefault="00154681" w:rsidP="00E22A39">
            <w:pPr>
              <w:jc w:val="center"/>
              <w:rPr>
                <w:rFonts w:ascii="宋体" w:hAnsi="宋体"/>
                <w:sz w:val="24"/>
              </w:rPr>
            </w:pPr>
            <w:r w:rsidRPr="00EA0936">
              <w:rPr>
                <w:rFonts w:ascii="宋体" w:hAnsi="宋体" w:hint="eastAsia"/>
                <w:sz w:val="24"/>
              </w:rPr>
              <w:t>选型</w:t>
            </w:r>
          </w:p>
          <w:p w:rsidR="00154681" w:rsidRPr="00EA0936" w:rsidRDefault="00154681" w:rsidP="00E22A39">
            <w:pPr>
              <w:jc w:val="center"/>
              <w:rPr>
                <w:rFonts w:ascii="宋体" w:hAnsi="宋体"/>
                <w:sz w:val="24"/>
              </w:rPr>
            </w:pPr>
            <w:r w:rsidRPr="00EA0936">
              <w:rPr>
                <w:rFonts w:ascii="宋体" w:hAnsi="宋体" w:hint="eastAsia"/>
                <w:sz w:val="24"/>
              </w:rPr>
              <w:t>理由</w:t>
            </w:r>
          </w:p>
          <w:p w:rsidR="00154681" w:rsidRPr="00EA0936" w:rsidRDefault="00154681" w:rsidP="00E22A39">
            <w:pPr>
              <w:jc w:val="center"/>
              <w:rPr>
                <w:rFonts w:ascii="宋体" w:hAnsi="宋体"/>
                <w:sz w:val="24"/>
              </w:rPr>
            </w:pPr>
          </w:p>
        </w:tc>
        <w:tc>
          <w:tcPr>
            <w:tcW w:w="7638" w:type="dxa"/>
            <w:gridSpan w:val="7"/>
          </w:tcPr>
          <w:p w:rsidR="00154681" w:rsidRPr="00EA0936" w:rsidRDefault="00154681" w:rsidP="00E22A39">
            <w:pPr>
              <w:pStyle w:val="2"/>
              <w:widowControl/>
              <w:spacing w:beforeAutospacing="0" w:afterAutospacing="0"/>
              <w:ind w:firstLineChars="200" w:firstLine="422"/>
              <w:rPr>
                <w:rFonts w:hint="default"/>
                <w:sz w:val="21"/>
                <w:szCs w:val="21"/>
              </w:rPr>
            </w:pPr>
            <w:r w:rsidRPr="00EA0936">
              <w:rPr>
                <w:sz w:val="21"/>
                <w:szCs w:val="21"/>
              </w:rPr>
              <w:t>先进性</w:t>
            </w:r>
          </w:p>
          <w:p w:rsidR="00154681" w:rsidRPr="00EA0936" w:rsidRDefault="00154681" w:rsidP="00154681">
            <w:pPr>
              <w:widowControl/>
              <w:numPr>
                <w:ilvl w:val="0"/>
                <w:numId w:val="1"/>
              </w:numPr>
              <w:ind w:left="0" w:firstLineChars="200" w:firstLine="422"/>
              <w:rPr>
                <w:szCs w:val="21"/>
              </w:rPr>
            </w:pPr>
            <w:r w:rsidRPr="00EA0936">
              <w:rPr>
                <w:b/>
                <w:bCs/>
                <w:szCs w:val="21"/>
              </w:rPr>
              <w:t>温控技术领先</w:t>
            </w:r>
            <w:r w:rsidRPr="00EA0936">
              <w:rPr>
                <w:szCs w:val="21"/>
              </w:rPr>
              <w:t>：采用纯银镀金反应模块，配合半导体加热</w:t>
            </w:r>
            <w:r w:rsidRPr="00EA0936">
              <w:rPr>
                <w:szCs w:val="21"/>
              </w:rPr>
              <w:t xml:space="preserve"> / </w:t>
            </w:r>
            <w:r w:rsidRPr="00EA0936">
              <w:rPr>
                <w:szCs w:val="21"/>
              </w:rPr>
              <w:t>冷却技术，控温准确性</w:t>
            </w:r>
            <w:r w:rsidRPr="00EA0936">
              <w:rPr>
                <w:szCs w:val="21"/>
              </w:rPr>
              <w:t>≤±0.1℃</w:t>
            </w:r>
            <w:r w:rsidRPr="00EA0936">
              <w:rPr>
                <w:szCs w:val="21"/>
              </w:rPr>
              <w:t>，均一性</w:t>
            </w:r>
            <w:r w:rsidRPr="00EA0936">
              <w:rPr>
                <w:szCs w:val="21"/>
              </w:rPr>
              <w:t>≤±0.15℃</w:t>
            </w:r>
            <w:r w:rsidRPr="00EA0936">
              <w:rPr>
                <w:szCs w:val="21"/>
              </w:rPr>
              <w:t>，最高变温速率</w:t>
            </w:r>
            <w:r w:rsidRPr="00EA0936">
              <w:rPr>
                <w:szCs w:val="21"/>
              </w:rPr>
              <w:t xml:space="preserve">≥8℃/s </w:t>
            </w:r>
            <w:r w:rsidRPr="00EA0936">
              <w:rPr>
                <w:szCs w:val="21"/>
              </w:rPr>
              <w:t>，远超同类产品。标配高速反应模块，在快速检测和精准实验中具备显著优势。</w:t>
            </w:r>
          </w:p>
          <w:p w:rsidR="00154681" w:rsidRPr="00EA0936" w:rsidRDefault="00154681" w:rsidP="00154681">
            <w:pPr>
              <w:widowControl/>
              <w:numPr>
                <w:ilvl w:val="0"/>
                <w:numId w:val="2"/>
              </w:numPr>
              <w:ind w:left="0" w:firstLineChars="200" w:firstLine="422"/>
              <w:rPr>
                <w:szCs w:val="21"/>
              </w:rPr>
            </w:pPr>
            <w:r w:rsidRPr="00EA0936">
              <w:rPr>
                <w:b/>
                <w:bCs/>
                <w:szCs w:val="21"/>
              </w:rPr>
              <w:t>光学系统卓越</w:t>
            </w:r>
            <w:r w:rsidRPr="00EA0936">
              <w:rPr>
                <w:szCs w:val="21"/>
              </w:rPr>
              <w:t>：以全波长白色固态</w:t>
            </w:r>
            <w:r w:rsidRPr="00EA0936">
              <w:rPr>
                <w:szCs w:val="21"/>
              </w:rPr>
              <w:t xml:space="preserve"> LED </w:t>
            </w:r>
            <w:r w:rsidRPr="00EA0936">
              <w:rPr>
                <w:szCs w:val="21"/>
              </w:rPr>
              <w:t>光源为主，搭配蓝、红、绿</w:t>
            </w:r>
            <w:r w:rsidRPr="00EA0936">
              <w:rPr>
                <w:szCs w:val="21"/>
              </w:rPr>
              <w:t xml:space="preserve"> LED </w:t>
            </w:r>
            <w:r w:rsidRPr="00EA0936">
              <w:rPr>
                <w:szCs w:val="21"/>
              </w:rPr>
              <w:t>光源，光源寿命长且免维护校正。高灵敏度的通道式光电倍增管（</w:t>
            </w:r>
            <w:r w:rsidRPr="00EA0936">
              <w:rPr>
                <w:szCs w:val="21"/>
              </w:rPr>
              <w:t>CPM</w:t>
            </w:r>
            <w:r w:rsidRPr="00EA0936">
              <w:rPr>
                <w:szCs w:val="21"/>
              </w:rPr>
              <w:t>）检测器，结合光纤传导光路，光程固定无需校正通道，检测灵敏度能达到单拷贝</w:t>
            </w:r>
            <w:r w:rsidRPr="00EA0936">
              <w:rPr>
                <w:szCs w:val="21"/>
              </w:rPr>
              <w:t xml:space="preserve"> DNA </w:t>
            </w:r>
            <w:r w:rsidRPr="00EA0936">
              <w:rPr>
                <w:szCs w:val="21"/>
              </w:rPr>
              <w:t>模板，检测线性范围</w:t>
            </w:r>
            <w:r w:rsidRPr="00EA0936">
              <w:rPr>
                <w:szCs w:val="21"/>
              </w:rPr>
              <w:t xml:space="preserve">≥10 </w:t>
            </w:r>
            <w:r w:rsidRPr="00EA0936">
              <w:rPr>
                <w:szCs w:val="21"/>
              </w:rPr>
              <w:t>个数量级，激发光谱范围</w:t>
            </w:r>
            <w:r w:rsidRPr="00EA0936">
              <w:rPr>
                <w:szCs w:val="21"/>
              </w:rPr>
              <w:t xml:space="preserve"> 370 - 750nm</w:t>
            </w:r>
            <w:r w:rsidRPr="00EA0936">
              <w:rPr>
                <w:szCs w:val="21"/>
              </w:rPr>
              <w:t>，还具备光学补偿功能，有效避免荧光交叉干扰。标配不少于</w:t>
            </w:r>
            <w:r w:rsidRPr="00EA0936">
              <w:rPr>
                <w:szCs w:val="21"/>
              </w:rPr>
              <w:t xml:space="preserve"> 3 </w:t>
            </w:r>
            <w:r w:rsidRPr="00EA0936">
              <w:rPr>
                <w:szCs w:val="21"/>
              </w:rPr>
              <w:t>色荧光检测，最高可升级到不少于六通道检测系统，原厂提供不少于</w:t>
            </w:r>
            <w:r w:rsidRPr="00EA0936">
              <w:rPr>
                <w:szCs w:val="21"/>
              </w:rPr>
              <w:t xml:space="preserve"> 12 </w:t>
            </w:r>
            <w:r w:rsidRPr="00EA0936">
              <w:rPr>
                <w:szCs w:val="21"/>
              </w:rPr>
              <w:t>种检测通道组合模块，灵活拓展检测能力。</w:t>
            </w:r>
          </w:p>
          <w:p w:rsidR="00154681" w:rsidRPr="00EA0936" w:rsidRDefault="00154681" w:rsidP="00154681">
            <w:pPr>
              <w:widowControl/>
              <w:numPr>
                <w:ilvl w:val="0"/>
                <w:numId w:val="3"/>
              </w:numPr>
              <w:ind w:left="0" w:firstLineChars="200" w:firstLine="422"/>
              <w:rPr>
                <w:szCs w:val="21"/>
              </w:rPr>
            </w:pPr>
            <w:r w:rsidRPr="00EA0936">
              <w:rPr>
                <w:b/>
                <w:bCs/>
                <w:szCs w:val="21"/>
              </w:rPr>
              <w:t>软件功能强大</w:t>
            </w:r>
            <w:r w:rsidRPr="00EA0936">
              <w:rPr>
                <w:szCs w:val="21"/>
              </w:rPr>
              <w:t>：控制分析软件支持至少中文和英文自由切换，满足不同用户使用习惯。标配软件可同时分析不少于</w:t>
            </w:r>
            <w:r w:rsidRPr="00EA0936">
              <w:rPr>
                <w:szCs w:val="21"/>
              </w:rPr>
              <w:t xml:space="preserve"> 6 </w:t>
            </w:r>
            <w:r w:rsidRPr="00EA0936">
              <w:rPr>
                <w:szCs w:val="21"/>
              </w:rPr>
              <w:t>个检测通道荧光数据，具备标准曲线定量、融解曲线、</w:t>
            </w:r>
            <w:r w:rsidRPr="00EA0936">
              <w:rPr>
                <w:szCs w:val="21"/>
              </w:rPr>
              <w:t xml:space="preserve">ΔCT </w:t>
            </w:r>
            <w:r w:rsidRPr="00EA0936">
              <w:rPr>
                <w:szCs w:val="21"/>
              </w:rPr>
              <w:t>或</w:t>
            </w:r>
            <w:r w:rsidRPr="00EA0936">
              <w:rPr>
                <w:szCs w:val="21"/>
              </w:rPr>
              <w:t xml:space="preserve"> ΔΔCT </w:t>
            </w:r>
            <w:r w:rsidRPr="00EA0936">
              <w:rPr>
                <w:szCs w:val="21"/>
              </w:rPr>
              <w:t>基因表达分析等多种数据分析模式，还标配蛋白熔解曲线模块，开拓了从核酸到蛋白领域的应用。</w:t>
            </w:r>
          </w:p>
          <w:p w:rsidR="00154681" w:rsidRPr="00EA0936" w:rsidRDefault="00154681" w:rsidP="00E22A39">
            <w:pPr>
              <w:pStyle w:val="2"/>
              <w:widowControl/>
              <w:spacing w:beforeAutospacing="0" w:afterAutospacing="0"/>
              <w:ind w:firstLineChars="200" w:firstLine="422"/>
              <w:rPr>
                <w:rFonts w:hint="default"/>
                <w:sz w:val="21"/>
                <w:szCs w:val="21"/>
              </w:rPr>
            </w:pPr>
            <w:r w:rsidRPr="00EA0936">
              <w:rPr>
                <w:sz w:val="21"/>
                <w:szCs w:val="21"/>
              </w:rPr>
              <w:t>实用性</w:t>
            </w:r>
          </w:p>
          <w:p w:rsidR="00154681" w:rsidRPr="00EA0936" w:rsidRDefault="00154681" w:rsidP="00154681">
            <w:pPr>
              <w:widowControl/>
              <w:numPr>
                <w:ilvl w:val="0"/>
                <w:numId w:val="4"/>
              </w:numPr>
              <w:ind w:left="0" w:firstLineChars="200" w:firstLine="422"/>
              <w:rPr>
                <w:szCs w:val="21"/>
              </w:rPr>
            </w:pPr>
            <w:r w:rsidRPr="00EA0936">
              <w:rPr>
                <w:b/>
                <w:bCs/>
                <w:szCs w:val="21"/>
              </w:rPr>
              <w:t>多样的样品和反应体系适应性</w:t>
            </w:r>
            <w:r w:rsidRPr="00EA0936">
              <w:rPr>
                <w:szCs w:val="21"/>
              </w:rPr>
              <w:t>：样品容量为</w:t>
            </w:r>
            <w:r w:rsidRPr="00EA0936">
              <w:rPr>
                <w:szCs w:val="21"/>
              </w:rPr>
              <w:t xml:space="preserve"> 96x0.2ml </w:t>
            </w:r>
            <w:r w:rsidRPr="00EA0936">
              <w:rPr>
                <w:szCs w:val="21"/>
              </w:rPr>
              <w:t>，支持</w:t>
            </w:r>
            <w:r w:rsidRPr="00EA0936">
              <w:rPr>
                <w:szCs w:val="21"/>
              </w:rPr>
              <w:t xml:space="preserve"> 0.2ml </w:t>
            </w:r>
            <w:r w:rsidRPr="00EA0936">
              <w:rPr>
                <w:szCs w:val="21"/>
              </w:rPr>
              <w:t>单管、八联管、</w:t>
            </w:r>
            <w:r w:rsidRPr="00EA0936">
              <w:rPr>
                <w:szCs w:val="21"/>
              </w:rPr>
              <w:t xml:space="preserve">96 </w:t>
            </w:r>
            <w:r w:rsidRPr="00EA0936">
              <w:rPr>
                <w:szCs w:val="21"/>
              </w:rPr>
              <w:t>孔板等多种样品形式，推荐最适反应体系</w:t>
            </w:r>
            <w:r w:rsidRPr="00EA0936">
              <w:rPr>
                <w:szCs w:val="21"/>
              </w:rPr>
              <w:t xml:space="preserve"> 10 - 80ul</w:t>
            </w:r>
            <w:r w:rsidRPr="00EA0936">
              <w:rPr>
                <w:szCs w:val="21"/>
              </w:rPr>
              <w:t>，可满足不同实验规模和需求。</w:t>
            </w:r>
          </w:p>
          <w:p w:rsidR="00154681" w:rsidRPr="00EA0936" w:rsidRDefault="00154681" w:rsidP="00154681">
            <w:pPr>
              <w:widowControl/>
              <w:numPr>
                <w:ilvl w:val="0"/>
                <w:numId w:val="5"/>
              </w:numPr>
              <w:ind w:left="0" w:firstLineChars="200" w:firstLine="422"/>
              <w:rPr>
                <w:szCs w:val="21"/>
              </w:rPr>
            </w:pPr>
            <w:r w:rsidRPr="00EA0936">
              <w:rPr>
                <w:b/>
                <w:bCs/>
                <w:szCs w:val="21"/>
              </w:rPr>
              <w:t>温度梯度和热盖功能实用</w:t>
            </w:r>
            <w:r w:rsidRPr="00EA0936">
              <w:rPr>
                <w:szCs w:val="21"/>
              </w:rPr>
              <w:t>：带有温度梯度功能，可同时优化不少于</w:t>
            </w:r>
            <w:r w:rsidRPr="00EA0936">
              <w:rPr>
                <w:szCs w:val="21"/>
              </w:rPr>
              <w:t xml:space="preserve"> 12 </w:t>
            </w:r>
            <w:r w:rsidRPr="00EA0936">
              <w:rPr>
                <w:szCs w:val="21"/>
              </w:rPr>
              <w:t>个温度点，拥有线性和随机两种温度梯度设计模式，便于快速优化反应条件。热盖最高温度可达</w:t>
            </w:r>
            <w:r w:rsidRPr="00EA0936">
              <w:rPr>
                <w:szCs w:val="21"/>
              </w:rPr>
              <w:t xml:space="preserve"> 110℃</w:t>
            </w:r>
            <w:r w:rsidRPr="00EA0936">
              <w:rPr>
                <w:szCs w:val="21"/>
              </w:rPr>
              <w:t>，自动调节接触压力，最大可达</w:t>
            </w:r>
            <w:r w:rsidRPr="00EA0936">
              <w:rPr>
                <w:szCs w:val="21"/>
              </w:rPr>
              <w:t xml:space="preserve"> 10kg / </w:t>
            </w:r>
            <w:r w:rsidRPr="00EA0936">
              <w:rPr>
                <w:szCs w:val="21"/>
              </w:rPr>
              <w:t>板，有效防止样品蒸发和污染。</w:t>
            </w:r>
          </w:p>
          <w:p w:rsidR="00154681" w:rsidRPr="00EA0936" w:rsidRDefault="00154681" w:rsidP="00154681">
            <w:pPr>
              <w:widowControl/>
              <w:numPr>
                <w:ilvl w:val="0"/>
                <w:numId w:val="6"/>
              </w:numPr>
              <w:ind w:left="0" w:firstLineChars="200" w:firstLine="422"/>
              <w:rPr>
                <w:szCs w:val="21"/>
              </w:rPr>
            </w:pPr>
            <w:r w:rsidRPr="00EA0936">
              <w:rPr>
                <w:b/>
                <w:bCs/>
                <w:szCs w:val="21"/>
              </w:rPr>
              <w:t>广泛的应用领域</w:t>
            </w:r>
            <w:r w:rsidRPr="00EA0936">
              <w:rPr>
                <w:szCs w:val="21"/>
              </w:rPr>
              <w:t>：不仅适用于常规的病原微生物核酸检测，其蛋白熔解曲线模块还开拓了蛋白领域的应用，可用于传染病诊断、食品安全检测、科研实验等多个领域。</w:t>
            </w:r>
          </w:p>
          <w:p w:rsidR="00154681" w:rsidRPr="00EA0936" w:rsidRDefault="00154681" w:rsidP="00E22A39">
            <w:pPr>
              <w:pStyle w:val="2"/>
              <w:widowControl/>
              <w:spacing w:beforeAutospacing="0" w:afterAutospacing="0"/>
              <w:ind w:firstLineChars="200" w:firstLine="422"/>
              <w:rPr>
                <w:rFonts w:hint="default"/>
                <w:sz w:val="21"/>
                <w:szCs w:val="21"/>
              </w:rPr>
            </w:pPr>
            <w:r w:rsidRPr="00EA0936">
              <w:rPr>
                <w:sz w:val="21"/>
                <w:szCs w:val="21"/>
              </w:rPr>
              <w:t>合理性</w:t>
            </w:r>
          </w:p>
          <w:p w:rsidR="00154681" w:rsidRPr="00EA0936" w:rsidRDefault="00154681" w:rsidP="00154681">
            <w:pPr>
              <w:widowControl/>
              <w:numPr>
                <w:ilvl w:val="0"/>
                <w:numId w:val="7"/>
              </w:numPr>
              <w:ind w:left="0" w:firstLineChars="200" w:firstLine="422"/>
              <w:rPr>
                <w:szCs w:val="21"/>
              </w:rPr>
            </w:pPr>
            <w:r w:rsidRPr="00EA0936">
              <w:rPr>
                <w:b/>
                <w:bCs/>
                <w:szCs w:val="21"/>
              </w:rPr>
              <w:t>仪器配置合理</w:t>
            </w:r>
            <w:r w:rsidRPr="00EA0936">
              <w:rPr>
                <w:szCs w:val="21"/>
              </w:rPr>
              <w:t>：包含仪器主机、使用说明书、控制分析软件、数据线以及</w:t>
            </w:r>
            <w:r w:rsidRPr="00EA0936">
              <w:rPr>
                <w:szCs w:val="21"/>
              </w:rPr>
              <w:t xml:space="preserve"> DELL </w:t>
            </w:r>
            <w:r w:rsidRPr="00EA0936">
              <w:rPr>
                <w:szCs w:val="21"/>
              </w:rPr>
              <w:t>台式商务电脑（代理商配置），提供完整的检测解决方案，无需用户额外采购其他关键配件。</w:t>
            </w:r>
          </w:p>
          <w:p w:rsidR="00154681" w:rsidRPr="00EA0936" w:rsidRDefault="00154681" w:rsidP="00154681">
            <w:pPr>
              <w:widowControl/>
              <w:numPr>
                <w:ilvl w:val="0"/>
                <w:numId w:val="8"/>
              </w:numPr>
              <w:ind w:left="0" w:firstLineChars="200" w:firstLine="422"/>
              <w:rPr>
                <w:rFonts w:ascii="黑体" w:eastAsia="黑体"/>
                <w:szCs w:val="21"/>
              </w:rPr>
            </w:pPr>
            <w:r w:rsidRPr="00EA0936">
              <w:rPr>
                <w:b/>
                <w:bCs/>
                <w:szCs w:val="21"/>
              </w:rPr>
              <w:t>保修服务合理</w:t>
            </w:r>
            <w:r w:rsidRPr="00EA0936">
              <w:rPr>
                <w:szCs w:val="21"/>
              </w:rPr>
              <w:t>：非人为因素下，仪器整机质保两年，光学元件（光源组、光纤组、检测通道组）</w:t>
            </w:r>
            <w:r w:rsidRPr="00EA0936">
              <w:rPr>
                <w:szCs w:val="21"/>
              </w:rPr>
              <w:t xml:space="preserve">10 </w:t>
            </w:r>
            <w:r w:rsidRPr="00EA0936">
              <w:rPr>
                <w:szCs w:val="21"/>
              </w:rPr>
              <w:t>年质保，降低了用户的使用风险和后期维护成本，保障长期稳定使用。</w:t>
            </w:r>
          </w:p>
        </w:tc>
      </w:tr>
      <w:tr w:rsidR="00154681" w:rsidRPr="00EA0936" w:rsidTr="00E22A39">
        <w:trPr>
          <w:trHeight w:val="1065"/>
        </w:trPr>
        <w:tc>
          <w:tcPr>
            <w:tcW w:w="1278" w:type="dxa"/>
            <w:gridSpan w:val="2"/>
            <w:vAlign w:val="center"/>
          </w:tcPr>
          <w:p w:rsidR="00154681" w:rsidRPr="00EA0936" w:rsidRDefault="00154681" w:rsidP="00E22A39">
            <w:pPr>
              <w:jc w:val="center"/>
              <w:rPr>
                <w:rFonts w:ascii="宋体" w:hAnsi="宋体"/>
                <w:sz w:val="24"/>
              </w:rPr>
            </w:pPr>
          </w:p>
          <w:p w:rsidR="00154681" w:rsidRPr="00EA0936" w:rsidRDefault="00154681" w:rsidP="00E22A39">
            <w:pPr>
              <w:jc w:val="center"/>
              <w:rPr>
                <w:rFonts w:ascii="宋体" w:hAnsi="宋体"/>
                <w:sz w:val="24"/>
              </w:rPr>
            </w:pPr>
            <w:r w:rsidRPr="00EA0936">
              <w:rPr>
                <w:rFonts w:ascii="宋体" w:hAnsi="宋体" w:hint="eastAsia"/>
                <w:sz w:val="24"/>
              </w:rPr>
              <w:t>主要</w:t>
            </w:r>
          </w:p>
          <w:p w:rsidR="00154681" w:rsidRPr="00EA0936" w:rsidRDefault="00154681" w:rsidP="00E22A39">
            <w:pPr>
              <w:jc w:val="center"/>
              <w:rPr>
                <w:rFonts w:ascii="宋体" w:hAnsi="宋体"/>
                <w:sz w:val="24"/>
              </w:rPr>
            </w:pPr>
            <w:r w:rsidRPr="00EA0936">
              <w:rPr>
                <w:rFonts w:ascii="宋体" w:hAnsi="宋体" w:hint="eastAsia"/>
                <w:sz w:val="24"/>
              </w:rPr>
              <w:t>性能</w:t>
            </w:r>
          </w:p>
          <w:p w:rsidR="00154681" w:rsidRPr="00EA0936" w:rsidRDefault="00154681" w:rsidP="00E22A39">
            <w:pPr>
              <w:jc w:val="center"/>
              <w:rPr>
                <w:rFonts w:ascii="宋体" w:hAnsi="宋体"/>
                <w:sz w:val="24"/>
              </w:rPr>
            </w:pPr>
          </w:p>
        </w:tc>
        <w:tc>
          <w:tcPr>
            <w:tcW w:w="7638" w:type="dxa"/>
            <w:gridSpan w:val="7"/>
          </w:tcPr>
          <w:p w:rsidR="00154681" w:rsidRPr="00EA0936" w:rsidRDefault="00154681" w:rsidP="00E22A39">
            <w:r w:rsidRPr="00EA0936">
              <w:rPr>
                <w:rFonts w:hint="eastAsia"/>
              </w:rPr>
              <w:t>性能参数：</w:t>
            </w:r>
          </w:p>
          <w:p w:rsidR="00154681" w:rsidRPr="00EA0936" w:rsidRDefault="00154681" w:rsidP="00E22A39">
            <w:r w:rsidRPr="00EA0936">
              <w:rPr>
                <w:rFonts w:hint="eastAsia"/>
              </w:rPr>
              <w:t>1.</w:t>
            </w:r>
            <w:r w:rsidRPr="00EA0936">
              <w:rPr>
                <w:rFonts w:hint="eastAsia"/>
              </w:rPr>
              <w:t>样品容量：</w:t>
            </w:r>
            <w:r w:rsidRPr="00EA0936">
              <w:rPr>
                <w:rFonts w:hint="eastAsia"/>
              </w:rPr>
              <w:t>96x0.2ml</w:t>
            </w:r>
            <w:r w:rsidRPr="00EA0936">
              <w:rPr>
                <w:rFonts w:hint="eastAsia"/>
              </w:rPr>
              <w:t>，可使用</w:t>
            </w:r>
            <w:r w:rsidRPr="00EA0936">
              <w:rPr>
                <w:rFonts w:hint="eastAsia"/>
              </w:rPr>
              <w:t>0.2ml</w:t>
            </w:r>
            <w:r w:rsidRPr="00EA0936">
              <w:rPr>
                <w:rFonts w:hint="eastAsia"/>
              </w:rPr>
              <w:t>单管、八联管、</w:t>
            </w:r>
            <w:r w:rsidRPr="00EA0936">
              <w:rPr>
                <w:rFonts w:hint="eastAsia"/>
              </w:rPr>
              <w:t>96</w:t>
            </w:r>
            <w:r w:rsidRPr="00EA0936">
              <w:rPr>
                <w:rFonts w:hint="eastAsia"/>
              </w:rPr>
              <w:t>孔板等</w:t>
            </w:r>
          </w:p>
          <w:p w:rsidR="00154681" w:rsidRPr="00EA0936" w:rsidRDefault="00154681" w:rsidP="00E22A39">
            <w:r w:rsidRPr="00EA0936">
              <w:rPr>
                <w:rFonts w:hint="eastAsia"/>
              </w:rPr>
              <w:t xml:space="preserve">2. </w:t>
            </w:r>
            <w:r w:rsidRPr="00EA0936">
              <w:rPr>
                <w:rFonts w:hint="eastAsia"/>
              </w:rPr>
              <w:t>推荐最适反应体系：</w:t>
            </w:r>
            <w:r w:rsidRPr="00EA0936">
              <w:rPr>
                <w:rFonts w:hint="eastAsia"/>
              </w:rPr>
              <w:t>5-100ul</w:t>
            </w:r>
          </w:p>
          <w:p w:rsidR="00154681" w:rsidRPr="00EA0936" w:rsidRDefault="00154681" w:rsidP="00E22A39">
            <w:r w:rsidRPr="00EA0936">
              <w:rPr>
                <w:rFonts w:hint="eastAsia"/>
              </w:rPr>
              <w:t xml:space="preserve">3. </w:t>
            </w:r>
            <w:r w:rsidRPr="00EA0936">
              <w:rPr>
                <w:rFonts w:hint="eastAsia"/>
              </w:rPr>
              <w:t>加热模块：采用纯银镀金反应模块，控温准确性高</w:t>
            </w:r>
          </w:p>
          <w:p w:rsidR="00154681" w:rsidRPr="00EA0936" w:rsidRDefault="00154681" w:rsidP="00E22A39">
            <w:r w:rsidRPr="00EA0936">
              <w:rPr>
                <w:rFonts w:hint="eastAsia"/>
              </w:rPr>
              <w:t xml:space="preserve">4. </w:t>
            </w:r>
            <w:r w:rsidRPr="00EA0936">
              <w:rPr>
                <w:rFonts w:hint="eastAsia"/>
              </w:rPr>
              <w:t>加热</w:t>
            </w:r>
            <w:r w:rsidRPr="00EA0936">
              <w:rPr>
                <w:rFonts w:hint="eastAsia"/>
              </w:rPr>
              <w:t>/</w:t>
            </w:r>
            <w:r w:rsidRPr="00EA0936">
              <w:rPr>
                <w:rFonts w:hint="eastAsia"/>
              </w:rPr>
              <w:t>冷却技术</w:t>
            </w:r>
            <w:r w:rsidRPr="00EA0936">
              <w:rPr>
                <w:rFonts w:hint="eastAsia"/>
              </w:rPr>
              <w:t>(</w:t>
            </w:r>
            <w:r w:rsidRPr="00EA0936">
              <w:rPr>
                <w:rFonts w:hint="eastAsia"/>
              </w:rPr>
              <w:t>温控方式</w:t>
            </w:r>
            <w:r w:rsidRPr="00EA0936">
              <w:rPr>
                <w:rFonts w:hint="eastAsia"/>
              </w:rPr>
              <w:t>)</w:t>
            </w:r>
            <w:r w:rsidRPr="00EA0936">
              <w:rPr>
                <w:rFonts w:hint="eastAsia"/>
              </w:rPr>
              <w:t>：半导体</w:t>
            </w:r>
          </w:p>
          <w:p w:rsidR="00154681" w:rsidRPr="00EA0936" w:rsidRDefault="00154681" w:rsidP="00E22A39">
            <w:r w:rsidRPr="00EA0936">
              <w:rPr>
                <w:rFonts w:hint="eastAsia"/>
              </w:rPr>
              <w:t xml:space="preserve">5. </w:t>
            </w:r>
            <w:r w:rsidRPr="00EA0936">
              <w:rPr>
                <w:rFonts w:hint="eastAsia"/>
              </w:rPr>
              <w:t>温度控制模式：具有模块控制和仿真的样品管控制两种模式</w:t>
            </w:r>
          </w:p>
          <w:p w:rsidR="00154681" w:rsidRPr="00EA0936" w:rsidRDefault="00154681" w:rsidP="00E22A39">
            <w:r w:rsidRPr="00EA0936">
              <w:rPr>
                <w:rFonts w:hint="eastAsia"/>
              </w:rPr>
              <w:t xml:space="preserve">6. </w:t>
            </w:r>
            <w:r w:rsidRPr="00EA0936">
              <w:rPr>
                <w:rFonts w:hint="eastAsia"/>
              </w:rPr>
              <w:t>标配为高速反应模块，最高变温速率：≥</w:t>
            </w:r>
            <w:r w:rsidRPr="00EA0936">
              <w:rPr>
                <w:rFonts w:hint="eastAsia"/>
              </w:rPr>
              <w:t>8</w:t>
            </w:r>
            <w:r w:rsidRPr="00EA0936">
              <w:rPr>
                <w:rFonts w:hint="eastAsia"/>
              </w:rPr>
              <w:t>℃</w:t>
            </w:r>
            <w:r w:rsidRPr="00EA0936">
              <w:rPr>
                <w:rFonts w:hint="eastAsia"/>
              </w:rPr>
              <w:t xml:space="preserve">/s </w:t>
            </w:r>
          </w:p>
          <w:p w:rsidR="00154681" w:rsidRPr="00EA0936" w:rsidRDefault="00154681" w:rsidP="00E22A39">
            <w:r w:rsidRPr="00EA0936">
              <w:rPr>
                <w:rFonts w:hint="eastAsia"/>
              </w:rPr>
              <w:t xml:space="preserve">7. </w:t>
            </w:r>
            <w:r w:rsidRPr="00EA0936">
              <w:rPr>
                <w:rFonts w:hint="eastAsia"/>
              </w:rPr>
              <w:t>反应模块控温准确性：≤±</w:t>
            </w:r>
            <w:r w:rsidRPr="00EA0936">
              <w:rPr>
                <w:rFonts w:hint="eastAsia"/>
              </w:rPr>
              <w:t>0.1</w:t>
            </w:r>
            <w:r w:rsidRPr="00EA0936">
              <w:rPr>
                <w:rFonts w:hint="eastAsia"/>
              </w:rPr>
              <w:t>℃</w:t>
            </w:r>
          </w:p>
          <w:p w:rsidR="00154681" w:rsidRPr="00EA0936" w:rsidRDefault="00154681" w:rsidP="00E22A39">
            <w:r w:rsidRPr="00EA0936">
              <w:rPr>
                <w:rFonts w:hint="eastAsia"/>
              </w:rPr>
              <w:t xml:space="preserve">8. </w:t>
            </w:r>
            <w:r w:rsidRPr="00EA0936">
              <w:rPr>
                <w:rFonts w:hint="eastAsia"/>
              </w:rPr>
              <w:t>反应模块控温均一性：≤±</w:t>
            </w:r>
            <w:r w:rsidRPr="00EA0936">
              <w:rPr>
                <w:rFonts w:hint="eastAsia"/>
              </w:rPr>
              <w:t>0.15</w:t>
            </w:r>
            <w:r w:rsidRPr="00EA0936">
              <w:rPr>
                <w:rFonts w:hint="eastAsia"/>
              </w:rPr>
              <w:t>℃</w:t>
            </w:r>
          </w:p>
          <w:p w:rsidR="00154681" w:rsidRPr="00EA0936" w:rsidRDefault="00154681" w:rsidP="00E22A39">
            <w:r w:rsidRPr="00EA0936">
              <w:rPr>
                <w:rFonts w:hint="eastAsia"/>
              </w:rPr>
              <w:t xml:space="preserve">9. </w:t>
            </w:r>
            <w:r w:rsidRPr="00EA0936">
              <w:rPr>
                <w:rFonts w:hint="eastAsia"/>
              </w:rPr>
              <w:t>带有温度梯度功能；可同时优化不少于</w:t>
            </w:r>
            <w:r w:rsidRPr="00EA0936">
              <w:rPr>
                <w:rFonts w:hint="eastAsia"/>
              </w:rPr>
              <w:t>12</w:t>
            </w:r>
            <w:r w:rsidRPr="00EA0936">
              <w:rPr>
                <w:rFonts w:hint="eastAsia"/>
              </w:rPr>
              <w:t>个温度点，可用于快速优化反应条件</w:t>
            </w:r>
          </w:p>
          <w:p w:rsidR="00154681" w:rsidRPr="00EA0936" w:rsidRDefault="00154681" w:rsidP="00E22A39">
            <w:r w:rsidRPr="00EA0936">
              <w:rPr>
                <w:rFonts w:hint="eastAsia"/>
              </w:rPr>
              <w:t>10.</w:t>
            </w:r>
            <w:r w:rsidRPr="00EA0936">
              <w:rPr>
                <w:rFonts w:hint="eastAsia"/>
              </w:rPr>
              <w:t>具有不少于两种温度梯度设计模式：线性温度梯度和随机温度梯度模式</w:t>
            </w:r>
          </w:p>
          <w:p w:rsidR="00154681" w:rsidRPr="00EA0936" w:rsidRDefault="00154681" w:rsidP="00E22A39">
            <w:r w:rsidRPr="00EA0936">
              <w:rPr>
                <w:rFonts w:hint="eastAsia"/>
              </w:rPr>
              <w:t xml:space="preserve"> 11. </w:t>
            </w:r>
            <w:r w:rsidRPr="00EA0936">
              <w:rPr>
                <w:rFonts w:hint="eastAsia"/>
              </w:rPr>
              <w:t>热盖：最高温度可达</w:t>
            </w:r>
            <w:r w:rsidRPr="00EA0936">
              <w:rPr>
                <w:rFonts w:hint="eastAsia"/>
              </w:rPr>
              <w:t>110</w:t>
            </w:r>
            <w:r w:rsidRPr="00EA0936">
              <w:rPr>
                <w:rFonts w:hint="eastAsia"/>
              </w:rPr>
              <w:t>℃，自动调节接触压力，最大可达</w:t>
            </w:r>
            <w:r w:rsidRPr="00EA0936">
              <w:rPr>
                <w:rFonts w:hint="eastAsia"/>
              </w:rPr>
              <w:t>30kg/</w:t>
            </w:r>
            <w:r w:rsidRPr="00EA0936">
              <w:rPr>
                <w:rFonts w:hint="eastAsia"/>
              </w:rPr>
              <w:t>板</w:t>
            </w:r>
          </w:p>
          <w:p w:rsidR="00154681" w:rsidRPr="00EA0936" w:rsidRDefault="00154681" w:rsidP="00E22A39">
            <w:r w:rsidRPr="00EA0936">
              <w:rPr>
                <w:rFonts w:hint="eastAsia"/>
              </w:rPr>
              <w:t xml:space="preserve">12. </w:t>
            </w:r>
            <w:r w:rsidRPr="00EA0936">
              <w:rPr>
                <w:rFonts w:hint="eastAsia"/>
              </w:rPr>
              <w:t>标配光源：不少于</w:t>
            </w:r>
            <w:r w:rsidRPr="00EA0936">
              <w:rPr>
                <w:rFonts w:hint="eastAsia"/>
              </w:rPr>
              <w:t>7</w:t>
            </w:r>
            <w:r w:rsidRPr="00EA0936">
              <w:rPr>
                <w:rFonts w:hint="eastAsia"/>
              </w:rPr>
              <w:t>个高强度固态</w:t>
            </w:r>
            <w:r w:rsidRPr="00EA0936">
              <w:rPr>
                <w:rFonts w:hint="eastAsia"/>
              </w:rPr>
              <w:t>LED</w:t>
            </w:r>
            <w:r w:rsidRPr="00EA0936">
              <w:rPr>
                <w:rFonts w:hint="eastAsia"/>
              </w:rPr>
              <w:t>光源</w:t>
            </w:r>
          </w:p>
          <w:p w:rsidR="00154681" w:rsidRPr="00EA0936" w:rsidRDefault="00154681" w:rsidP="00E22A39">
            <w:r w:rsidRPr="00EA0936">
              <w:rPr>
                <w:rFonts w:hint="eastAsia"/>
              </w:rPr>
              <w:t xml:space="preserve">13. </w:t>
            </w:r>
            <w:r w:rsidRPr="00EA0936">
              <w:rPr>
                <w:rFonts w:hint="eastAsia"/>
              </w:rPr>
              <w:t>检测器：高灵敏度的光电倍增管（</w:t>
            </w:r>
            <w:r w:rsidRPr="00EA0936">
              <w:rPr>
                <w:rFonts w:hint="eastAsia"/>
              </w:rPr>
              <w:t>PMT</w:t>
            </w:r>
            <w:r w:rsidRPr="00EA0936">
              <w:rPr>
                <w:rFonts w:hint="eastAsia"/>
              </w:rPr>
              <w:t>），可提高弱荧光信号的检测灵敏度</w:t>
            </w:r>
          </w:p>
          <w:p w:rsidR="00154681" w:rsidRPr="00EA0936" w:rsidRDefault="00154681" w:rsidP="00E22A39">
            <w:r w:rsidRPr="00EA0936">
              <w:rPr>
                <w:rFonts w:hint="eastAsia"/>
              </w:rPr>
              <w:t xml:space="preserve">14. </w:t>
            </w:r>
            <w:r w:rsidRPr="00EA0936">
              <w:rPr>
                <w:rFonts w:hint="eastAsia"/>
              </w:rPr>
              <w:t>光路传导：光纤传导，光程长度固定，无需校正通道</w:t>
            </w:r>
          </w:p>
          <w:p w:rsidR="00154681" w:rsidRPr="00EA0936" w:rsidRDefault="00154681" w:rsidP="00E22A39">
            <w:r w:rsidRPr="00EA0936">
              <w:rPr>
                <w:rFonts w:hint="eastAsia"/>
              </w:rPr>
              <w:t xml:space="preserve">15. </w:t>
            </w:r>
            <w:r w:rsidRPr="00EA0936">
              <w:rPr>
                <w:rFonts w:hint="eastAsia"/>
              </w:rPr>
              <w:t>光学系统：</w:t>
            </w:r>
            <w:r w:rsidRPr="00EA0936">
              <w:rPr>
                <w:rFonts w:hint="eastAsia"/>
              </w:rPr>
              <w:t xml:space="preserve"> </w:t>
            </w:r>
            <w:r w:rsidRPr="00EA0936">
              <w:rPr>
                <w:rFonts w:hint="eastAsia"/>
              </w:rPr>
              <w:t>标配不少于</w:t>
            </w:r>
            <w:r w:rsidRPr="00EA0936">
              <w:rPr>
                <w:rFonts w:hint="eastAsia"/>
              </w:rPr>
              <w:t>4</w:t>
            </w:r>
            <w:r w:rsidRPr="00EA0936">
              <w:rPr>
                <w:rFonts w:hint="eastAsia"/>
              </w:rPr>
              <w:t>检测通道模块，满足同时进行至少</w:t>
            </w:r>
            <w:r w:rsidRPr="00EA0936">
              <w:rPr>
                <w:rFonts w:hint="eastAsia"/>
              </w:rPr>
              <w:t>4</w:t>
            </w:r>
            <w:r w:rsidRPr="00EA0936">
              <w:rPr>
                <w:rFonts w:hint="eastAsia"/>
              </w:rPr>
              <w:t>色荧光检测。</w:t>
            </w:r>
          </w:p>
          <w:p w:rsidR="00154681" w:rsidRPr="00EA0936" w:rsidRDefault="00154681" w:rsidP="00E22A39">
            <w:r w:rsidRPr="00EA0936">
              <w:rPr>
                <w:rFonts w:hint="eastAsia"/>
              </w:rPr>
              <w:t xml:space="preserve">16. </w:t>
            </w:r>
            <w:r w:rsidRPr="00EA0936">
              <w:rPr>
                <w:rFonts w:hint="eastAsia"/>
              </w:rPr>
              <w:t>仪器预留有检测通道升级位，满足最高六通道检测的升级</w:t>
            </w:r>
          </w:p>
          <w:p w:rsidR="00154681" w:rsidRPr="00EA0936" w:rsidRDefault="00154681" w:rsidP="00E22A39">
            <w:r w:rsidRPr="00EA0936">
              <w:rPr>
                <w:rFonts w:hint="eastAsia"/>
              </w:rPr>
              <w:t xml:space="preserve">17. </w:t>
            </w:r>
            <w:r w:rsidRPr="00EA0936">
              <w:rPr>
                <w:rFonts w:hint="eastAsia"/>
              </w:rPr>
              <w:t>检测灵敏度：能检测到单拷贝</w:t>
            </w:r>
            <w:r w:rsidRPr="00EA0936">
              <w:rPr>
                <w:rFonts w:hint="eastAsia"/>
              </w:rPr>
              <w:t>DNA</w:t>
            </w:r>
            <w:r w:rsidRPr="00EA0936">
              <w:rPr>
                <w:rFonts w:hint="eastAsia"/>
              </w:rPr>
              <w:t>模板</w:t>
            </w:r>
          </w:p>
          <w:p w:rsidR="00154681" w:rsidRPr="00EA0936" w:rsidRDefault="00154681" w:rsidP="00E22A39">
            <w:r w:rsidRPr="00EA0936">
              <w:rPr>
                <w:rFonts w:hint="eastAsia"/>
              </w:rPr>
              <w:t xml:space="preserve">18. </w:t>
            </w:r>
            <w:r w:rsidRPr="00EA0936">
              <w:rPr>
                <w:rFonts w:hint="eastAsia"/>
              </w:rPr>
              <w:t>检测线性范围：≥</w:t>
            </w:r>
            <w:r w:rsidRPr="00EA0936">
              <w:rPr>
                <w:rFonts w:hint="eastAsia"/>
              </w:rPr>
              <w:t>10</w:t>
            </w:r>
            <w:r w:rsidRPr="00EA0936">
              <w:rPr>
                <w:rFonts w:hint="eastAsia"/>
              </w:rPr>
              <w:t>个数量级</w:t>
            </w:r>
          </w:p>
          <w:p w:rsidR="00154681" w:rsidRPr="00EA0936" w:rsidRDefault="00154681" w:rsidP="00E22A39">
            <w:r w:rsidRPr="00EA0936">
              <w:rPr>
                <w:rFonts w:hint="eastAsia"/>
              </w:rPr>
              <w:t xml:space="preserve">19. </w:t>
            </w:r>
            <w:r w:rsidRPr="00EA0936">
              <w:rPr>
                <w:rFonts w:hint="eastAsia"/>
              </w:rPr>
              <w:t>激发光谱范围：覆盖从近紫外到近红外范围</w:t>
            </w:r>
          </w:p>
          <w:p w:rsidR="00154681" w:rsidRPr="00EA0936" w:rsidRDefault="00154681" w:rsidP="00E22A39">
            <w:r w:rsidRPr="00EA0936">
              <w:rPr>
                <w:rFonts w:hint="eastAsia"/>
              </w:rPr>
              <w:t xml:space="preserve">20. </w:t>
            </w:r>
            <w:r w:rsidRPr="00EA0936">
              <w:rPr>
                <w:rFonts w:hint="eastAsia"/>
              </w:rPr>
              <w:t>具有光学补偿功能，最大限度的避免的荧光交叉干扰问题</w:t>
            </w:r>
          </w:p>
          <w:p w:rsidR="00154681" w:rsidRPr="00EA0936" w:rsidRDefault="00154681" w:rsidP="00E22A39">
            <w:r w:rsidRPr="00EA0936">
              <w:rPr>
                <w:rFonts w:hint="eastAsia"/>
              </w:rPr>
              <w:t xml:space="preserve">21. </w:t>
            </w:r>
            <w:r w:rsidRPr="00EA0936">
              <w:rPr>
                <w:rFonts w:hint="eastAsia"/>
              </w:rPr>
              <w:t>多重数据分析：标配软件可同时分析不少于</w:t>
            </w:r>
            <w:r w:rsidRPr="00EA0936">
              <w:rPr>
                <w:rFonts w:hint="eastAsia"/>
              </w:rPr>
              <w:t>6</w:t>
            </w:r>
            <w:r w:rsidRPr="00EA0936">
              <w:rPr>
                <w:rFonts w:hint="eastAsia"/>
              </w:rPr>
              <w:t>个检测通道荧光数据</w:t>
            </w:r>
          </w:p>
          <w:p w:rsidR="00154681" w:rsidRPr="00EA0936" w:rsidRDefault="00154681" w:rsidP="00E22A39">
            <w:r w:rsidRPr="00EA0936">
              <w:rPr>
                <w:rFonts w:hint="eastAsia"/>
              </w:rPr>
              <w:t>22.</w:t>
            </w:r>
            <w:r w:rsidRPr="00EA0936">
              <w:rPr>
                <w:rFonts w:hint="eastAsia"/>
              </w:rPr>
              <w:t>数据分析模式：</w:t>
            </w:r>
            <w:r w:rsidRPr="00EA0936">
              <w:rPr>
                <w:rFonts w:hint="eastAsia"/>
              </w:rPr>
              <w:t xml:space="preserve"> </w:t>
            </w:r>
            <w:r w:rsidRPr="00EA0936">
              <w:rPr>
                <w:rFonts w:hint="eastAsia"/>
              </w:rPr>
              <w:t>标准曲线定量、融解曲线、Δ</w:t>
            </w:r>
            <w:r w:rsidRPr="00EA0936">
              <w:rPr>
                <w:rFonts w:hint="eastAsia"/>
              </w:rPr>
              <w:t xml:space="preserve">CT </w:t>
            </w:r>
            <w:r w:rsidRPr="00EA0936">
              <w:rPr>
                <w:rFonts w:hint="eastAsia"/>
              </w:rPr>
              <w:t>或ΔΔ</w:t>
            </w:r>
            <w:r w:rsidRPr="00EA0936">
              <w:rPr>
                <w:rFonts w:hint="eastAsia"/>
              </w:rPr>
              <w:t xml:space="preserve">CT </w:t>
            </w:r>
            <w:r w:rsidRPr="00EA0936">
              <w:rPr>
                <w:rFonts w:hint="eastAsia"/>
              </w:rPr>
              <w:t>基因表达分析、等位基因分析、基于扩增效率的数据分析模式等数据分析功能</w:t>
            </w:r>
          </w:p>
          <w:p w:rsidR="00154681" w:rsidRPr="00EA0936" w:rsidRDefault="00154681" w:rsidP="00E22A39">
            <w:r w:rsidRPr="00EA0936">
              <w:rPr>
                <w:rFonts w:hint="eastAsia"/>
              </w:rPr>
              <w:t>23.</w:t>
            </w:r>
            <w:r w:rsidRPr="00EA0936">
              <w:rPr>
                <w:rFonts w:hint="eastAsia"/>
              </w:rPr>
              <w:t>多机联用：一台电脑软件可同时控制不少于</w:t>
            </w:r>
            <w:r w:rsidRPr="00EA0936">
              <w:rPr>
                <w:rFonts w:hint="eastAsia"/>
              </w:rPr>
              <w:t>4</w:t>
            </w:r>
            <w:r w:rsidRPr="00EA0936">
              <w:rPr>
                <w:rFonts w:hint="eastAsia"/>
              </w:rPr>
              <w:t>台定量设备</w:t>
            </w:r>
          </w:p>
          <w:p w:rsidR="00154681" w:rsidRPr="00EA0936" w:rsidRDefault="00154681" w:rsidP="00E22A39">
            <w:pPr>
              <w:rPr>
                <w:rFonts w:ascii="黑体" w:eastAsia="黑体"/>
                <w:sz w:val="32"/>
                <w:szCs w:val="32"/>
              </w:rPr>
            </w:pPr>
            <w:r w:rsidRPr="00EA0936">
              <w:rPr>
                <w:rFonts w:hint="eastAsia"/>
              </w:rPr>
              <w:t>24</w:t>
            </w:r>
            <w:r w:rsidRPr="00EA0936">
              <w:rPr>
                <w:rFonts w:hint="eastAsia"/>
              </w:rPr>
              <w:t>．控制分析软件标配带有中文操作界面，满足国人使用习惯</w:t>
            </w:r>
          </w:p>
        </w:tc>
      </w:tr>
      <w:tr w:rsidR="00154681" w:rsidRPr="00EA0936" w:rsidTr="00E22A39">
        <w:trPr>
          <w:gridBefore w:val="1"/>
          <w:wBefore w:w="18" w:type="dxa"/>
          <w:trHeight w:val="540"/>
        </w:trPr>
        <w:tc>
          <w:tcPr>
            <w:tcW w:w="1260" w:type="dxa"/>
            <w:vMerge w:val="restart"/>
            <w:vAlign w:val="center"/>
          </w:tcPr>
          <w:p w:rsidR="00154681" w:rsidRPr="00EA0936" w:rsidRDefault="00154681" w:rsidP="00E22A39">
            <w:pPr>
              <w:jc w:val="center"/>
              <w:rPr>
                <w:rFonts w:ascii="宋体" w:hAnsi="宋体"/>
                <w:sz w:val="24"/>
              </w:rPr>
            </w:pPr>
            <w:r w:rsidRPr="00EA0936">
              <w:rPr>
                <w:rFonts w:ascii="宋体" w:hAnsi="宋体" w:hint="eastAsia"/>
                <w:sz w:val="24"/>
              </w:rPr>
              <w:t>仪器设备的管理与使用</w:t>
            </w:r>
          </w:p>
        </w:tc>
        <w:tc>
          <w:tcPr>
            <w:tcW w:w="7638" w:type="dxa"/>
            <w:gridSpan w:val="7"/>
            <w:vAlign w:val="center"/>
          </w:tcPr>
          <w:p w:rsidR="00154681" w:rsidRPr="00EA0936" w:rsidRDefault="00154681" w:rsidP="00E22A39">
            <w:pPr>
              <w:rPr>
                <w:rFonts w:ascii="宋体" w:hAnsi="宋体"/>
                <w:sz w:val="24"/>
              </w:rPr>
            </w:pPr>
            <w:r w:rsidRPr="00EA0936">
              <w:rPr>
                <w:rFonts w:hint="eastAsia"/>
              </w:rPr>
              <w:t>仪器管理使用的技术力量及落实情况（姓名、职称，专管或兼管及能否操作该仪器）</w:t>
            </w:r>
          </w:p>
        </w:tc>
      </w:tr>
      <w:tr w:rsidR="00154681" w:rsidRPr="00EA0936" w:rsidTr="00E22A39">
        <w:trPr>
          <w:gridBefore w:val="1"/>
          <w:wBefore w:w="18" w:type="dxa"/>
          <w:trHeight w:val="540"/>
        </w:trPr>
        <w:tc>
          <w:tcPr>
            <w:tcW w:w="1260" w:type="dxa"/>
            <w:vMerge/>
            <w:vAlign w:val="center"/>
          </w:tcPr>
          <w:p w:rsidR="00154681" w:rsidRPr="00EA0936" w:rsidRDefault="00154681" w:rsidP="00E22A39">
            <w:pPr>
              <w:jc w:val="center"/>
              <w:rPr>
                <w:rFonts w:ascii="宋体" w:hAnsi="宋体" w:hint="eastAsia"/>
                <w:sz w:val="24"/>
              </w:rPr>
            </w:pPr>
          </w:p>
        </w:tc>
        <w:tc>
          <w:tcPr>
            <w:tcW w:w="992" w:type="dxa"/>
            <w:vAlign w:val="center"/>
          </w:tcPr>
          <w:p w:rsidR="00154681" w:rsidRPr="00EA0936" w:rsidRDefault="00154681" w:rsidP="00E22A39">
            <w:pPr>
              <w:jc w:val="center"/>
              <w:rPr>
                <w:rFonts w:ascii="宋体" w:hAnsi="宋体"/>
                <w:sz w:val="24"/>
              </w:rPr>
            </w:pPr>
            <w:r w:rsidRPr="00EA0936">
              <w:rPr>
                <w:rFonts w:ascii="宋体" w:hAnsi="宋体" w:hint="eastAsia"/>
                <w:sz w:val="24"/>
              </w:rPr>
              <w:t>姓名</w:t>
            </w:r>
          </w:p>
        </w:tc>
        <w:tc>
          <w:tcPr>
            <w:tcW w:w="1551"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学历</w:t>
            </w:r>
          </w:p>
        </w:tc>
        <w:tc>
          <w:tcPr>
            <w:tcW w:w="1551" w:type="dxa"/>
            <w:gridSpan w:val="2"/>
            <w:vAlign w:val="center"/>
          </w:tcPr>
          <w:p w:rsidR="00154681" w:rsidRPr="00EA0936" w:rsidRDefault="00154681" w:rsidP="00E22A39">
            <w:pPr>
              <w:jc w:val="center"/>
              <w:rPr>
                <w:rFonts w:ascii="宋体" w:hAnsi="宋体"/>
                <w:sz w:val="24"/>
              </w:rPr>
            </w:pPr>
            <w:r w:rsidRPr="00EA0936">
              <w:rPr>
                <w:rFonts w:ascii="宋体" w:hAnsi="宋体" w:hint="eastAsia"/>
                <w:sz w:val="24"/>
              </w:rPr>
              <w:t>职称</w:t>
            </w:r>
          </w:p>
        </w:tc>
        <w:tc>
          <w:tcPr>
            <w:tcW w:w="1551" w:type="dxa"/>
            <w:vAlign w:val="center"/>
          </w:tcPr>
          <w:p w:rsidR="00154681" w:rsidRPr="00EA0936" w:rsidRDefault="00154681" w:rsidP="00E22A39">
            <w:pPr>
              <w:jc w:val="center"/>
              <w:rPr>
                <w:rFonts w:ascii="宋体" w:hAnsi="宋体"/>
                <w:sz w:val="24"/>
              </w:rPr>
            </w:pPr>
            <w:r w:rsidRPr="00EA0936">
              <w:rPr>
                <w:rFonts w:ascii="宋体" w:hAnsi="宋体" w:hint="eastAsia"/>
                <w:sz w:val="24"/>
              </w:rPr>
              <w:t>专管或兼管</w:t>
            </w:r>
          </w:p>
        </w:tc>
        <w:tc>
          <w:tcPr>
            <w:tcW w:w="1993" w:type="dxa"/>
            <w:vAlign w:val="center"/>
          </w:tcPr>
          <w:p w:rsidR="00154681" w:rsidRPr="00EA0936" w:rsidRDefault="00154681" w:rsidP="00E22A39">
            <w:pPr>
              <w:jc w:val="center"/>
              <w:rPr>
                <w:rFonts w:ascii="宋体" w:hAnsi="宋体"/>
                <w:sz w:val="24"/>
              </w:rPr>
            </w:pPr>
            <w:r w:rsidRPr="00EA0936">
              <w:rPr>
                <w:rFonts w:ascii="宋体" w:hAnsi="宋体" w:hint="eastAsia"/>
                <w:sz w:val="24"/>
              </w:rPr>
              <w:t>能否操作</w:t>
            </w:r>
          </w:p>
        </w:tc>
      </w:tr>
      <w:tr w:rsidR="00154681" w:rsidRPr="00EA0936" w:rsidTr="00E22A39">
        <w:trPr>
          <w:gridBefore w:val="1"/>
          <w:wBefore w:w="18" w:type="dxa"/>
          <w:trHeight w:val="540"/>
        </w:trPr>
        <w:tc>
          <w:tcPr>
            <w:tcW w:w="1260" w:type="dxa"/>
            <w:vMerge/>
            <w:vAlign w:val="center"/>
          </w:tcPr>
          <w:p w:rsidR="00154681" w:rsidRPr="00EA0936" w:rsidRDefault="00154681" w:rsidP="00E22A39">
            <w:pPr>
              <w:jc w:val="center"/>
              <w:rPr>
                <w:rFonts w:ascii="宋体" w:hAnsi="宋体"/>
                <w:sz w:val="24"/>
              </w:rPr>
            </w:pPr>
          </w:p>
        </w:tc>
        <w:tc>
          <w:tcPr>
            <w:tcW w:w="992" w:type="dxa"/>
            <w:vAlign w:val="center"/>
          </w:tcPr>
          <w:p w:rsidR="00154681" w:rsidRPr="00EA0936" w:rsidRDefault="00154681" w:rsidP="00E22A39">
            <w:pPr>
              <w:jc w:val="center"/>
              <w:rPr>
                <w:rFonts w:ascii="宋体" w:hAnsi="宋体"/>
                <w:sz w:val="24"/>
              </w:rPr>
            </w:pPr>
            <w:r>
              <w:rPr>
                <w:rFonts w:ascii="宋体" w:hAnsi="宋体" w:hint="eastAsia"/>
                <w:sz w:val="24"/>
              </w:rPr>
              <w:t>丁利</w:t>
            </w:r>
          </w:p>
        </w:tc>
        <w:tc>
          <w:tcPr>
            <w:tcW w:w="1551" w:type="dxa"/>
            <w:gridSpan w:val="2"/>
            <w:vAlign w:val="center"/>
          </w:tcPr>
          <w:p w:rsidR="00154681" w:rsidRPr="00EA0936" w:rsidRDefault="00154681" w:rsidP="00E22A39">
            <w:pPr>
              <w:jc w:val="center"/>
              <w:rPr>
                <w:rFonts w:ascii="宋体" w:hAnsi="宋体"/>
                <w:sz w:val="24"/>
              </w:rPr>
            </w:pPr>
            <w:r>
              <w:rPr>
                <w:rFonts w:ascii="宋体" w:hAnsi="宋体" w:hint="eastAsia"/>
                <w:sz w:val="24"/>
              </w:rPr>
              <w:t>博士</w:t>
            </w:r>
          </w:p>
        </w:tc>
        <w:tc>
          <w:tcPr>
            <w:tcW w:w="1551" w:type="dxa"/>
            <w:gridSpan w:val="2"/>
            <w:vAlign w:val="center"/>
          </w:tcPr>
          <w:p w:rsidR="00154681" w:rsidRPr="00EA0936" w:rsidRDefault="00154681" w:rsidP="00E22A39">
            <w:pPr>
              <w:jc w:val="center"/>
              <w:rPr>
                <w:rFonts w:ascii="宋体" w:hAnsi="宋体"/>
                <w:sz w:val="24"/>
              </w:rPr>
            </w:pPr>
            <w:r>
              <w:rPr>
                <w:rFonts w:ascii="宋体" w:hAnsi="宋体" w:hint="eastAsia"/>
                <w:sz w:val="24"/>
              </w:rPr>
              <w:t>教授</w:t>
            </w:r>
          </w:p>
        </w:tc>
        <w:tc>
          <w:tcPr>
            <w:tcW w:w="1551" w:type="dxa"/>
            <w:vAlign w:val="center"/>
          </w:tcPr>
          <w:p w:rsidR="00154681" w:rsidRPr="00EA0936" w:rsidRDefault="00154681" w:rsidP="00E22A39">
            <w:pPr>
              <w:jc w:val="center"/>
              <w:rPr>
                <w:rFonts w:ascii="宋体" w:hAnsi="宋体"/>
                <w:sz w:val="24"/>
              </w:rPr>
            </w:pPr>
            <w:r>
              <w:rPr>
                <w:rFonts w:ascii="宋体" w:hAnsi="宋体" w:hint="eastAsia"/>
                <w:sz w:val="24"/>
              </w:rPr>
              <w:t>兼管</w:t>
            </w:r>
          </w:p>
        </w:tc>
        <w:tc>
          <w:tcPr>
            <w:tcW w:w="1993" w:type="dxa"/>
            <w:vAlign w:val="center"/>
          </w:tcPr>
          <w:p w:rsidR="00154681" w:rsidRPr="00EA0936" w:rsidRDefault="00154681" w:rsidP="00E22A39">
            <w:pPr>
              <w:jc w:val="center"/>
              <w:rPr>
                <w:rFonts w:ascii="宋体" w:hAnsi="宋体"/>
                <w:sz w:val="24"/>
              </w:rPr>
            </w:pPr>
            <w:r>
              <w:rPr>
                <w:rFonts w:ascii="宋体" w:hAnsi="宋体" w:hint="eastAsia"/>
                <w:sz w:val="24"/>
              </w:rPr>
              <w:t>能</w:t>
            </w:r>
          </w:p>
        </w:tc>
      </w:tr>
      <w:tr w:rsidR="00154681" w:rsidRPr="00EA0936" w:rsidTr="00E22A39">
        <w:trPr>
          <w:gridBefore w:val="1"/>
          <w:wBefore w:w="18" w:type="dxa"/>
          <w:trHeight w:val="540"/>
        </w:trPr>
        <w:tc>
          <w:tcPr>
            <w:tcW w:w="1260" w:type="dxa"/>
            <w:vMerge/>
            <w:vAlign w:val="center"/>
          </w:tcPr>
          <w:p w:rsidR="00154681" w:rsidRPr="00EA0936" w:rsidRDefault="00154681" w:rsidP="00E22A39">
            <w:pPr>
              <w:jc w:val="center"/>
              <w:rPr>
                <w:rFonts w:ascii="宋体" w:hAnsi="宋体"/>
                <w:sz w:val="24"/>
              </w:rPr>
            </w:pPr>
          </w:p>
        </w:tc>
        <w:tc>
          <w:tcPr>
            <w:tcW w:w="992" w:type="dxa"/>
            <w:vAlign w:val="center"/>
          </w:tcPr>
          <w:p w:rsidR="00154681" w:rsidRPr="00EA0936" w:rsidRDefault="00154681" w:rsidP="00E22A39">
            <w:pPr>
              <w:jc w:val="center"/>
              <w:rPr>
                <w:rFonts w:ascii="宋体" w:hAnsi="宋体"/>
                <w:sz w:val="24"/>
              </w:rPr>
            </w:pPr>
          </w:p>
        </w:tc>
        <w:tc>
          <w:tcPr>
            <w:tcW w:w="1551" w:type="dxa"/>
            <w:gridSpan w:val="2"/>
            <w:vAlign w:val="center"/>
          </w:tcPr>
          <w:p w:rsidR="00154681" w:rsidRPr="00EA0936" w:rsidRDefault="00154681" w:rsidP="00E22A39">
            <w:pPr>
              <w:jc w:val="center"/>
              <w:rPr>
                <w:rFonts w:ascii="宋体" w:hAnsi="宋体"/>
                <w:sz w:val="24"/>
              </w:rPr>
            </w:pPr>
          </w:p>
        </w:tc>
        <w:tc>
          <w:tcPr>
            <w:tcW w:w="1551" w:type="dxa"/>
            <w:gridSpan w:val="2"/>
            <w:vAlign w:val="center"/>
          </w:tcPr>
          <w:p w:rsidR="00154681" w:rsidRPr="00EA0936" w:rsidRDefault="00154681" w:rsidP="00E22A39">
            <w:pPr>
              <w:jc w:val="center"/>
              <w:rPr>
                <w:rFonts w:ascii="宋体" w:hAnsi="宋体"/>
                <w:sz w:val="24"/>
              </w:rPr>
            </w:pPr>
          </w:p>
        </w:tc>
        <w:tc>
          <w:tcPr>
            <w:tcW w:w="1551" w:type="dxa"/>
            <w:vAlign w:val="center"/>
          </w:tcPr>
          <w:p w:rsidR="00154681" w:rsidRPr="00EA0936" w:rsidRDefault="00154681" w:rsidP="00E22A39">
            <w:pPr>
              <w:jc w:val="center"/>
              <w:rPr>
                <w:rFonts w:ascii="宋体" w:hAnsi="宋体"/>
                <w:sz w:val="24"/>
              </w:rPr>
            </w:pPr>
          </w:p>
        </w:tc>
        <w:tc>
          <w:tcPr>
            <w:tcW w:w="1993" w:type="dxa"/>
            <w:vAlign w:val="center"/>
          </w:tcPr>
          <w:p w:rsidR="00154681" w:rsidRPr="00EA0936" w:rsidRDefault="00154681" w:rsidP="00E22A39">
            <w:pPr>
              <w:jc w:val="center"/>
              <w:rPr>
                <w:rFonts w:ascii="宋体" w:hAnsi="宋体"/>
                <w:sz w:val="24"/>
              </w:rPr>
            </w:pPr>
          </w:p>
        </w:tc>
      </w:tr>
      <w:tr w:rsidR="00154681" w:rsidRPr="00EA0936" w:rsidTr="00E22A39">
        <w:trPr>
          <w:gridBefore w:val="1"/>
          <w:wBefore w:w="18" w:type="dxa"/>
          <w:trHeight w:val="540"/>
        </w:trPr>
        <w:tc>
          <w:tcPr>
            <w:tcW w:w="1260" w:type="dxa"/>
            <w:vMerge/>
            <w:vAlign w:val="center"/>
          </w:tcPr>
          <w:p w:rsidR="00154681" w:rsidRPr="00EA0936" w:rsidRDefault="00154681" w:rsidP="00E22A39">
            <w:pPr>
              <w:jc w:val="center"/>
              <w:rPr>
                <w:rFonts w:ascii="宋体" w:hAnsi="宋体"/>
                <w:sz w:val="24"/>
              </w:rPr>
            </w:pPr>
          </w:p>
        </w:tc>
        <w:tc>
          <w:tcPr>
            <w:tcW w:w="992" w:type="dxa"/>
            <w:vAlign w:val="center"/>
          </w:tcPr>
          <w:p w:rsidR="00154681" w:rsidRPr="00EA0936" w:rsidRDefault="00154681" w:rsidP="00E22A39">
            <w:pPr>
              <w:jc w:val="center"/>
              <w:rPr>
                <w:rFonts w:ascii="宋体" w:hAnsi="宋体"/>
                <w:sz w:val="24"/>
              </w:rPr>
            </w:pPr>
          </w:p>
        </w:tc>
        <w:tc>
          <w:tcPr>
            <w:tcW w:w="1551" w:type="dxa"/>
            <w:gridSpan w:val="2"/>
            <w:vAlign w:val="center"/>
          </w:tcPr>
          <w:p w:rsidR="00154681" w:rsidRPr="00EA0936" w:rsidRDefault="00154681" w:rsidP="00E22A39">
            <w:pPr>
              <w:jc w:val="center"/>
              <w:rPr>
                <w:rFonts w:ascii="宋体" w:hAnsi="宋体"/>
                <w:sz w:val="24"/>
              </w:rPr>
            </w:pPr>
          </w:p>
        </w:tc>
        <w:tc>
          <w:tcPr>
            <w:tcW w:w="1551" w:type="dxa"/>
            <w:gridSpan w:val="2"/>
            <w:vAlign w:val="center"/>
          </w:tcPr>
          <w:p w:rsidR="00154681" w:rsidRPr="00EA0936" w:rsidRDefault="00154681" w:rsidP="00E22A39">
            <w:pPr>
              <w:jc w:val="center"/>
              <w:rPr>
                <w:rFonts w:ascii="宋体" w:hAnsi="宋体"/>
                <w:sz w:val="24"/>
              </w:rPr>
            </w:pPr>
          </w:p>
        </w:tc>
        <w:tc>
          <w:tcPr>
            <w:tcW w:w="1551" w:type="dxa"/>
            <w:vAlign w:val="center"/>
          </w:tcPr>
          <w:p w:rsidR="00154681" w:rsidRPr="00EA0936" w:rsidRDefault="00154681" w:rsidP="00E22A39">
            <w:pPr>
              <w:jc w:val="center"/>
              <w:rPr>
                <w:rFonts w:ascii="宋体" w:hAnsi="宋体"/>
                <w:sz w:val="24"/>
              </w:rPr>
            </w:pPr>
          </w:p>
        </w:tc>
        <w:tc>
          <w:tcPr>
            <w:tcW w:w="1993" w:type="dxa"/>
            <w:vAlign w:val="center"/>
          </w:tcPr>
          <w:p w:rsidR="00154681" w:rsidRPr="00EA0936" w:rsidRDefault="00154681" w:rsidP="00E22A39">
            <w:pPr>
              <w:jc w:val="center"/>
              <w:rPr>
                <w:rFonts w:ascii="宋体" w:hAnsi="宋体"/>
                <w:sz w:val="24"/>
              </w:rPr>
            </w:pPr>
          </w:p>
        </w:tc>
      </w:tr>
      <w:tr w:rsidR="00154681" w:rsidRPr="00EA0936" w:rsidTr="00E22A39">
        <w:trPr>
          <w:gridBefore w:val="1"/>
          <w:wBefore w:w="18" w:type="dxa"/>
          <w:trHeight w:val="1163"/>
        </w:trPr>
        <w:tc>
          <w:tcPr>
            <w:tcW w:w="1260" w:type="dxa"/>
            <w:vAlign w:val="center"/>
          </w:tcPr>
          <w:p w:rsidR="00154681" w:rsidRPr="00EA0936" w:rsidRDefault="00154681" w:rsidP="00E22A39">
            <w:pPr>
              <w:jc w:val="center"/>
              <w:rPr>
                <w:rFonts w:ascii="宋体" w:hAnsi="宋体"/>
                <w:sz w:val="24"/>
              </w:rPr>
            </w:pPr>
            <w:r w:rsidRPr="00EA0936">
              <w:rPr>
                <w:rFonts w:ascii="宋体" w:hAnsi="宋体" w:hint="eastAsia"/>
                <w:sz w:val="24"/>
              </w:rPr>
              <w:t>使用效率分析（小时/年）</w:t>
            </w:r>
          </w:p>
        </w:tc>
        <w:tc>
          <w:tcPr>
            <w:tcW w:w="7638" w:type="dxa"/>
            <w:gridSpan w:val="7"/>
          </w:tcPr>
          <w:p w:rsidR="00154681" w:rsidRPr="00EA0936" w:rsidRDefault="00154681" w:rsidP="00E22A39">
            <w:pPr>
              <w:pStyle w:val="2"/>
              <w:widowControl/>
              <w:spacing w:beforeAutospacing="0" w:afterAutospacing="0"/>
              <w:ind w:firstLineChars="200" w:firstLine="422"/>
              <w:rPr>
                <w:rFonts w:hint="default"/>
                <w:sz w:val="21"/>
                <w:szCs w:val="21"/>
              </w:rPr>
            </w:pPr>
            <w:r w:rsidRPr="00EA0936">
              <w:rPr>
                <w:sz w:val="21"/>
                <w:szCs w:val="21"/>
              </w:rPr>
              <w:t>年使用时长不小于1000小时/年。</w:t>
            </w:r>
          </w:p>
          <w:p w:rsidR="00154681" w:rsidRPr="00EA0936" w:rsidRDefault="00154681" w:rsidP="00E22A39">
            <w:pPr>
              <w:pStyle w:val="2"/>
              <w:widowControl/>
              <w:spacing w:beforeAutospacing="0" w:afterAutospacing="0"/>
              <w:ind w:firstLineChars="200" w:firstLine="422"/>
              <w:rPr>
                <w:rFonts w:hint="default"/>
                <w:sz w:val="21"/>
                <w:szCs w:val="21"/>
              </w:rPr>
            </w:pPr>
            <w:r w:rsidRPr="00EA0936">
              <w:rPr>
                <w:sz w:val="21"/>
                <w:szCs w:val="21"/>
              </w:rPr>
              <w:t>仪器性能对使用效率的影响</w:t>
            </w:r>
          </w:p>
          <w:p w:rsidR="00154681" w:rsidRPr="00EA0936" w:rsidRDefault="00154681" w:rsidP="00154681">
            <w:pPr>
              <w:widowControl/>
              <w:numPr>
                <w:ilvl w:val="0"/>
                <w:numId w:val="9"/>
              </w:numPr>
              <w:ind w:left="0" w:firstLineChars="200" w:firstLine="422"/>
              <w:rPr>
                <w:szCs w:val="21"/>
              </w:rPr>
            </w:pPr>
            <w:r w:rsidRPr="00EA0936">
              <w:rPr>
                <w:b/>
                <w:bCs/>
                <w:szCs w:val="21"/>
              </w:rPr>
              <w:t>快速检测能力</w:t>
            </w:r>
            <w:r w:rsidRPr="00EA0936">
              <w:rPr>
                <w:szCs w:val="21"/>
              </w:rPr>
              <w:t>：</w:t>
            </w:r>
            <w:r w:rsidRPr="00EA0936">
              <w:rPr>
                <w:szCs w:val="21"/>
              </w:rPr>
              <w:t xml:space="preserve">qTOWER 3G </w:t>
            </w:r>
            <w:r w:rsidRPr="00EA0936">
              <w:rPr>
                <w:szCs w:val="21"/>
              </w:rPr>
              <w:t>病原微生物快速检测仪标配高速反应模块，最高变温速率</w:t>
            </w:r>
            <w:r w:rsidRPr="00EA0936">
              <w:rPr>
                <w:szCs w:val="21"/>
              </w:rPr>
              <w:t>≥8℃/s</w:t>
            </w:r>
            <w:r w:rsidRPr="00EA0936">
              <w:rPr>
                <w:szCs w:val="21"/>
              </w:rPr>
              <w:t>，相比传统检测设备，大大缩短了单个检测周期。以常见的核酸扩增检测为例，传统设备可能需要</w:t>
            </w:r>
            <w:r w:rsidRPr="00EA0936">
              <w:rPr>
                <w:szCs w:val="21"/>
              </w:rPr>
              <w:t xml:space="preserve"> 2 - 3 </w:t>
            </w:r>
            <w:r w:rsidRPr="00EA0936">
              <w:rPr>
                <w:szCs w:val="21"/>
              </w:rPr>
              <w:t>小时完成一次检测，而该仪器凭借快速的温控技术，可将检测时间缩短至</w:t>
            </w:r>
            <w:r w:rsidRPr="00EA0936">
              <w:rPr>
                <w:szCs w:val="21"/>
              </w:rPr>
              <w:t xml:space="preserve"> 1 </w:t>
            </w:r>
            <w:r w:rsidRPr="00EA0936">
              <w:rPr>
                <w:szCs w:val="21"/>
              </w:rPr>
              <w:t>小时以内。假设每天进行</w:t>
            </w:r>
            <w:r w:rsidRPr="00EA0936">
              <w:rPr>
                <w:szCs w:val="21"/>
              </w:rPr>
              <w:t xml:space="preserve"> 8 </w:t>
            </w:r>
            <w:r w:rsidRPr="00EA0936">
              <w:rPr>
                <w:szCs w:val="21"/>
              </w:rPr>
              <w:t>次检测，一年按</w:t>
            </w:r>
            <w:r w:rsidRPr="00EA0936">
              <w:rPr>
                <w:szCs w:val="21"/>
              </w:rPr>
              <w:t xml:space="preserve"> 250 </w:t>
            </w:r>
            <w:r w:rsidRPr="00EA0936">
              <w:rPr>
                <w:szCs w:val="21"/>
              </w:rPr>
              <w:t>个工作日计算，仅检测时间就可节省</w:t>
            </w:r>
            <w:r w:rsidRPr="00EA0936">
              <w:rPr>
                <w:szCs w:val="21"/>
              </w:rPr>
              <w:t xml:space="preserve"> (2 - 1)×8×250 = 2000 </w:t>
            </w:r>
            <w:r w:rsidRPr="00EA0936">
              <w:rPr>
                <w:szCs w:val="21"/>
              </w:rPr>
              <w:t>小时。</w:t>
            </w:r>
          </w:p>
          <w:p w:rsidR="00154681" w:rsidRPr="00EA0936" w:rsidRDefault="00154681" w:rsidP="00154681">
            <w:pPr>
              <w:widowControl/>
              <w:numPr>
                <w:ilvl w:val="0"/>
                <w:numId w:val="10"/>
              </w:numPr>
              <w:ind w:left="0" w:firstLineChars="200" w:firstLine="422"/>
              <w:rPr>
                <w:szCs w:val="21"/>
              </w:rPr>
            </w:pPr>
            <w:r w:rsidRPr="00EA0936">
              <w:rPr>
                <w:b/>
                <w:bCs/>
                <w:szCs w:val="21"/>
              </w:rPr>
              <w:t>多样品处理能力</w:t>
            </w:r>
            <w:r w:rsidRPr="00EA0936">
              <w:rPr>
                <w:szCs w:val="21"/>
              </w:rPr>
              <w:t>：其样品容量为</w:t>
            </w:r>
            <w:r w:rsidRPr="00EA0936">
              <w:rPr>
                <w:szCs w:val="21"/>
              </w:rPr>
              <w:t xml:space="preserve"> 96x0.2ml</w:t>
            </w:r>
            <w:r w:rsidRPr="00EA0936">
              <w:rPr>
                <w:szCs w:val="21"/>
              </w:rPr>
              <w:t>，支持多种样品形式。在批量检测时，一次可处理</w:t>
            </w:r>
            <w:r w:rsidRPr="00EA0936">
              <w:rPr>
                <w:szCs w:val="21"/>
              </w:rPr>
              <w:t xml:space="preserve"> 96 </w:t>
            </w:r>
            <w:r w:rsidRPr="00EA0936">
              <w:rPr>
                <w:szCs w:val="21"/>
              </w:rPr>
              <w:t>个样本，减少了多次重复检测的时间成本。若进行小规模样</w:t>
            </w:r>
            <w:r w:rsidRPr="00EA0936">
              <w:rPr>
                <w:szCs w:val="21"/>
              </w:rPr>
              <w:lastRenderedPageBreak/>
              <w:t>本检测，也能灵活选用</w:t>
            </w:r>
            <w:r w:rsidRPr="00EA0936">
              <w:rPr>
                <w:szCs w:val="21"/>
              </w:rPr>
              <w:t xml:space="preserve"> 0.2ml </w:t>
            </w:r>
            <w:r w:rsidRPr="00EA0936">
              <w:rPr>
                <w:szCs w:val="21"/>
              </w:rPr>
              <w:t>单管或八联管，适应不同实验规模。在传染病爆发需要大规模筛查时，这种多样品处理能力能极大提高检测效率，假设一次处理</w:t>
            </w:r>
            <w:r w:rsidRPr="00EA0936">
              <w:rPr>
                <w:szCs w:val="21"/>
              </w:rPr>
              <w:t xml:space="preserve"> 96 </w:t>
            </w:r>
            <w:r w:rsidRPr="00EA0936">
              <w:rPr>
                <w:szCs w:val="21"/>
              </w:rPr>
              <w:t>个样本，每天可完成</w:t>
            </w:r>
            <w:r w:rsidRPr="00EA0936">
              <w:rPr>
                <w:szCs w:val="21"/>
              </w:rPr>
              <w:t xml:space="preserve"> 3 - 4 </w:t>
            </w:r>
            <w:r w:rsidRPr="00EA0936">
              <w:rPr>
                <w:szCs w:val="21"/>
              </w:rPr>
              <w:t>批次检测，有效提升了单位时间内的检测量。</w:t>
            </w:r>
          </w:p>
          <w:p w:rsidR="00154681" w:rsidRPr="00EA0936" w:rsidRDefault="00154681" w:rsidP="00E22A39">
            <w:pPr>
              <w:pStyle w:val="2"/>
              <w:widowControl/>
              <w:spacing w:beforeAutospacing="0" w:afterAutospacing="0"/>
              <w:ind w:firstLineChars="200" w:firstLine="422"/>
              <w:rPr>
                <w:rFonts w:hint="default"/>
                <w:sz w:val="21"/>
                <w:szCs w:val="21"/>
              </w:rPr>
            </w:pPr>
            <w:r w:rsidRPr="00EA0936">
              <w:rPr>
                <w:sz w:val="21"/>
                <w:szCs w:val="21"/>
              </w:rPr>
              <w:t>实验流程优化与使用效率</w:t>
            </w:r>
          </w:p>
          <w:p w:rsidR="00154681" w:rsidRPr="00EA0936" w:rsidRDefault="00154681" w:rsidP="00154681">
            <w:pPr>
              <w:widowControl/>
              <w:numPr>
                <w:ilvl w:val="0"/>
                <w:numId w:val="11"/>
              </w:numPr>
              <w:ind w:left="0" w:firstLineChars="200" w:firstLine="422"/>
              <w:rPr>
                <w:szCs w:val="21"/>
              </w:rPr>
            </w:pPr>
            <w:r w:rsidRPr="00EA0936">
              <w:rPr>
                <w:b/>
                <w:bCs/>
                <w:szCs w:val="21"/>
              </w:rPr>
              <w:t>操作便捷性</w:t>
            </w:r>
            <w:r w:rsidRPr="00EA0936">
              <w:rPr>
                <w:szCs w:val="21"/>
              </w:rPr>
              <w:t>：仪器配备的控制分析软件操作界面友好，支持中文和英文自由切换，满足不同用户习惯。从样本加载、检测程序设置到结果分析，整个流程操作简单，新用户经过短时间培训即可熟练上手。这减少了操作人员因不熟悉流程而浪费的时间，假设每次操作节省</w:t>
            </w:r>
            <w:r w:rsidRPr="00EA0936">
              <w:rPr>
                <w:szCs w:val="21"/>
              </w:rPr>
              <w:t xml:space="preserve"> 15 </w:t>
            </w:r>
            <w:r w:rsidRPr="00EA0936">
              <w:rPr>
                <w:szCs w:val="21"/>
              </w:rPr>
              <w:t>分钟，每天操作</w:t>
            </w:r>
            <w:r w:rsidRPr="00EA0936">
              <w:rPr>
                <w:szCs w:val="21"/>
              </w:rPr>
              <w:t xml:space="preserve"> 8 </w:t>
            </w:r>
            <w:r w:rsidRPr="00EA0936">
              <w:rPr>
                <w:szCs w:val="21"/>
              </w:rPr>
              <w:t>次，一年可节省</w:t>
            </w:r>
            <w:r w:rsidRPr="00EA0936">
              <w:rPr>
                <w:szCs w:val="21"/>
              </w:rPr>
              <w:t xml:space="preserve"> 15×8×250÷60 = 500 </w:t>
            </w:r>
            <w:r w:rsidRPr="00EA0936">
              <w:rPr>
                <w:szCs w:val="21"/>
              </w:rPr>
              <w:t>小时。</w:t>
            </w:r>
          </w:p>
          <w:p w:rsidR="00154681" w:rsidRPr="00EA0936" w:rsidRDefault="00154681" w:rsidP="00154681">
            <w:pPr>
              <w:widowControl/>
              <w:numPr>
                <w:ilvl w:val="0"/>
                <w:numId w:val="12"/>
              </w:numPr>
              <w:ind w:left="0" w:firstLineChars="200" w:firstLine="422"/>
              <w:rPr>
                <w:szCs w:val="21"/>
              </w:rPr>
            </w:pPr>
            <w:r w:rsidRPr="00EA0936">
              <w:rPr>
                <w:b/>
                <w:bCs/>
                <w:szCs w:val="21"/>
              </w:rPr>
              <w:t>数据分析高效性</w:t>
            </w:r>
            <w:r w:rsidRPr="00EA0936">
              <w:rPr>
                <w:szCs w:val="21"/>
              </w:rPr>
              <w:t>：标配软件可同时分析不少于</w:t>
            </w:r>
            <w:r w:rsidRPr="00EA0936">
              <w:rPr>
                <w:szCs w:val="21"/>
              </w:rPr>
              <w:t xml:space="preserve"> 6 </w:t>
            </w:r>
            <w:r w:rsidRPr="00EA0936">
              <w:rPr>
                <w:szCs w:val="21"/>
              </w:rPr>
              <w:t>个检测通道荧光数据，具备多种数据分析模式，如标准曲线定量、融解曲线分析等。快速准确的数据分析能力，使检测结果能及时反馈，避免了因数据处理缓慢导致的检测延误。在科研实验中，能快速为后续研究提供数据支持，在临床诊断中，可加快诊断速度，提高患者救治效率。</w:t>
            </w:r>
          </w:p>
          <w:p w:rsidR="00154681" w:rsidRPr="00EA0936" w:rsidRDefault="00154681" w:rsidP="00E22A39">
            <w:pPr>
              <w:pStyle w:val="2"/>
              <w:widowControl/>
              <w:spacing w:beforeAutospacing="0" w:afterAutospacing="0"/>
              <w:ind w:firstLineChars="200" w:firstLine="422"/>
              <w:rPr>
                <w:rFonts w:hint="default"/>
                <w:sz w:val="21"/>
                <w:szCs w:val="21"/>
              </w:rPr>
            </w:pPr>
            <w:r w:rsidRPr="00EA0936">
              <w:rPr>
                <w:sz w:val="21"/>
                <w:szCs w:val="21"/>
              </w:rPr>
              <w:t>维护保养与使用效率</w:t>
            </w:r>
          </w:p>
          <w:p w:rsidR="00154681" w:rsidRPr="00EA0936" w:rsidRDefault="00154681" w:rsidP="00154681">
            <w:pPr>
              <w:widowControl/>
              <w:numPr>
                <w:ilvl w:val="0"/>
                <w:numId w:val="13"/>
              </w:numPr>
              <w:ind w:left="0" w:firstLineChars="200" w:firstLine="422"/>
              <w:rPr>
                <w:szCs w:val="21"/>
              </w:rPr>
            </w:pPr>
            <w:r w:rsidRPr="00EA0936">
              <w:rPr>
                <w:b/>
                <w:bCs/>
                <w:szCs w:val="21"/>
              </w:rPr>
              <w:t>稳定的硬件性能</w:t>
            </w:r>
            <w:r w:rsidRPr="00EA0936">
              <w:rPr>
                <w:szCs w:val="21"/>
              </w:rPr>
              <w:t>：仪器采用的纯银镀金反应模块、长寿命的光源系统等硬件，性能稳定可靠。较少出现硬件故障，减少了因维修导致的停机时间。以光源为例，其长寿命且免后期维护校正的特性，相比需要定期更换和校正的光源，每年可节省因维护而暂停使用的时间约</w:t>
            </w:r>
            <w:r w:rsidRPr="00EA0936">
              <w:rPr>
                <w:szCs w:val="21"/>
              </w:rPr>
              <w:t xml:space="preserve"> 50 - 100 </w:t>
            </w:r>
            <w:r w:rsidRPr="00EA0936">
              <w:rPr>
                <w:szCs w:val="21"/>
              </w:rPr>
              <w:t>小时。</w:t>
            </w:r>
          </w:p>
          <w:p w:rsidR="00154681" w:rsidRPr="00EA0936" w:rsidRDefault="00154681" w:rsidP="00154681">
            <w:pPr>
              <w:widowControl/>
              <w:numPr>
                <w:ilvl w:val="0"/>
                <w:numId w:val="14"/>
              </w:numPr>
              <w:ind w:left="0" w:firstLineChars="200" w:firstLine="422"/>
              <w:rPr>
                <w:rFonts w:ascii="黑体" w:eastAsia="黑体"/>
                <w:sz w:val="32"/>
                <w:szCs w:val="32"/>
              </w:rPr>
            </w:pPr>
            <w:r w:rsidRPr="00EA0936">
              <w:rPr>
                <w:b/>
                <w:bCs/>
                <w:szCs w:val="21"/>
              </w:rPr>
              <w:t>合理的保修服务</w:t>
            </w:r>
            <w:r w:rsidRPr="00EA0936">
              <w:rPr>
                <w:szCs w:val="21"/>
              </w:rPr>
              <w:t>：非人为因素下，仪器整机质保两年，光学元件</w:t>
            </w:r>
            <w:r w:rsidRPr="00EA0936">
              <w:rPr>
                <w:szCs w:val="21"/>
              </w:rPr>
              <w:t xml:space="preserve"> 10 </w:t>
            </w:r>
            <w:r w:rsidRPr="00EA0936">
              <w:rPr>
                <w:szCs w:val="21"/>
              </w:rPr>
              <w:t>年质保。这保障了仪器在长时间内的稳定运行，降低了因设备故障导致的使用中断风险，确保了每年可有效使用的时长。在质保期内，一旦出现问题，制造商能及时响应维修，减少设备闲置时间，提高使用效率。</w:t>
            </w:r>
          </w:p>
        </w:tc>
      </w:tr>
      <w:tr w:rsidR="00154681" w:rsidRPr="00EA0936" w:rsidTr="00E22A39">
        <w:trPr>
          <w:gridBefore w:val="1"/>
          <w:wBefore w:w="18" w:type="dxa"/>
          <w:trHeight w:val="1622"/>
        </w:trPr>
        <w:tc>
          <w:tcPr>
            <w:tcW w:w="1260" w:type="dxa"/>
            <w:vAlign w:val="center"/>
          </w:tcPr>
          <w:p w:rsidR="00154681" w:rsidRPr="00EA0936" w:rsidRDefault="00154681" w:rsidP="00E22A39">
            <w:pPr>
              <w:jc w:val="center"/>
              <w:rPr>
                <w:rFonts w:ascii="宋体" w:hAnsi="宋体"/>
                <w:sz w:val="24"/>
              </w:rPr>
            </w:pPr>
            <w:r w:rsidRPr="00EA0936">
              <w:rPr>
                <w:rFonts w:ascii="宋体" w:hAnsi="宋体" w:hint="eastAsia"/>
                <w:sz w:val="24"/>
              </w:rPr>
              <w:lastRenderedPageBreak/>
              <w:t>仪器设备</w:t>
            </w:r>
          </w:p>
          <w:p w:rsidR="00154681" w:rsidRPr="00EA0936" w:rsidRDefault="00154681" w:rsidP="00E22A39">
            <w:pPr>
              <w:jc w:val="center"/>
              <w:rPr>
                <w:rFonts w:ascii="宋体" w:hAnsi="宋体"/>
                <w:sz w:val="24"/>
              </w:rPr>
            </w:pPr>
            <w:r w:rsidRPr="00EA0936">
              <w:rPr>
                <w:rFonts w:ascii="宋体" w:hAnsi="宋体" w:hint="eastAsia"/>
                <w:sz w:val="24"/>
              </w:rPr>
              <w:t>的配套设</w:t>
            </w:r>
          </w:p>
          <w:p w:rsidR="00154681" w:rsidRPr="00EA0936" w:rsidRDefault="00154681" w:rsidP="00E22A39">
            <w:pPr>
              <w:jc w:val="center"/>
              <w:rPr>
                <w:rFonts w:ascii="宋体" w:hAnsi="宋体"/>
                <w:sz w:val="24"/>
              </w:rPr>
            </w:pPr>
            <w:r w:rsidRPr="00EA0936">
              <w:rPr>
                <w:rFonts w:ascii="宋体" w:hAnsi="宋体" w:hint="eastAsia"/>
                <w:sz w:val="24"/>
              </w:rPr>
              <w:t>施</w:t>
            </w:r>
          </w:p>
        </w:tc>
        <w:tc>
          <w:tcPr>
            <w:tcW w:w="7638" w:type="dxa"/>
            <w:gridSpan w:val="7"/>
          </w:tcPr>
          <w:p w:rsidR="00154681" w:rsidRPr="00EA0936" w:rsidRDefault="00154681" w:rsidP="00E22A39">
            <w:pPr>
              <w:rPr>
                <w:rFonts w:ascii="宋体" w:hAnsi="宋体"/>
                <w:szCs w:val="21"/>
              </w:rPr>
            </w:pPr>
            <w:r w:rsidRPr="00EA0936">
              <w:rPr>
                <w:rFonts w:ascii="宋体" w:hAnsi="宋体" w:hint="eastAsia"/>
                <w:szCs w:val="21"/>
              </w:rPr>
              <w:t>安装地点、用房面积、水电安全等相关配套设施的落实情况（新增的须经后勤管理处作出意见）。</w:t>
            </w:r>
          </w:p>
          <w:p w:rsidR="00154681" w:rsidRPr="00EA0936" w:rsidRDefault="00154681" w:rsidP="00E22A39">
            <w:pPr>
              <w:rPr>
                <w:rFonts w:ascii="宋体" w:hAnsi="宋体"/>
                <w:szCs w:val="21"/>
              </w:rPr>
            </w:pPr>
            <w:r w:rsidRPr="00EA0936">
              <w:rPr>
                <w:rFonts w:ascii="宋体" w:hAnsi="宋体" w:hint="eastAsia"/>
                <w:szCs w:val="21"/>
              </w:rPr>
              <w:t>安装地点：</w:t>
            </w:r>
          </w:p>
          <w:p w:rsidR="00154681" w:rsidRPr="00EA0936" w:rsidRDefault="00154681" w:rsidP="00E22A39">
            <w:pPr>
              <w:rPr>
                <w:rFonts w:ascii="宋体" w:hAnsi="宋体"/>
                <w:szCs w:val="21"/>
              </w:rPr>
            </w:pPr>
            <w:r w:rsidRPr="00EA0936">
              <w:rPr>
                <w:rFonts w:ascii="宋体" w:hAnsi="宋体" w:hint="eastAsia"/>
                <w:szCs w:val="21"/>
              </w:rPr>
              <w:t>用房面积：1.5米×0.75米×1米（长宽高）</w:t>
            </w:r>
          </w:p>
          <w:p w:rsidR="00154681" w:rsidRPr="00EA0936" w:rsidRDefault="00154681" w:rsidP="00E22A39">
            <w:pPr>
              <w:rPr>
                <w:rFonts w:ascii="宋体" w:hAnsi="宋体"/>
                <w:szCs w:val="21"/>
              </w:rPr>
            </w:pPr>
            <w:r w:rsidRPr="00EA0936">
              <w:rPr>
                <w:rFonts w:ascii="宋体" w:hAnsi="宋体" w:hint="eastAsia"/>
                <w:szCs w:val="21"/>
              </w:rPr>
              <w:t>用水：无用水需求</w:t>
            </w:r>
          </w:p>
          <w:p w:rsidR="00154681" w:rsidRPr="00EA0936" w:rsidRDefault="00154681" w:rsidP="00E22A39">
            <w:pPr>
              <w:rPr>
                <w:rFonts w:ascii="宋体" w:hAnsi="宋体"/>
                <w:szCs w:val="21"/>
              </w:rPr>
            </w:pPr>
            <w:r w:rsidRPr="00EA0936">
              <w:rPr>
                <w:rFonts w:ascii="宋体" w:hAnsi="宋体" w:hint="eastAsia"/>
                <w:szCs w:val="21"/>
              </w:rPr>
              <w:t>用电：时点 220V ±20V  50HZ</w:t>
            </w:r>
          </w:p>
          <w:p w:rsidR="00154681" w:rsidRPr="00EA0936" w:rsidRDefault="00154681" w:rsidP="00E22A39">
            <w:pPr>
              <w:rPr>
                <w:rFonts w:ascii="宋体" w:hAnsi="宋体"/>
                <w:szCs w:val="21"/>
              </w:rPr>
            </w:pPr>
            <w:r w:rsidRPr="00EA0936">
              <w:rPr>
                <w:rFonts w:ascii="宋体" w:hAnsi="宋体" w:hint="eastAsia"/>
                <w:szCs w:val="21"/>
              </w:rPr>
              <w:t>气体：无用气需要</w:t>
            </w:r>
          </w:p>
          <w:p w:rsidR="00154681" w:rsidRPr="00EA0936" w:rsidRDefault="00154681" w:rsidP="00E22A39">
            <w:pPr>
              <w:rPr>
                <w:rFonts w:ascii="宋体" w:hAnsi="宋体"/>
                <w:sz w:val="24"/>
              </w:rPr>
            </w:pPr>
          </w:p>
        </w:tc>
      </w:tr>
      <w:tr w:rsidR="00154681" w:rsidRPr="00EA0936" w:rsidTr="00E22A39">
        <w:trPr>
          <w:gridBefore w:val="1"/>
          <w:wBefore w:w="18" w:type="dxa"/>
          <w:trHeight w:val="779"/>
        </w:trPr>
        <w:tc>
          <w:tcPr>
            <w:tcW w:w="1260" w:type="dxa"/>
            <w:vAlign w:val="center"/>
          </w:tcPr>
          <w:p w:rsidR="00154681" w:rsidRPr="00EA0936" w:rsidRDefault="00154681" w:rsidP="00E22A39">
            <w:pPr>
              <w:jc w:val="center"/>
              <w:rPr>
                <w:rFonts w:ascii="宋体" w:hAnsi="宋体"/>
                <w:sz w:val="24"/>
              </w:rPr>
            </w:pPr>
            <w:r w:rsidRPr="00EA0936">
              <w:rPr>
                <w:rFonts w:ascii="宋体" w:hAnsi="宋体" w:hint="eastAsia"/>
                <w:sz w:val="24"/>
              </w:rPr>
              <w:t>备注</w:t>
            </w:r>
          </w:p>
        </w:tc>
        <w:tc>
          <w:tcPr>
            <w:tcW w:w="7638" w:type="dxa"/>
            <w:gridSpan w:val="7"/>
          </w:tcPr>
          <w:p w:rsidR="00154681" w:rsidRPr="00EA0936" w:rsidRDefault="00154681" w:rsidP="00E22A39">
            <w:pPr>
              <w:rPr>
                <w:rFonts w:ascii="黑体" w:eastAsia="黑体"/>
                <w:sz w:val="32"/>
                <w:szCs w:val="32"/>
              </w:rPr>
            </w:pPr>
          </w:p>
        </w:tc>
      </w:tr>
    </w:tbl>
    <w:p w:rsidR="00154681" w:rsidRPr="00EA0936" w:rsidRDefault="00154681" w:rsidP="00154681">
      <w:pPr>
        <w:jc w:val="center"/>
        <w:rPr>
          <w:rFonts w:ascii="宋体" w:hAnsi="宋体"/>
          <w:sz w:val="24"/>
        </w:rPr>
      </w:pPr>
    </w:p>
    <w:p w:rsidR="00154681" w:rsidRDefault="00154681" w:rsidP="00154681">
      <w:pPr>
        <w:jc w:val="center"/>
        <w:rPr>
          <w:rFonts w:ascii="黑体" w:eastAsia="黑体"/>
          <w:sz w:val="44"/>
          <w:szCs w:val="44"/>
        </w:rPr>
      </w:pPr>
    </w:p>
    <w:p w:rsidR="00154681" w:rsidRDefault="00154681" w:rsidP="00154681">
      <w:pPr>
        <w:jc w:val="center"/>
        <w:rPr>
          <w:rFonts w:ascii="黑体" w:eastAsia="黑体"/>
          <w:sz w:val="44"/>
          <w:szCs w:val="44"/>
        </w:rPr>
      </w:pPr>
    </w:p>
    <w:p w:rsidR="00154681" w:rsidRDefault="00154681" w:rsidP="00154681">
      <w:pPr>
        <w:jc w:val="center"/>
        <w:rPr>
          <w:rFonts w:ascii="黑体" w:eastAsia="黑体"/>
          <w:sz w:val="44"/>
          <w:szCs w:val="44"/>
        </w:rPr>
      </w:pPr>
    </w:p>
    <w:p w:rsidR="00154681" w:rsidRDefault="00154681" w:rsidP="00154681">
      <w:pPr>
        <w:jc w:val="center"/>
        <w:rPr>
          <w:rFonts w:ascii="黑体" w:eastAsia="黑体"/>
          <w:sz w:val="44"/>
          <w:szCs w:val="44"/>
        </w:rPr>
      </w:pPr>
    </w:p>
    <w:p w:rsidR="00154681" w:rsidRDefault="00154681" w:rsidP="00154681">
      <w:pPr>
        <w:jc w:val="center"/>
        <w:rPr>
          <w:rFonts w:ascii="黑体" w:eastAsia="黑体"/>
          <w:sz w:val="44"/>
          <w:szCs w:val="44"/>
        </w:rPr>
      </w:pPr>
    </w:p>
    <w:p w:rsidR="00154681" w:rsidRPr="00EA0936" w:rsidRDefault="00154681" w:rsidP="00154681">
      <w:pPr>
        <w:jc w:val="center"/>
      </w:pPr>
      <w:r w:rsidRPr="00EA0936">
        <w:rPr>
          <w:rFonts w:ascii="黑体" w:eastAsia="黑体" w:hint="eastAsia"/>
          <w:sz w:val="44"/>
          <w:szCs w:val="44"/>
        </w:rPr>
        <w:lastRenderedPageBreak/>
        <w:t>4、货物（服务）建设项目集体询价情况表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641"/>
      </w:tblGrid>
      <w:tr w:rsidR="00154681" w:rsidRPr="00EA0936" w:rsidTr="00E22A39">
        <w:trPr>
          <w:trHeight w:val="2176"/>
        </w:trPr>
        <w:tc>
          <w:tcPr>
            <w:tcW w:w="1242" w:type="dxa"/>
            <w:vAlign w:val="center"/>
          </w:tcPr>
          <w:p w:rsidR="00154681" w:rsidRPr="00EA0936" w:rsidRDefault="00154681" w:rsidP="00E22A39">
            <w:pPr>
              <w:jc w:val="center"/>
              <w:rPr>
                <w:rFonts w:ascii="宋体" w:hAnsi="宋体" w:hint="eastAsia"/>
                <w:sz w:val="24"/>
              </w:rPr>
            </w:pPr>
            <w:r w:rsidRPr="00EA0936">
              <w:rPr>
                <w:rFonts w:ascii="宋体" w:hAnsi="宋体" w:hint="eastAsia"/>
                <w:sz w:val="24"/>
              </w:rPr>
              <w:t>集体询价内容及过程</w:t>
            </w:r>
          </w:p>
        </w:tc>
        <w:tc>
          <w:tcPr>
            <w:tcW w:w="7641" w:type="dxa"/>
          </w:tcPr>
          <w:p w:rsidR="00154681" w:rsidRPr="00EA0936" w:rsidRDefault="00154681" w:rsidP="00E22A39">
            <w:pPr>
              <w:widowControl/>
              <w:spacing w:line="300" w:lineRule="exact"/>
              <w:jc w:val="left"/>
              <w:rPr>
                <w:rFonts w:ascii="宋体" w:hAnsi="宋体" w:cs="宋体"/>
                <w:kern w:val="0"/>
                <w:szCs w:val="21"/>
              </w:rPr>
            </w:pPr>
            <w:r w:rsidRPr="00EA0936">
              <w:rPr>
                <w:rFonts w:ascii="宋体" w:hAnsi="宋体" w:cs="宋体" w:hint="eastAsia"/>
                <w:kern w:val="0"/>
                <w:szCs w:val="21"/>
              </w:rPr>
              <w:t>详细描述货物（服务）建设项目的询价过程，包括何时以何种方式询价，是否向不低于三家供应商询价等情况说明，提供厂家的询价单据或网站截图等作为附件材料。</w:t>
            </w:r>
          </w:p>
          <w:p w:rsidR="00154681" w:rsidRPr="00EA0936" w:rsidRDefault="00154681" w:rsidP="00E22A39">
            <w:pPr>
              <w:ind w:firstLineChars="200" w:firstLine="560"/>
              <w:rPr>
                <w:rFonts w:ascii="宋体" w:hAnsi="宋体"/>
                <w:sz w:val="28"/>
                <w:szCs w:val="28"/>
              </w:rPr>
            </w:pPr>
            <w:r w:rsidRPr="00EA0936">
              <w:rPr>
                <w:rFonts w:ascii="宋体" w:hAnsi="宋体"/>
                <w:sz w:val="28"/>
                <w:szCs w:val="28"/>
              </w:rPr>
              <w:t>我院通过中国政府采购</w:t>
            </w:r>
            <w:r w:rsidRPr="00EA0936">
              <w:rPr>
                <w:rFonts w:ascii="宋体" w:hAnsi="宋体" w:hint="eastAsia"/>
                <w:sz w:val="28"/>
                <w:szCs w:val="28"/>
              </w:rPr>
              <w:t>网</w:t>
            </w:r>
            <w:r w:rsidRPr="00EA0936">
              <w:rPr>
                <w:rFonts w:ascii="宋体" w:hAnsi="宋体"/>
                <w:sz w:val="28"/>
                <w:szCs w:val="28"/>
              </w:rPr>
              <w:t>以及其他相关</w:t>
            </w:r>
            <w:r w:rsidRPr="00EA0936">
              <w:rPr>
                <w:rFonts w:ascii="宋体" w:hAnsi="宋体" w:hint="eastAsia"/>
                <w:sz w:val="28"/>
                <w:szCs w:val="28"/>
              </w:rPr>
              <w:t>网站</w:t>
            </w:r>
            <w:r w:rsidRPr="00EA0936">
              <w:rPr>
                <w:rFonts w:ascii="宋体" w:hAnsi="宋体"/>
                <w:sz w:val="28"/>
                <w:szCs w:val="28"/>
              </w:rPr>
              <w:t>资源</w:t>
            </w:r>
            <w:r w:rsidRPr="00EA0936">
              <w:rPr>
                <w:rFonts w:ascii="宋体" w:hAnsi="宋体" w:hint="eastAsia"/>
                <w:sz w:val="28"/>
                <w:szCs w:val="28"/>
              </w:rPr>
              <w:t>查询</w:t>
            </w:r>
            <w:r w:rsidRPr="00EA0936">
              <w:rPr>
                <w:rFonts w:ascii="宋体" w:hAnsi="宋体"/>
                <w:sz w:val="28"/>
                <w:szCs w:val="28"/>
              </w:rPr>
              <w:t>相关设备成交价格，并</w:t>
            </w:r>
            <w:r w:rsidRPr="00EA0936">
              <w:rPr>
                <w:rFonts w:ascii="宋体" w:hAnsi="宋体" w:hint="eastAsia"/>
                <w:sz w:val="28"/>
                <w:szCs w:val="28"/>
              </w:rPr>
              <w:t>通过电话</w:t>
            </w:r>
            <w:r w:rsidRPr="00EA0936">
              <w:rPr>
                <w:rFonts w:ascii="宋体" w:hAnsi="宋体"/>
                <w:sz w:val="28"/>
                <w:szCs w:val="28"/>
              </w:rPr>
              <w:t>或网络联</w:t>
            </w:r>
            <w:r w:rsidRPr="00EA0936">
              <w:rPr>
                <w:rFonts w:ascii="宋体" w:hAnsi="宋体" w:hint="eastAsia"/>
                <w:sz w:val="28"/>
                <w:szCs w:val="28"/>
              </w:rPr>
              <w:t>系</w:t>
            </w:r>
            <w:r w:rsidRPr="00EA0936">
              <w:rPr>
                <w:rFonts w:ascii="宋体" w:hAnsi="宋体"/>
                <w:sz w:val="28"/>
                <w:szCs w:val="28"/>
              </w:rPr>
              <w:t>三家供应商</w:t>
            </w:r>
            <w:r w:rsidRPr="00EA0936">
              <w:rPr>
                <w:rFonts w:ascii="宋体" w:hAnsi="宋体" w:hint="eastAsia"/>
                <w:sz w:val="28"/>
                <w:szCs w:val="28"/>
              </w:rPr>
              <w:t>，对</w:t>
            </w:r>
            <w:r w:rsidRPr="00EA0936">
              <w:rPr>
                <w:rFonts w:ascii="宋体" w:hAnsi="宋体"/>
                <w:sz w:val="28"/>
                <w:szCs w:val="28"/>
              </w:rPr>
              <w:t>本项目</w:t>
            </w:r>
            <w:r w:rsidRPr="00EA0936">
              <w:rPr>
                <w:rFonts w:ascii="宋体" w:hAnsi="宋体" w:hint="eastAsia"/>
                <w:sz w:val="28"/>
                <w:szCs w:val="28"/>
              </w:rPr>
              <w:t>设备</w:t>
            </w:r>
            <w:r w:rsidRPr="00EA0936">
              <w:rPr>
                <w:rFonts w:ascii="宋体" w:hAnsi="宋体"/>
                <w:sz w:val="28"/>
                <w:szCs w:val="28"/>
              </w:rPr>
              <w:t>的供应价格进行了咨询对比，</w:t>
            </w:r>
            <w:r w:rsidRPr="00EA0936">
              <w:rPr>
                <w:rFonts w:ascii="宋体" w:hAnsi="宋体" w:hint="eastAsia"/>
                <w:sz w:val="28"/>
                <w:szCs w:val="28"/>
              </w:rPr>
              <w:t>各</w:t>
            </w:r>
            <w:r w:rsidRPr="00EA0936">
              <w:rPr>
                <w:rFonts w:ascii="宋体" w:hAnsi="宋体"/>
                <w:sz w:val="28"/>
                <w:szCs w:val="28"/>
              </w:rPr>
              <w:t>供应商提供的价格见附</w:t>
            </w:r>
            <w:r w:rsidRPr="00EA0936">
              <w:rPr>
                <w:rFonts w:ascii="宋体" w:hAnsi="宋体" w:hint="eastAsia"/>
                <w:sz w:val="28"/>
                <w:szCs w:val="28"/>
              </w:rPr>
              <w:t>件。</w:t>
            </w:r>
          </w:p>
          <w:p w:rsidR="00154681" w:rsidRPr="00EA0936" w:rsidRDefault="00154681" w:rsidP="00E22A39">
            <w:pPr>
              <w:ind w:firstLineChars="200" w:firstLine="560"/>
              <w:rPr>
                <w:rFonts w:ascii="宋体" w:hAnsi="宋体" w:hint="eastAsia"/>
                <w:sz w:val="28"/>
                <w:szCs w:val="28"/>
              </w:rPr>
            </w:pPr>
          </w:p>
          <w:p w:rsidR="00154681" w:rsidRPr="00EA0936" w:rsidRDefault="00154681" w:rsidP="00E22A39">
            <w:pPr>
              <w:ind w:firstLineChars="1100" w:firstLine="3080"/>
              <w:jc w:val="right"/>
              <w:rPr>
                <w:rFonts w:ascii="宋体" w:hAnsi="宋体" w:hint="eastAsia"/>
                <w:sz w:val="28"/>
                <w:szCs w:val="28"/>
              </w:rPr>
            </w:pPr>
          </w:p>
        </w:tc>
      </w:tr>
      <w:tr w:rsidR="00154681" w:rsidRPr="00EA0936" w:rsidTr="00E22A39">
        <w:trPr>
          <w:trHeight w:val="1335"/>
        </w:trPr>
        <w:tc>
          <w:tcPr>
            <w:tcW w:w="1242" w:type="dxa"/>
            <w:vAlign w:val="center"/>
          </w:tcPr>
          <w:p w:rsidR="00154681" w:rsidRPr="00EA0936" w:rsidRDefault="00154681" w:rsidP="00E22A39">
            <w:pPr>
              <w:jc w:val="center"/>
              <w:rPr>
                <w:rFonts w:ascii="宋体" w:hAnsi="宋体" w:hint="eastAsia"/>
                <w:sz w:val="28"/>
                <w:szCs w:val="28"/>
              </w:rPr>
            </w:pPr>
            <w:r w:rsidRPr="00EA0936">
              <w:rPr>
                <w:rFonts w:ascii="宋体" w:hAnsi="宋体" w:hint="eastAsia"/>
                <w:sz w:val="24"/>
              </w:rPr>
              <w:t>集体询价结论</w:t>
            </w:r>
          </w:p>
        </w:tc>
        <w:tc>
          <w:tcPr>
            <w:tcW w:w="7641" w:type="dxa"/>
          </w:tcPr>
          <w:p w:rsidR="00154681" w:rsidRPr="00EA0936" w:rsidRDefault="00154681" w:rsidP="00E22A39">
            <w:pPr>
              <w:rPr>
                <w:rFonts w:ascii="宋体" w:hAnsi="宋体" w:hint="eastAsia"/>
                <w:sz w:val="28"/>
                <w:szCs w:val="28"/>
              </w:rPr>
            </w:pPr>
            <w:r w:rsidRPr="00EA0936">
              <w:rPr>
                <w:rFonts w:ascii="宋体" w:hAnsi="宋体" w:hint="eastAsia"/>
                <w:sz w:val="28"/>
                <w:szCs w:val="28"/>
              </w:rPr>
              <w:t>本项目建设总预算为：</w:t>
            </w:r>
            <w:r w:rsidR="008A5A84">
              <w:rPr>
                <w:rFonts w:ascii="宋体" w:hAnsi="宋体"/>
                <w:sz w:val="28"/>
                <w:szCs w:val="28"/>
              </w:rPr>
              <w:t>865.76</w:t>
            </w:r>
            <w:bookmarkStart w:id="0" w:name="_GoBack"/>
            <w:bookmarkEnd w:id="0"/>
            <w:r w:rsidRPr="00EA0936">
              <w:rPr>
                <w:rFonts w:ascii="宋体" w:hAnsi="宋体" w:hint="eastAsia"/>
                <w:sz w:val="28"/>
                <w:szCs w:val="28"/>
              </w:rPr>
              <w:t>万元，详见项目《货物（服务）建设项目国有资产配置计划表》。</w:t>
            </w:r>
          </w:p>
          <w:p w:rsidR="00154681" w:rsidRPr="00EA0936" w:rsidRDefault="00154681" w:rsidP="00E22A39">
            <w:pPr>
              <w:rPr>
                <w:rFonts w:ascii="宋体" w:hAnsi="宋体" w:hint="eastAsia"/>
                <w:sz w:val="28"/>
                <w:szCs w:val="28"/>
              </w:rPr>
            </w:pPr>
            <w:r w:rsidRPr="00EA0936">
              <w:rPr>
                <w:rFonts w:ascii="宋体" w:hAnsi="宋体" w:hint="eastAsia"/>
                <w:sz w:val="28"/>
                <w:szCs w:val="28"/>
              </w:rPr>
              <w:t>项目负责人（签名）：</w:t>
            </w:r>
          </w:p>
          <w:p w:rsidR="00154681" w:rsidRPr="00EA0936" w:rsidRDefault="00154681" w:rsidP="00E22A39">
            <w:pPr>
              <w:rPr>
                <w:rFonts w:ascii="宋体" w:hAnsi="宋体" w:hint="eastAsia"/>
                <w:sz w:val="28"/>
                <w:szCs w:val="28"/>
              </w:rPr>
            </w:pPr>
          </w:p>
          <w:p w:rsidR="00154681" w:rsidRPr="00EA0936" w:rsidRDefault="00154681" w:rsidP="00E22A39">
            <w:pPr>
              <w:rPr>
                <w:rFonts w:ascii="宋体" w:hAnsi="宋体" w:hint="eastAsia"/>
                <w:sz w:val="28"/>
                <w:szCs w:val="28"/>
              </w:rPr>
            </w:pPr>
            <w:r w:rsidRPr="00EA0936">
              <w:rPr>
                <w:rFonts w:ascii="宋体" w:hAnsi="宋体" w:hint="eastAsia"/>
                <w:sz w:val="28"/>
                <w:szCs w:val="28"/>
              </w:rPr>
              <w:t>询价小组成员（签名）：</w:t>
            </w:r>
          </w:p>
          <w:p w:rsidR="00154681" w:rsidRPr="00EA0936" w:rsidRDefault="00154681" w:rsidP="00E22A39">
            <w:pPr>
              <w:ind w:firstLineChars="1100" w:firstLine="3080"/>
              <w:jc w:val="center"/>
              <w:rPr>
                <w:rFonts w:ascii="宋体" w:hAnsi="宋体" w:hint="eastAsia"/>
                <w:sz w:val="28"/>
                <w:szCs w:val="28"/>
              </w:rPr>
            </w:pPr>
          </w:p>
          <w:p w:rsidR="00154681" w:rsidRPr="00EA0936" w:rsidRDefault="00154681" w:rsidP="00E22A39">
            <w:pPr>
              <w:ind w:firstLineChars="1900" w:firstLine="5320"/>
              <w:rPr>
                <w:rFonts w:ascii="宋体" w:hAnsi="宋体" w:hint="eastAsia"/>
                <w:sz w:val="28"/>
                <w:szCs w:val="28"/>
              </w:rPr>
            </w:pPr>
            <w:r w:rsidRPr="00EA0936">
              <w:rPr>
                <w:rFonts w:ascii="宋体" w:hAnsi="宋体" w:hint="eastAsia"/>
                <w:sz w:val="28"/>
                <w:szCs w:val="28"/>
              </w:rPr>
              <w:t>年    月   日</w:t>
            </w:r>
          </w:p>
        </w:tc>
      </w:tr>
      <w:tr w:rsidR="00154681" w:rsidRPr="00EA0936" w:rsidTr="00E22A39">
        <w:trPr>
          <w:trHeight w:val="1335"/>
        </w:trPr>
        <w:tc>
          <w:tcPr>
            <w:tcW w:w="1242" w:type="dxa"/>
            <w:vAlign w:val="center"/>
          </w:tcPr>
          <w:p w:rsidR="00154681" w:rsidRPr="00EA0936" w:rsidRDefault="00154681" w:rsidP="00E22A39">
            <w:pPr>
              <w:spacing w:line="500" w:lineRule="exact"/>
              <w:jc w:val="center"/>
              <w:rPr>
                <w:rFonts w:ascii="宋体" w:hAnsi="宋体" w:hint="eastAsia"/>
                <w:sz w:val="28"/>
                <w:szCs w:val="28"/>
              </w:rPr>
            </w:pPr>
            <w:r w:rsidRPr="00EA0936">
              <w:rPr>
                <w:rFonts w:ascii="宋体" w:hAnsi="宋体" w:hint="eastAsia"/>
                <w:sz w:val="24"/>
              </w:rPr>
              <w:t>项目单位意见</w:t>
            </w:r>
          </w:p>
        </w:tc>
        <w:tc>
          <w:tcPr>
            <w:tcW w:w="7641" w:type="dxa"/>
          </w:tcPr>
          <w:p w:rsidR="00154681" w:rsidRPr="00EA0936" w:rsidRDefault="00154681" w:rsidP="00E22A39">
            <w:pPr>
              <w:rPr>
                <w:rFonts w:ascii="黑体" w:eastAsia="黑体" w:hint="eastAsia"/>
                <w:sz w:val="18"/>
                <w:szCs w:val="18"/>
              </w:rPr>
            </w:pPr>
            <w:r w:rsidRPr="00EA0936">
              <w:rPr>
                <w:rFonts w:ascii="黑体" w:eastAsia="黑体" w:hint="eastAsia"/>
                <w:sz w:val="32"/>
                <w:szCs w:val="32"/>
              </w:rPr>
              <w:t xml:space="preserve">    </w:t>
            </w:r>
          </w:p>
          <w:p w:rsidR="00154681" w:rsidRPr="00EA0936" w:rsidRDefault="00154681" w:rsidP="00E22A39">
            <w:pPr>
              <w:ind w:firstLineChars="200" w:firstLine="560"/>
              <w:rPr>
                <w:rFonts w:ascii="黑体" w:hint="eastAsia"/>
                <w:sz w:val="32"/>
                <w:szCs w:val="32"/>
              </w:rPr>
            </w:pPr>
            <w:r w:rsidRPr="00EA0936">
              <w:rPr>
                <w:rFonts w:ascii="宋体" w:hAnsi="宋体" w:hint="eastAsia"/>
                <w:sz w:val="28"/>
                <w:szCs w:val="28"/>
              </w:rPr>
              <w:t>经</w:t>
            </w:r>
            <w:r w:rsidRPr="00EA0936">
              <w:rPr>
                <w:rFonts w:ascii="宋体" w:hAnsi="宋体" w:hint="eastAsia"/>
                <w:sz w:val="28"/>
                <w:szCs w:val="28"/>
                <w:u w:val="single"/>
              </w:rPr>
              <w:t xml:space="preserve">     </w:t>
            </w:r>
            <w:r w:rsidRPr="00EA0936">
              <w:rPr>
                <w:rFonts w:ascii="宋体" w:hAnsi="宋体" w:hint="eastAsia"/>
                <w:sz w:val="28"/>
                <w:szCs w:val="28"/>
              </w:rPr>
              <w:t>年</w:t>
            </w:r>
            <w:r w:rsidRPr="00EA0936">
              <w:rPr>
                <w:rFonts w:ascii="宋体" w:hAnsi="宋体" w:hint="eastAsia"/>
                <w:sz w:val="28"/>
                <w:szCs w:val="28"/>
                <w:u w:val="single"/>
              </w:rPr>
              <w:t xml:space="preserve">   </w:t>
            </w:r>
            <w:r w:rsidRPr="00EA0936">
              <w:rPr>
                <w:rFonts w:ascii="宋体" w:hAnsi="宋体" w:hint="eastAsia"/>
                <w:sz w:val="28"/>
                <w:szCs w:val="28"/>
              </w:rPr>
              <w:t>月</w:t>
            </w:r>
            <w:r w:rsidRPr="00EA0936">
              <w:rPr>
                <w:rFonts w:ascii="宋体" w:hAnsi="宋体" w:hint="eastAsia"/>
                <w:sz w:val="28"/>
                <w:szCs w:val="28"/>
                <w:u w:val="single"/>
              </w:rPr>
              <w:t xml:space="preserve">   </w:t>
            </w:r>
            <w:r w:rsidRPr="00EA0936">
              <w:rPr>
                <w:rFonts w:ascii="宋体" w:hAnsi="宋体" w:hint="eastAsia"/>
                <w:sz w:val="28"/>
                <w:szCs w:val="28"/>
              </w:rPr>
              <w:t>日党政联席会或处务会研究，同意按照建设方案建设，并自觉遵守廉政纪律。</w:t>
            </w:r>
          </w:p>
          <w:p w:rsidR="00154681" w:rsidRPr="00EA0936" w:rsidRDefault="00154681" w:rsidP="00E22A39">
            <w:pPr>
              <w:rPr>
                <w:rFonts w:ascii="宋体" w:hAnsi="宋体" w:hint="eastAsia"/>
                <w:szCs w:val="21"/>
              </w:rPr>
            </w:pPr>
          </w:p>
          <w:p w:rsidR="00154681" w:rsidRPr="00EA0936" w:rsidRDefault="00154681" w:rsidP="00E22A39">
            <w:pPr>
              <w:rPr>
                <w:rFonts w:ascii="宋体" w:hAnsi="宋体" w:hint="eastAsia"/>
                <w:sz w:val="28"/>
                <w:szCs w:val="28"/>
              </w:rPr>
            </w:pPr>
            <w:r w:rsidRPr="00EA0936">
              <w:rPr>
                <w:rFonts w:ascii="宋体" w:hAnsi="宋体" w:hint="eastAsia"/>
                <w:sz w:val="28"/>
                <w:szCs w:val="28"/>
              </w:rPr>
              <w:t xml:space="preserve">  院长（处长）签名（盖章）： </w:t>
            </w:r>
          </w:p>
          <w:p w:rsidR="00154681" w:rsidRPr="00EA0936" w:rsidRDefault="00154681" w:rsidP="00E22A39">
            <w:pPr>
              <w:rPr>
                <w:rFonts w:ascii="宋体" w:hAnsi="宋体" w:hint="eastAsia"/>
                <w:sz w:val="28"/>
                <w:szCs w:val="28"/>
              </w:rPr>
            </w:pPr>
          </w:p>
          <w:p w:rsidR="00154681" w:rsidRPr="00EA0936" w:rsidRDefault="00154681" w:rsidP="00E22A39">
            <w:pPr>
              <w:rPr>
                <w:rFonts w:ascii="宋体" w:hAnsi="宋体" w:hint="eastAsia"/>
                <w:sz w:val="28"/>
                <w:szCs w:val="28"/>
              </w:rPr>
            </w:pPr>
            <w:r w:rsidRPr="00EA0936">
              <w:rPr>
                <w:rFonts w:ascii="宋体" w:hAnsi="宋体" w:hint="eastAsia"/>
                <w:sz w:val="28"/>
                <w:szCs w:val="28"/>
              </w:rPr>
              <w:t xml:space="preserve">  书记签名（盖章）：                     年    月   日</w:t>
            </w:r>
          </w:p>
        </w:tc>
      </w:tr>
    </w:tbl>
    <w:p w:rsidR="00154681" w:rsidRPr="00EA0936" w:rsidRDefault="00154681" w:rsidP="00154681">
      <w:pPr>
        <w:jc w:val="center"/>
        <w:rPr>
          <w:rFonts w:ascii="黑体" w:eastAsia="黑体" w:hAnsi="黑体" w:cs="黑体"/>
          <w:sz w:val="44"/>
          <w:szCs w:val="44"/>
        </w:rPr>
      </w:pPr>
      <w:r w:rsidRPr="00EA0936">
        <w:rPr>
          <w:rFonts w:ascii="宋体" w:hAnsi="宋体" w:hint="eastAsia"/>
          <w:sz w:val="28"/>
          <w:szCs w:val="28"/>
        </w:rPr>
        <w:br w:type="page"/>
      </w:r>
      <w:r w:rsidRPr="00EA0936">
        <w:rPr>
          <w:rFonts w:ascii="黑体" w:eastAsia="黑体" w:hAnsi="黑体" w:cs="黑体" w:hint="eastAsia"/>
          <w:sz w:val="44"/>
          <w:szCs w:val="44"/>
        </w:rPr>
        <w:lastRenderedPageBreak/>
        <w:t>5、货物（服务）建设项目科学性论证</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971"/>
        <w:gridCol w:w="1576"/>
        <w:gridCol w:w="266"/>
        <w:gridCol w:w="1007"/>
        <w:gridCol w:w="929"/>
        <w:gridCol w:w="345"/>
        <w:gridCol w:w="1094"/>
        <w:gridCol w:w="1453"/>
      </w:tblGrid>
      <w:tr w:rsidR="00154681" w:rsidRPr="00EA0936" w:rsidTr="00E22A39">
        <w:trPr>
          <w:trHeight w:val="419"/>
        </w:trPr>
        <w:tc>
          <w:tcPr>
            <w:tcW w:w="1276" w:type="dxa"/>
            <w:vMerge w:val="restart"/>
            <w:vAlign w:val="center"/>
          </w:tcPr>
          <w:p w:rsidR="00154681" w:rsidRPr="00EA0936" w:rsidRDefault="00154681" w:rsidP="00E22A39">
            <w:pPr>
              <w:jc w:val="center"/>
              <w:rPr>
                <w:rFonts w:ascii="黑体" w:eastAsia="黑体" w:hint="eastAsia"/>
                <w:sz w:val="24"/>
              </w:rPr>
            </w:pPr>
            <w:r w:rsidRPr="00EA0936">
              <w:rPr>
                <w:rFonts w:ascii="宋体" w:hAnsi="宋体" w:hint="eastAsia"/>
                <w:sz w:val="24"/>
              </w:rPr>
              <w:t>论证内容及结论</w:t>
            </w:r>
          </w:p>
        </w:tc>
        <w:tc>
          <w:tcPr>
            <w:tcW w:w="971" w:type="dxa"/>
            <w:vAlign w:val="center"/>
          </w:tcPr>
          <w:p w:rsidR="00154681" w:rsidRPr="00EA0936" w:rsidRDefault="00154681" w:rsidP="00E22A39">
            <w:pPr>
              <w:jc w:val="center"/>
              <w:rPr>
                <w:rFonts w:ascii="宋体" w:hAnsi="宋体" w:hint="eastAsia"/>
                <w:sz w:val="28"/>
                <w:szCs w:val="28"/>
              </w:rPr>
            </w:pPr>
            <w:r w:rsidRPr="00EA0936">
              <w:rPr>
                <w:rFonts w:ascii="宋体" w:hAnsi="宋体" w:hint="eastAsia"/>
                <w:sz w:val="28"/>
                <w:szCs w:val="28"/>
              </w:rPr>
              <w:t>时间</w:t>
            </w:r>
          </w:p>
        </w:tc>
        <w:tc>
          <w:tcPr>
            <w:tcW w:w="6670" w:type="dxa"/>
            <w:gridSpan w:val="7"/>
          </w:tcPr>
          <w:p w:rsidR="00154681" w:rsidRPr="00EA0936" w:rsidRDefault="00154681" w:rsidP="00E22A39">
            <w:pPr>
              <w:rPr>
                <w:rFonts w:ascii="宋体" w:hAnsi="宋体" w:hint="eastAsia"/>
                <w:sz w:val="28"/>
                <w:szCs w:val="28"/>
              </w:rPr>
            </w:pPr>
          </w:p>
        </w:tc>
      </w:tr>
      <w:tr w:rsidR="00154681" w:rsidRPr="00EA0936" w:rsidTr="00E22A39">
        <w:trPr>
          <w:trHeight w:val="343"/>
        </w:trPr>
        <w:tc>
          <w:tcPr>
            <w:tcW w:w="1276" w:type="dxa"/>
            <w:vMerge/>
            <w:vAlign w:val="center"/>
          </w:tcPr>
          <w:p w:rsidR="00154681" w:rsidRPr="00EA0936" w:rsidRDefault="00154681" w:rsidP="00E22A39">
            <w:pPr>
              <w:jc w:val="center"/>
              <w:rPr>
                <w:rFonts w:ascii="宋体" w:hAnsi="宋体" w:hint="eastAsia"/>
                <w:sz w:val="24"/>
              </w:rPr>
            </w:pPr>
          </w:p>
        </w:tc>
        <w:tc>
          <w:tcPr>
            <w:tcW w:w="971" w:type="dxa"/>
            <w:vAlign w:val="center"/>
          </w:tcPr>
          <w:p w:rsidR="00154681" w:rsidRPr="00EA0936" w:rsidRDefault="00154681" w:rsidP="00E22A39">
            <w:pPr>
              <w:jc w:val="center"/>
              <w:rPr>
                <w:rFonts w:ascii="宋体" w:hAnsi="宋体" w:hint="eastAsia"/>
                <w:sz w:val="28"/>
                <w:szCs w:val="28"/>
              </w:rPr>
            </w:pPr>
            <w:r w:rsidRPr="00EA0936">
              <w:rPr>
                <w:rFonts w:ascii="宋体" w:hAnsi="宋体" w:hint="eastAsia"/>
                <w:sz w:val="28"/>
                <w:szCs w:val="28"/>
              </w:rPr>
              <w:t>地点</w:t>
            </w:r>
          </w:p>
        </w:tc>
        <w:tc>
          <w:tcPr>
            <w:tcW w:w="6670" w:type="dxa"/>
            <w:gridSpan w:val="7"/>
          </w:tcPr>
          <w:p w:rsidR="00154681" w:rsidRPr="00EA0936" w:rsidRDefault="00154681" w:rsidP="00E22A39">
            <w:pPr>
              <w:rPr>
                <w:rFonts w:ascii="宋体" w:hAnsi="宋体" w:hint="eastAsia"/>
                <w:sz w:val="28"/>
                <w:szCs w:val="28"/>
              </w:rPr>
            </w:pPr>
          </w:p>
        </w:tc>
      </w:tr>
      <w:tr w:rsidR="00154681" w:rsidRPr="00EA0936" w:rsidTr="00E22A39">
        <w:trPr>
          <w:trHeight w:val="2176"/>
        </w:trPr>
        <w:tc>
          <w:tcPr>
            <w:tcW w:w="1276" w:type="dxa"/>
            <w:vMerge/>
            <w:vAlign w:val="center"/>
          </w:tcPr>
          <w:p w:rsidR="00154681" w:rsidRPr="00EA0936" w:rsidRDefault="00154681" w:rsidP="00E22A39">
            <w:pPr>
              <w:jc w:val="center"/>
              <w:rPr>
                <w:rFonts w:ascii="宋体" w:hAnsi="宋体" w:hint="eastAsia"/>
                <w:sz w:val="24"/>
              </w:rPr>
            </w:pPr>
          </w:p>
        </w:tc>
        <w:tc>
          <w:tcPr>
            <w:tcW w:w="7641" w:type="dxa"/>
            <w:gridSpan w:val="8"/>
          </w:tcPr>
          <w:p w:rsidR="00154681" w:rsidRPr="00EA0936" w:rsidRDefault="00154681" w:rsidP="00E22A39">
            <w:pPr>
              <w:widowControl/>
              <w:spacing w:line="300" w:lineRule="exact"/>
              <w:jc w:val="left"/>
              <w:rPr>
                <w:rFonts w:ascii="宋体" w:hAnsi="宋体" w:cs="宋体"/>
                <w:kern w:val="0"/>
                <w:szCs w:val="21"/>
              </w:rPr>
            </w:pPr>
            <w:r w:rsidRPr="00EA0936">
              <w:rPr>
                <w:rFonts w:ascii="宋体" w:hAnsi="宋体" w:cs="宋体"/>
                <w:kern w:val="0"/>
                <w:szCs w:val="21"/>
              </w:rPr>
              <w:t>购置仪器设备</w:t>
            </w:r>
            <w:r w:rsidRPr="00EA0936">
              <w:rPr>
                <w:rFonts w:ascii="宋体" w:hAnsi="宋体" w:cs="宋体" w:hint="eastAsia"/>
                <w:kern w:val="0"/>
                <w:szCs w:val="21"/>
              </w:rPr>
              <w:t>的</w:t>
            </w:r>
            <w:r w:rsidRPr="00EA0936">
              <w:rPr>
                <w:rFonts w:ascii="宋体" w:hAnsi="宋体" w:cs="宋体"/>
                <w:kern w:val="0"/>
                <w:szCs w:val="21"/>
              </w:rPr>
              <w:t>规格、型号、性能、价格及技术指标等是否</w:t>
            </w:r>
            <w:r w:rsidRPr="00EA0936">
              <w:rPr>
                <w:rFonts w:ascii="宋体" w:hAnsi="宋体" w:cs="宋体" w:hint="eastAsia"/>
                <w:kern w:val="0"/>
                <w:szCs w:val="21"/>
              </w:rPr>
              <w:t>科学</w:t>
            </w:r>
            <w:r w:rsidRPr="00EA0936">
              <w:rPr>
                <w:rFonts w:ascii="宋体" w:hAnsi="宋体" w:cs="宋体"/>
                <w:kern w:val="0"/>
                <w:szCs w:val="21"/>
              </w:rPr>
              <w:t>合理；配套经费</w:t>
            </w:r>
            <w:r w:rsidRPr="00EA0936">
              <w:rPr>
                <w:rFonts w:ascii="宋体" w:hAnsi="宋体" w:cs="宋体" w:hint="eastAsia"/>
                <w:kern w:val="0"/>
                <w:szCs w:val="21"/>
              </w:rPr>
              <w:t>、</w:t>
            </w:r>
            <w:r w:rsidRPr="00EA0936">
              <w:rPr>
                <w:rFonts w:ascii="宋体" w:hAnsi="宋体" w:cs="宋体"/>
                <w:kern w:val="0"/>
                <w:szCs w:val="21"/>
              </w:rPr>
              <w:t>运行维修费的落实情况；实验人员的配备情况；效益预测及风险分析等。</w:t>
            </w:r>
          </w:p>
          <w:p w:rsidR="00154681" w:rsidRPr="00EA0936" w:rsidRDefault="00154681" w:rsidP="00E22A39">
            <w:pPr>
              <w:rPr>
                <w:rFonts w:ascii="宋体" w:hAnsi="宋体" w:hint="eastAsia"/>
                <w:sz w:val="28"/>
                <w:szCs w:val="28"/>
              </w:rPr>
            </w:pPr>
          </w:p>
          <w:p w:rsidR="00154681" w:rsidRPr="00EA0936" w:rsidRDefault="00154681" w:rsidP="00E22A39">
            <w:pPr>
              <w:ind w:firstLineChars="1100" w:firstLine="3080"/>
              <w:rPr>
                <w:rFonts w:ascii="宋体" w:hAnsi="宋体" w:hint="eastAsia"/>
                <w:sz w:val="28"/>
                <w:szCs w:val="28"/>
              </w:rPr>
            </w:pPr>
          </w:p>
          <w:p w:rsidR="00154681" w:rsidRPr="00EA0936" w:rsidRDefault="00154681" w:rsidP="00E22A39">
            <w:pPr>
              <w:ind w:firstLineChars="1100" w:firstLine="3080"/>
              <w:rPr>
                <w:rFonts w:ascii="宋体" w:hAnsi="宋体" w:hint="eastAsia"/>
                <w:sz w:val="28"/>
                <w:szCs w:val="28"/>
              </w:rPr>
            </w:pPr>
          </w:p>
          <w:p w:rsidR="00154681" w:rsidRPr="00EA0936" w:rsidRDefault="00154681" w:rsidP="00E22A39">
            <w:pPr>
              <w:ind w:firstLineChars="1100" w:firstLine="3080"/>
              <w:rPr>
                <w:rFonts w:ascii="宋体" w:hAnsi="宋体" w:hint="eastAsia"/>
                <w:sz w:val="28"/>
                <w:szCs w:val="28"/>
              </w:rPr>
            </w:pPr>
          </w:p>
          <w:p w:rsidR="00154681" w:rsidRPr="00EA0936" w:rsidRDefault="00154681" w:rsidP="00E22A39">
            <w:pPr>
              <w:ind w:firstLineChars="1100" w:firstLine="3080"/>
              <w:rPr>
                <w:rFonts w:ascii="宋体" w:hAnsi="宋体" w:hint="eastAsia"/>
                <w:sz w:val="28"/>
                <w:szCs w:val="28"/>
              </w:rPr>
            </w:pPr>
          </w:p>
          <w:p w:rsidR="00154681" w:rsidRPr="00EA0936" w:rsidRDefault="00154681" w:rsidP="00E22A39">
            <w:pPr>
              <w:ind w:firstLineChars="1100" w:firstLine="3080"/>
              <w:rPr>
                <w:rFonts w:ascii="宋体" w:hAnsi="宋体" w:hint="eastAsia"/>
                <w:sz w:val="28"/>
                <w:szCs w:val="28"/>
              </w:rPr>
            </w:pPr>
            <w:r w:rsidRPr="00EA0936">
              <w:rPr>
                <w:rFonts w:ascii="宋体" w:hAnsi="宋体" w:hint="eastAsia"/>
                <w:sz w:val="28"/>
                <w:szCs w:val="28"/>
              </w:rPr>
              <w:t>组长（签名）：</w:t>
            </w:r>
          </w:p>
        </w:tc>
      </w:tr>
      <w:tr w:rsidR="00154681" w:rsidRPr="00EA0936" w:rsidTr="00E22A39">
        <w:trPr>
          <w:trHeight w:val="518"/>
        </w:trPr>
        <w:tc>
          <w:tcPr>
            <w:tcW w:w="1276" w:type="dxa"/>
            <w:vMerge w:val="restart"/>
            <w:vAlign w:val="center"/>
          </w:tcPr>
          <w:p w:rsidR="00154681" w:rsidRPr="00EA0936" w:rsidRDefault="00154681" w:rsidP="00E22A39">
            <w:pPr>
              <w:jc w:val="center"/>
              <w:rPr>
                <w:rFonts w:ascii="宋体" w:hAnsi="宋体" w:hint="eastAsia"/>
                <w:sz w:val="24"/>
              </w:rPr>
            </w:pPr>
            <w:r w:rsidRPr="00EA0936">
              <w:rPr>
                <w:rFonts w:ascii="宋体" w:hAnsi="宋体" w:hint="eastAsia"/>
                <w:sz w:val="24"/>
              </w:rPr>
              <w:t>参加论证会的个人签名</w:t>
            </w:r>
          </w:p>
        </w:tc>
        <w:tc>
          <w:tcPr>
            <w:tcW w:w="2813" w:type="dxa"/>
            <w:gridSpan w:val="3"/>
            <w:vAlign w:val="center"/>
          </w:tcPr>
          <w:p w:rsidR="00154681" w:rsidRPr="00EA0936" w:rsidRDefault="00154681" w:rsidP="00E22A39">
            <w:pPr>
              <w:jc w:val="center"/>
              <w:rPr>
                <w:rFonts w:ascii="宋体" w:hAnsi="宋体" w:hint="eastAsia"/>
                <w:sz w:val="22"/>
                <w:szCs w:val="28"/>
              </w:rPr>
            </w:pPr>
            <w:r w:rsidRPr="00EA0936">
              <w:rPr>
                <w:rFonts w:ascii="宋体" w:hAnsi="宋体" w:hint="eastAsia"/>
                <w:sz w:val="22"/>
                <w:szCs w:val="28"/>
              </w:rPr>
              <w:t>所在单位</w:t>
            </w:r>
          </w:p>
        </w:tc>
        <w:tc>
          <w:tcPr>
            <w:tcW w:w="1936" w:type="dxa"/>
            <w:gridSpan w:val="2"/>
            <w:vAlign w:val="center"/>
          </w:tcPr>
          <w:p w:rsidR="00154681" w:rsidRPr="00EA0936" w:rsidRDefault="00154681" w:rsidP="00E22A39">
            <w:pPr>
              <w:jc w:val="center"/>
              <w:rPr>
                <w:rFonts w:ascii="宋体" w:hAnsi="宋体" w:hint="eastAsia"/>
                <w:sz w:val="22"/>
                <w:szCs w:val="28"/>
              </w:rPr>
            </w:pPr>
            <w:r w:rsidRPr="00EA0936">
              <w:rPr>
                <w:rFonts w:ascii="宋体" w:hAnsi="宋体" w:hint="eastAsia"/>
                <w:sz w:val="22"/>
                <w:szCs w:val="28"/>
              </w:rPr>
              <w:t>姓名</w:t>
            </w:r>
          </w:p>
        </w:tc>
        <w:tc>
          <w:tcPr>
            <w:tcW w:w="1439" w:type="dxa"/>
            <w:gridSpan w:val="2"/>
            <w:vAlign w:val="center"/>
          </w:tcPr>
          <w:p w:rsidR="00154681" w:rsidRPr="00EA0936" w:rsidRDefault="00154681" w:rsidP="00E22A39">
            <w:pPr>
              <w:jc w:val="center"/>
              <w:rPr>
                <w:rFonts w:ascii="宋体" w:hAnsi="宋体" w:hint="eastAsia"/>
                <w:sz w:val="22"/>
                <w:szCs w:val="28"/>
              </w:rPr>
            </w:pPr>
            <w:r w:rsidRPr="00EA0936">
              <w:rPr>
                <w:rFonts w:ascii="宋体" w:hAnsi="宋体" w:hint="eastAsia"/>
                <w:sz w:val="22"/>
                <w:szCs w:val="28"/>
              </w:rPr>
              <w:t>职称</w:t>
            </w:r>
          </w:p>
        </w:tc>
        <w:tc>
          <w:tcPr>
            <w:tcW w:w="1453" w:type="dxa"/>
            <w:vAlign w:val="center"/>
          </w:tcPr>
          <w:p w:rsidR="00154681" w:rsidRPr="00EA0936" w:rsidRDefault="00154681" w:rsidP="00E22A39">
            <w:pPr>
              <w:jc w:val="center"/>
              <w:rPr>
                <w:rFonts w:ascii="宋体" w:hAnsi="宋体" w:hint="eastAsia"/>
                <w:sz w:val="22"/>
                <w:szCs w:val="28"/>
              </w:rPr>
            </w:pPr>
            <w:r w:rsidRPr="00EA0936">
              <w:rPr>
                <w:rFonts w:ascii="宋体" w:hAnsi="宋体" w:hint="eastAsia"/>
                <w:sz w:val="22"/>
                <w:szCs w:val="28"/>
              </w:rPr>
              <w:t>学历</w:t>
            </w:r>
          </w:p>
        </w:tc>
      </w:tr>
      <w:tr w:rsidR="00154681" w:rsidRPr="00EA0936" w:rsidTr="00E22A39">
        <w:trPr>
          <w:trHeight w:val="721"/>
        </w:trPr>
        <w:tc>
          <w:tcPr>
            <w:tcW w:w="1276" w:type="dxa"/>
            <w:vMerge/>
            <w:vAlign w:val="center"/>
          </w:tcPr>
          <w:p w:rsidR="00154681" w:rsidRPr="00EA0936" w:rsidRDefault="00154681" w:rsidP="00E22A39">
            <w:pPr>
              <w:spacing w:before="240"/>
              <w:jc w:val="center"/>
              <w:rPr>
                <w:rFonts w:ascii="宋体" w:hAnsi="宋体" w:hint="eastAsia"/>
                <w:sz w:val="24"/>
              </w:rPr>
            </w:pPr>
          </w:p>
        </w:tc>
        <w:tc>
          <w:tcPr>
            <w:tcW w:w="2813" w:type="dxa"/>
            <w:gridSpan w:val="3"/>
          </w:tcPr>
          <w:p w:rsidR="00154681" w:rsidRPr="00EA0936" w:rsidRDefault="00154681" w:rsidP="00E22A39">
            <w:pPr>
              <w:snapToGrid w:val="0"/>
              <w:spacing w:line="400" w:lineRule="atLeast"/>
              <w:rPr>
                <w:rFonts w:ascii="宋体" w:hAnsi="宋体" w:hint="eastAsia"/>
                <w:sz w:val="28"/>
                <w:szCs w:val="28"/>
              </w:rPr>
            </w:pPr>
          </w:p>
        </w:tc>
        <w:tc>
          <w:tcPr>
            <w:tcW w:w="1936" w:type="dxa"/>
            <w:gridSpan w:val="2"/>
          </w:tcPr>
          <w:p w:rsidR="00154681" w:rsidRPr="00EA0936" w:rsidRDefault="00154681" w:rsidP="00E22A39">
            <w:pPr>
              <w:snapToGrid w:val="0"/>
              <w:spacing w:line="400" w:lineRule="atLeast"/>
              <w:rPr>
                <w:rFonts w:ascii="宋体" w:hAnsi="宋体" w:hint="eastAsia"/>
                <w:sz w:val="28"/>
                <w:szCs w:val="28"/>
              </w:rPr>
            </w:pPr>
          </w:p>
        </w:tc>
        <w:tc>
          <w:tcPr>
            <w:tcW w:w="1439" w:type="dxa"/>
            <w:gridSpan w:val="2"/>
          </w:tcPr>
          <w:p w:rsidR="00154681" w:rsidRPr="00EA0936" w:rsidRDefault="00154681" w:rsidP="00E22A39">
            <w:pPr>
              <w:snapToGrid w:val="0"/>
              <w:spacing w:line="400" w:lineRule="atLeast"/>
              <w:rPr>
                <w:rFonts w:ascii="宋体" w:hAnsi="宋体" w:hint="eastAsia"/>
                <w:sz w:val="28"/>
                <w:szCs w:val="28"/>
              </w:rPr>
            </w:pPr>
          </w:p>
        </w:tc>
        <w:tc>
          <w:tcPr>
            <w:tcW w:w="1453" w:type="dxa"/>
          </w:tcPr>
          <w:p w:rsidR="00154681" w:rsidRPr="00EA0936" w:rsidRDefault="00154681" w:rsidP="00E22A39">
            <w:pPr>
              <w:snapToGrid w:val="0"/>
              <w:spacing w:line="400" w:lineRule="atLeast"/>
              <w:rPr>
                <w:rFonts w:ascii="宋体" w:hAnsi="宋体" w:hint="eastAsia"/>
                <w:sz w:val="28"/>
                <w:szCs w:val="28"/>
              </w:rPr>
            </w:pPr>
          </w:p>
        </w:tc>
      </w:tr>
      <w:tr w:rsidR="00154681" w:rsidRPr="00EA0936" w:rsidTr="00E22A39">
        <w:trPr>
          <w:trHeight w:val="721"/>
        </w:trPr>
        <w:tc>
          <w:tcPr>
            <w:tcW w:w="1276" w:type="dxa"/>
            <w:vMerge/>
            <w:vAlign w:val="center"/>
          </w:tcPr>
          <w:p w:rsidR="00154681" w:rsidRPr="00EA0936" w:rsidRDefault="00154681" w:rsidP="00E22A39">
            <w:pPr>
              <w:spacing w:before="240"/>
              <w:jc w:val="center"/>
              <w:rPr>
                <w:rFonts w:ascii="宋体" w:hAnsi="宋体" w:hint="eastAsia"/>
                <w:sz w:val="24"/>
              </w:rPr>
            </w:pPr>
          </w:p>
        </w:tc>
        <w:tc>
          <w:tcPr>
            <w:tcW w:w="2813" w:type="dxa"/>
            <w:gridSpan w:val="3"/>
          </w:tcPr>
          <w:p w:rsidR="00154681" w:rsidRPr="00EA0936" w:rsidRDefault="00154681" w:rsidP="00E22A39">
            <w:pPr>
              <w:snapToGrid w:val="0"/>
              <w:spacing w:line="400" w:lineRule="atLeast"/>
              <w:rPr>
                <w:rFonts w:ascii="宋体" w:hAnsi="宋体" w:hint="eastAsia"/>
                <w:sz w:val="28"/>
                <w:szCs w:val="28"/>
              </w:rPr>
            </w:pPr>
          </w:p>
        </w:tc>
        <w:tc>
          <w:tcPr>
            <w:tcW w:w="1936" w:type="dxa"/>
            <w:gridSpan w:val="2"/>
          </w:tcPr>
          <w:p w:rsidR="00154681" w:rsidRPr="00EA0936" w:rsidRDefault="00154681" w:rsidP="00E22A39">
            <w:pPr>
              <w:snapToGrid w:val="0"/>
              <w:spacing w:line="400" w:lineRule="atLeast"/>
              <w:rPr>
                <w:rFonts w:ascii="宋体" w:hAnsi="宋体" w:hint="eastAsia"/>
                <w:sz w:val="28"/>
                <w:szCs w:val="28"/>
              </w:rPr>
            </w:pPr>
          </w:p>
        </w:tc>
        <w:tc>
          <w:tcPr>
            <w:tcW w:w="1439" w:type="dxa"/>
            <w:gridSpan w:val="2"/>
          </w:tcPr>
          <w:p w:rsidR="00154681" w:rsidRPr="00EA0936" w:rsidRDefault="00154681" w:rsidP="00E22A39">
            <w:pPr>
              <w:snapToGrid w:val="0"/>
              <w:spacing w:line="400" w:lineRule="atLeast"/>
              <w:rPr>
                <w:rFonts w:ascii="宋体" w:hAnsi="宋体" w:hint="eastAsia"/>
                <w:sz w:val="28"/>
                <w:szCs w:val="28"/>
              </w:rPr>
            </w:pPr>
          </w:p>
        </w:tc>
        <w:tc>
          <w:tcPr>
            <w:tcW w:w="1453" w:type="dxa"/>
          </w:tcPr>
          <w:p w:rsidR="00154681" w:rsidRPr="00EA0936" w:rsidRDefault="00154681" w:rsidP="00E22A39">
            <w:pPr>
              <w:snapToGrid w:val="0"/>
              <w:spacing w:line="400" w:lineRule="atLeast"/>
              <w:rPr>
                <w:rFonts w:ascii="宋体" w:hAnsi="宋体" w:hint="eastAsia"/>
                <w:sz w:val="28"/>
                <w:szCs w:val="28"/>
              </w:rPr>
            </w:pPr>
          </w:p>
        </w:tc>
      </w:tr>
      <w:tr w:rsidR="00154681" w:rsidRPr="00EA0936" w:rsidTr="00E22A39">
        <w:trPr>
          <w:trHeight w:val="721"/>
        </w:trPr>
        <w:tc>
          <w:tcPr>
            <w:tcW w:w="1276" w:type="dxa"/>
            <w:vMerge/>
            <w:vAlign w:val="center"/>
          </w:tcPr>
          <w:p w:rsidR="00154681" w:rsidRPr="00EA0936" w:rsidRDefault="00154681" w:rsidP="00E22A39">
            <w:pPr>
              <w:spacing w:before="240"/>
              <w:jc w:val="center"/>
              <w:rPr>
                <w:rFonts w:ascii="宋体" w:hAnsi="宋体" w:hint="eastAsia"/>
                <w:sz w:val="24"/>
              </w:rPr>
            </w:pPr>
          </w:p>
        </w:tc>
        <w:tc>
          <w:tcPr>
            <w:tcW w:w="2813" w:type="dxa"/>
            <w:gridSpan w:val="3"/>
          </w:tcPr>
          <w:p w:rsidR="00154681" w:rsidRPr="00EA0936" w:rsidRDefault="00154681" w:rsidP="00E22A39">
            <w:pPr>
              <w:snapToGrid w:val="0"/>
              <w:spacing w:line="400" w:lineRule="atLeast"/>
              <w:rPr>
                <w:rFonts w:ascii="宋体" w:hAnsi="宋体" w:hint="eastAsia"/>
                <w:sz w:val="28"/>
                <w:szCs w:val="28"/>
              </w:rPr>
            </w:pPr>
          </w:p>
        </w:tc>
        <w:tc>
          <w:tcPr>
            <w:tcW w:w="1936" w:type="dxa"/>
            <w:gridSpan w:val="2"/>
          </w:tcPr>
          <w:p w:rsidR="00154681" w:rsidRPr="00EA0936" w:rsidRDefault="00154681" w:rsidP="00E22A39">
            <w:pPr>
              <w:snapToGrid w:val="0"/>
              <w:spacing w:line="400" w:lineRule="atLeast"/>
              <w:rPr>
                <w:rFonts w:ascii="宋体" w:hAnsi="宋体" w:hint="eastAsia"/>
                <w:sz w:val="28"/>
                <w:szCs w:val="28"/>
              </w:rPr>
            </w:pPr>
          </w:p>
        </w:tc>
        <w:tc>
          <w:tcPr>
            <w:tcW w:w="1439" w:type="dxa"/>
            <w:gridSpan w:val="2"/>
          </w:tcPr>
          <w:p w:rsidR="00154681" w:rsidRPr="00EA0936" w:rsidRDefault="00154681" w:rsidP="00E22A39">
            <w:pPr>
              <w:snapToGrid w:val="0"/>
              <w:spacing w:line="400" w:lineRule="atLeast"/>
              <w:rPr>
                <w:rFonts w:ascii="宋体" w:hAnsi="宋体" w:hint="eastAsia"/>
                <w:sz w:val="28"/>
                <w:szCs w:val="28"/>
              </w:rPr>
            </w:pPr>
          </w:p>
        </w:tc>
        <w:tc>
          <w:tcPr>
            <w:tcW w:w="1453" w:type="dxa"/>
          </w:tcPr>
          <w:p w:rsidR="00154681" w:rsidRPr="00EA0936" w:rsidRDefault="00154681" w:rsidP="00E22A39">
            <w:pPr>
              <w:snapToGrid w:val="0"/>
              <w:spacing w:line="400" w:lineRule="atLeast"/>
              <w:rPr>
                <w:rFonts w:ascii="宋体" w:hAnsi="宋体" w:hint="eastAsia"/>
                <w:sz w:val="28"/>
                <w:szCs w:val="28"/>
              </w:rPr>
            </w:pPr>
          </w:p>
        </w:tc>
      </w:tr>
      <w:tr w:rsidR="00154681" w:rsidRPr="00EA0936" w:rsidTr="00E22A39">
        <w:trPr>
          <w:trHeight w:val="721"/>
        </w:trPr>
        <w:tc>
          <w:tcPr>
            <w:tcW w:w="1276" w:type="dxa"/>
            <w:vMerge/>
            <w:vAlign w:val="center"/>
          </w:tcPr>
          <w:p w:rsidR="00154681" w:rsidRPr="00EA0936" w:rsidRDefault="00154681" w:rsidP="00E22A39">
            <w:pPr>
              <w:spacing w:before="240"/>
              <w:jc w:val="center"/>
              <w:rPr>
                <w:rFonts w:ascii="宋体" w:hAnsi="宋体" w:hint="eastAsia"/>
                <w:sz w:val="24"/>
              </w:rPr>
            </w:pPr>
          </w:p>
        </w:tc>
        <w:tc>
          <w:tcPr>
            <w:tcW w:w="2813" w:type="dxa"/>
            <w:gridSpan w:val="3"/>
          </w:tcPr>
          <w:p w:rsidR="00154681" w:rsidRPr="00EA0936" w:rsidRDefault="00154681" w:rsidP="00E22A39">
            <w:pPr>
              <w:snapToGrid w:val="0"/>
              <w:spacing w:line="400" w:lineRule="atLeast"/>
              <w:rPr>
                <w:rFonts w:ascii="宋体" w:hAnsi="宋体" w:hint="eastAsia"/>
                <w:sz w:val="28"/>
                <w:szCs w:val="28"/>
              </w:rPr>
            </w:pPr>
          </w:p>
        </w:tc>
        <w:tc>
          <w:tcPr>
            <w:tcW w:w="1936" w:type="dxa"/>
            <w:gridSpan w:val="2"/>
          </w:tcPr>
          <w:p w:rsidR="00154681" w:rsidRPr="00EA0936" w:rsidRDefault="00154681" w:rsidP="00E22A39">
            <w:pPr>
              <w:snapToGrid w:val="0"/>
              <w:spacing w:line="400" w:lineRule="atLeast"/>
              <w:rPr>
                <w:rFonts w:ascii="宋体" w:hAnsi="宋体" w:hint="eastAsia"/>
                <w:sz w:val="28"/>
                <w:szCs w:val="28"/>
              </w:rPr>
            </w:pPr>
          </w:p>
        </w:tc>
        <w:tc>
          <w:tcPr>
            <w:tcW w:w="1439" w:type="dxa"/>
            <w:gridSpan w:val="2"/>
          </w:tcPr>
          <w:p w:rsidR="00154681" w:rsidRPr="00EA0936" w:rsidRDefault="00154681" w:rsidP="00E22A39">
            <w:pPr>
              <w:snapToGrid w:val="0"/>
              <w:spacing w:line="400" w:lineRule="atLeast"/>
              <w:rPr>
                <w:rFonts w:ascii="宋体" w:hAnsi="宋体" w:hint="eastAsia"/>
                <w:sz w:val="28"/>
                <w:szCs w:val="28"/>
              </w:rPr>
            </w:pPr>
          </w:p>
        </w:tc>
        <w:tc>
          <w:tcPr>
            <w:tcW w:w="1453" w:type="dxa"/>
          </w:tcPr>
          <w:p w:rsidR="00154681" w:rsidRPr="00EA0936" w:rsidRDefault="00154681" w:rsidP="00E22A39">
            <w:pPr>
              <w:snapToGrid w:val="0"/>
              <w:spacing w:line="400" w:lineRule="atLeast"/>
              <w:rPr>
                <w:rFonts w:ascii="宋体" w:hAnsi="宋体" w:hint="eastAsia"/>
                <w:sz w:val="28"/>
                <w:szCs w:val="28"/>
              </w:rPr>
            </w:pPr>
          </w:p>
        </w:tc>
      </w:tr>
      <w:tr w:rsidR="00154681" w:rsidRPr="00EA0936" w:rsidTr="00E22A39">
        <w:trPr>
          <w:trHeight w:val="721"/>
        </w:trPr>
        <w:tc>
          <w:tcPr>
            <w:tcW w:w="1276" w:type="dxa"/>
            <w:vMerge/>
            <w:vAlign w:val="center"/>
          </w:tcPr>
          <w:p w:rsidR="00154681" w:rsidRPr="00EA0936" w:rsidRDefault="00154681" w:rsidP="00E22A39">
            <w:pPr>
              <w:spacing w:before="240"/>
              <w:jc w:val="center"/>
              <w:rPr>
                <w:rFonts w:ascii="宋体" w:hAnsi="宋体" w:hint="eastAsia"/>
                <w:sz w:val="24"/>
              </w:rPr>
            </w:pPr>
          </w:p>
        </w:tc>
        <w:tc>
          <w:tcPr>
            <w:tcW w:w="2813" w:type="dxa"/>
            <w:gridSpan w:val="3"/>
          </w:tcPr>
          <w:p w:rsidR="00154681" w:rsidRPr="00EA0936" w:rsidRDefault="00154681" w:rsidP="00E22A39">
            <w:pPr>
              <w:snapToGrid w:val="0"/>
              <w:spacing w:line="400" w:lineRule="atLeast"/>
              <w:rPr>
                <w:rFonts w:ascii="宋体" w:hAnsi="宋体" w:hint="eastAsia"/>
                <w:sz w:val="28"/>
                <w:szCs w:val="28"/>
              </w:rPr>
            </w:pPr>
          </w:p>
        </w:tc>
        <w:tc>
          <w:tcPr>
            <w:tcW w:w="1936" w:type="dxa"/>
            <w:gridSpan w:val="2"/>
          </w:tcPr>
          <w:p w:rsidR="00154681" w:rsidRPr="00EA0936" w:rsidRDefault="00154681" w:rsidP="00E22A39">
            <w:pPr>
              <w:snapToGrid w:val="0"/>
              <w:spacing w:line="400" w:lineRule="atLeast"/>
              <w:rPr>
                <w:rFonts w:ascii="宋体" w:hAnsi="宋体" w:hint="eastAsia"/>
                <w:sz w:val="28"/>
                <w:szCs w:val="28"/>
              </w:rPr>
            </w:pPr>
          </w:p>
        </w:tc>
        <w:tc>
          <w:tcPr>
            <w:tcW w:w="1439" w:type="dxa"/>
            <w:gridSpan w:val="2"/>
          </w:tcPr>
          <w:p w:rsidR="00154681" w:rsidRPr="00EA0936" w:rsidRDefault="00154681" w:rsidP="00E22A39">
            <w:pPr>
              <w:snapToGrid w:val="0"/>
              <w:spacing w:line="400" w:lineRule="atLeast"/>
              <w:rPr>
                <w:rFonts w:ascii="宋体" w:hAnsi="宋体" w:hint="eastAsia"/>
                <w:sz w:val="28"/>
                <w:szCs w:val="28"/>
              </w:rPr>
            </w:pPr>
          </w:p>
        </w:tc>
        <w:tc>
          <w:tcPr>
            <w:tcW w:w="1453" w:type="dxa"/>
          </w:tcPr>
          <w:p w:rsidR="00154681" w:rsidRPr="00EA0936" w:rsidRDefault="00154681" w:rsidP="00E22A39">
            <w:pPr>
              <w:snapToGrid w:val="0"/>
              <w:spacing w:line="400" w:lineRule="atLeast"/>
              <w:rPr>
                <w:rFonts w:ascii="宋体" w:hAnsi="宋体" w:hint="eastAsia"/>
                <w:sz w:val="28"/>
                <w:szCs w:val="28"/>
              </w:rPr>
            </w:pPr>
          </w:p>
        </w:tc>
      </w:tr>
      <w:tr w:rsidR="00154681" w:rsidRPr="00EA0936" w:rsidTr="00E22A39">
        <w:trPr>
          <w:trHeight w:val="819"/>
        </w:trPr>
        <w:tc>
          <w:tcPr>
            <w:tcW w:w="1276" w:type="dxa"/>
            <w:vMerge/>
            <w:vAlign w:val="center"/>
          </w:tcPr>
          <w:p w:rsidR="00154681" w:rsidRPr="00EA0936" w:rsidRDefault="00154681" w:rsidP="00E22A39">
            <w:pPr>
              <w:spacing w:before="240"/>
              <w:jc w:val="center"/>
              <w:rPr>
                <w:rFonts w:ascii="宋体" w:hAnsi="宋体" w:hint="eastAsia"/>
                <w:sz w:val="24"/>
              </w:rPr>
            </w:pPr>
          </w:p>
        </w:tc>
        <w:tc>
          <w:tcPr>
            <w:tcW w:w="2813" w:type="dxa"/>
            <w:gridSpan w:val="3"/>
          </w:tcPr>
          <w:p w:rsidR="00154681" w:rsidRPr="00EA0936" w:rsidRDefault="00154681" w:rsidP="00E22A39">
            <w:pPr>
              <w:snapToGrid w:val="0"/>
              <w:spacing w:line="400" w:lineRule="atLeast"/>
              <w:rPr>
                <w:rFonts w:ascii="宋体" w:hAnsi="宋体" w:hint="eastAsia"/>
                <w:sz w:val="28"/>
                <w:szCs w:val="28"/>
              </w:rPr>
            </w:pPr>
          </w:p>
        </w:tc>
        <w:tc>
          <w:tcPr>
            <w:tcW w:w="1936" w:type="dxa"/>
            <w:gridSpan w:val="2"/>
          </w:tcPr>
          <w:p w:rsidR="00154681" w:rsidRPr="00EA0936" w:rsidRDefault="00154681" w:rsidP="00E22A39">
            <w:pPr>
              <w:snapToGrid w:val="0"/>
              <w:spacing w:line="400" w:lineRule="atLeast"/>
              <w:rPr>
                <w:rFonts w:ascii="宋体" w:hAnsi="宋体" w:hint="eastAsia"/>
                <w:sz w:val="28"/>
                <w:szCs w:val="28"/>
              </w:rPr>
            </w:pPr>
          </w:p>
        </w:tc>
        <w:tc>
          <w:tcPr>
            <w:tcW w:w="1439" w:type="dxa"/>
            <w:gridSpan w:val="2"/>
          </w:tcPr>
          <w:p w:rsidR="00154681" w:rsidRPr="00EA0936" w:rsidRDefault="00154681" w:rsidP="00E22A39">
            <w:pPr>
              <w:snapToGrid w:val="0"/>
              <w:spacing w:line="400" w:lineRule="atLeast"/>
              <w:rPr>
                <w:rFonts w:ascii="宋体" w:hAnsi="宋体" w:hint="eastAsia"/>
                <w:sz w:val="28"/>
                <w:szCs w:val="28"/>
              </w:rPr>
            </w:pPr>
          </w:p>
        </w:tc>
        <w:tc>
          <w:tcPr>
            <w:tcW w:w="1453" w:type="dxa"/>
          </w:tcPr>
          <w:p w:rsidR="00154681" w:rsidRPr="00EA0936" w:rsidRDefault="00154681" w:rsidP="00E22A39">
            <w:pPr>
              <w:snapToGrid w:val="0"/>
              <w:spacing w:line="400" w:lineRule="atLeast"/>
              <w:rPr>
                <w:rFonts w:ascii="宋体" w:hAnsi="宋体" w:hint="eastAsia"/>
                <w:sz w:val="28"/>
                <w:szCs w:val="28"/>
              </w:rPr>
            </w:pPr>
          </w:p>
        </w:tc>
      </w:tr>
      <w:tr w:rsidR="00154681" w:rsidRPr="00EA0936" w:rsidTr="00E22A39">
        <w:trPr>
          <w:trHeight w:val="703"/>
        </w:trPr>
        <w:tc>
          <w:tcPr>
            <w:tcW w:w="1276" w:type="dxa"/>
            <w:vMerge/>
            <w:vAlign w:val="center"/>
          </w:tcPr>
          <w:p w:rsidR="00154681" w:rsidRPr="00EA0936" w:rsidRDefault="00154681" w:rsidP="00E22A39">
            <w:pPr>
              <w:spacing w:before="240"/>
              <w:jc w:val="center"/>
              <w:rPr>
                <w:rFonts w:ascii="宋体" w:hAnsi="宋体" w:hint="eastAsia"/>
                <w:sz w:val="24"/>
              </w:rPr>
            </w:pPr>
          </w:p>
        </w:tc>
        <w:tc>
          <w:tcPr>
            <w:tcW w:w="2813" w:type="dxa"/>
            <w:gridSpan w:val="3"/>
          </w:tcPr>
          <w:p w:rsidR="00154681" w:rsidRPr="00EA0936" w:rsidRDefault="00154681" w:rsidP="00E22A39">
            <w:pPr>
              <w:snapToGrid w:val="0"/>
              <w:spacing w:line="400" w:lineRule="atLeast"/>
              <w:rPr>
                <w:rFonts w:ascii="宋体" w:hAnsi="宋体" w:hint="eastAsia"/>
                <w:sz w:val="28"/>
                <w:szCs w:val="28"/>
              </w:rPr>
            </w:pPr>
          </w:p>
        </w:tc>
        <w:tc>
          <w:tcPr>
            <w:tcW w:w="1936" w:type="dxa"/>
            <w:gridSpan w:val="2"/>
          </w:tcPr>
          <w:p w:rsidR="00154681" w:rsidRPr="00EA0936" w:rsidRDefault="00154681" w:rsidP="00E22A39">
            <w:pPr>
              <w:snapToGrid w:val="0"/>
              <w:spacing w:line="400" w:lineRule="atLeast"/>
              <w:rPr>
                <w:rFonts w:ascii="宋体" w:hAnsi="宋体" w:hint="eastAsia"/>
                <w:sz w:val="28"/>
                <w:szCs w:val="28"/>
              </w:rPr>
            </w:pPr>
          </w:p>
        </w:tc>
        <w:tc>
          <w:tcPr>
            <w:tcW w:w="1439" w:type="dxa"/>
            <w:gridSpan w:val="2"/>
          </w:tcPr>
          <w:p w:rsidR="00154681" w:rsidRPr="00EA0936" w:rsidRDefault="00154681" w:rsidP="00E22A39">
            <w:pPr>
              <w:snapToGrid w:val="0"/>
              <w:spacing w:line="400" w:lineRule="atLeast"/>
              <w:rPr>
                <w:rFonts w:ascii="宋体" w:hAnsi="宋体" w:hint="eastAsia"/>
                <w:sz w:val="28"/>
                <w:szCs w:val="28"/>
              </w:rPr>
            </w:pPr>
          </w:p>
        </w:tc>
        <w:tc>
          <w:tcPr>
            <w:tcW w:w="1453" w:type="dxa"/>
          </w:tcPr>
          <w:p w:rsidR="00154681" w:rsidRPr="00EA0936" w:rsidRDefault="00154681" w:rsidP="00E22A39">
            <w:pPr>
              <w:snapToGrid w:val="0"/>
              <w:spacing w:line="400" w:lineRule="atLeast"/>
              <w:rPr>
                <w:rFonts w:ascii="宋体" w:hAnsi="宋体" w:hint="eastAsia"/>
                <w:sz w:val="28"/>
                <w:szCs w:val="28"/>
              </w:rPr>
            </w:pPr>
          </w:p>
        </w:tc>
      </w:tr>
      <w:tr w:rsidR="00154681" w:rsidRPr="00EA0936" w:rsidTr="00E22A39">
        <w:trPr>
          <w:trHeight w:val="700"/>
        </w:trPr>
        <w:tc>
          <w:tcPr>
            <w:tcW w:w="1276" w:type="dxa"/>
            <w:vMerge/>
            <w:vAlign w:val="center"/>
          </w:tcPr>
          <w:p w:rsidR="00154681" w:rsidRPr="00EA0936" w:rsidRDefault="00154681" w:rsidP="00E22A39">
            <w:pPr>
              <w:spacing w:before="240"/>
              <w:jc w:val="center"/>
              <w:rPr>
                <w:rFonts w:ascii="宋体" w:hAnsi="宋体" w:hint="eastAsia"/>
                <w:sz w:val="24"/>
              </w:rPr>
            </w:pPr>
          </w:p>
        </w:tc>
        <w:tc>
          <w:tcPr>
            <w:tcW w:w="2813" w:type="dxa"/>
            <w:gridSpan w:val="3"/>
          </w:tcPr>
          <w:p w:rsidR="00154681" w:rsidRPr="00EA0936" w:rsidRDefault="00154681" w:rsidP="00E22A39">
            <w:pPr>
              <w:snapToGrid w:val="0"/>
              <w:spacing w:line="400" w:lineRule="atLeast"/>
              <w:rPr>
                <w:rFonts w:ascii="宋体" w:hAnsi="宋体" w:hint="eastAsia"/>
                <w:sz w:val="28"/>
                <w:szCs w:val="28"/>
              </w:rPr>
            </w:pPr>
          </w:p>
        </w:tc>
        <w:tc>
          <w:tcPr>
            <w:tcW w:w="1936" w:type="dxa"/>
            <w:gridSpan w:val="2"/>
          </w:tcPr>
          <w:p w:rsidR="00154681" w:rsidRPr="00EA0936" w:rsidRDefault="00154681" w:rsidP="00E22A39">
            <w:pPr>
              <w:snapToGrid w:val="0"/>
              <w:spacing w:line="400" w:lineRule="atLeast"/>
              <w:rPr>
                <w:rFonts w:ascii="宋体" w:hAnsi="宋体" w:hint="eastAsia"/>
                <w:sz w:val="28"/>
                <w:szCs w:val="28"/>
              </w:rPr>
            </w:pPr>
          </w:p>
        </w:tc>
        <w:tc>
          <w:tcPr>
            <w:tcW w:w="1439" w:type="dxa"/>
            <w:gridSpan w:val="2"/>
          </w:tcPr>
          <w:p w:rsidR="00154681" w:rsidRPr="00EA0936" w:rsidRDefault="00154681" w:rsidP="00E22A39">
            <w:pPr>
              <w:snapToGrid w:val="0"/>
              <w:spacing w:line="400" w:lineRule="atLeast"/>
              <w:rPr>
                <w:rFonts w:ascii="宋体" w:hAnsi="宋体" w:hint="eastAsia"/>
                <w:sz w:val="28"/>
                <w:szCs w:val="28"/>
              </w:rPr>
            </w:pPr>
          </w:p>
        </w:tc>
        <w:tc>
          <w:tcPr>
            <w:tcW w:w="1453" w:type="dxa"/>
          </w:tcPr>
          <w:p w:rsidR="00154681" w:rsidRPr="00EA0936" w:rsidRDefault="00154681" w:rsidP="00E22A39">
            <w:pPr>
              <w:snapToGrid w:val="0"/>
              <w:spacing w:line="400" w:lineRule="atLeast"/>
              <w:rPr>
                <w:rFonts w:ascii="宋体" w:hAnsi="宋体" w:hint="eastAsia"/>
                <w:sz w:val="28"/>
                <w:szCs w:val="28"/>
              </w:rPr>
            </w:pPr>
          </w:p>
        </w:tc>
      </w:tr>
      <w:tr w:rsidR="00154681" w:rsidRPr="00EA0936" w:rsidTr="00E22A39">
        <w:trPr>
          <w:trHeight w:val="743"/>
        </w:trPr>
        <w:tc>
          <w:tcPr>
            <w:tcW w:w="1276" w:type="dxa"/>
            <w:vMerge/>
            <w:vAlign w:val="center"/>
          </w:tcPr>
          <w:p w:rsidR="00154681" w:rsidRPr="00EA0936" w:rsidRDefault="00154681" w:rsidP="00E22A39">
            <w:pPr>
              <w:spacing w:before="240"/>
              <w:jc w:val="center"/>
              <w:rPr>
                <w:rFonts w:ascii="宋体" w:hAnsi="宋体" w:hint="eastAsia"/>
                <w:sz w:val="24"/>
              </w:rPr>
            </w:pPr>
          </w:p>
        </w:tc>
        <w:tc>
          <w:tcPr>
            <w:tcW w:w="2813" w:type="dxa"/>
            <w:gridSpan w:val="3"/>
          </w:tcPr>
          <w:p w:rsidR="00154681" w:rsidRPr="00EA0936" w:rsidRDefault="00154681" w:rsidP="00E22A39">
            <w:pPr>
              <w:snapToGrid w:val="0"/>
              <w:spacing w:line="400" w:lineRule="atLeast"/>
              <w:rPr>
                <w:rFonts w:ascii="宋体" w:hAnsi="宋体" w:hint="eastAsia"/>
                <w:sz w:val="28"/>
                <w:szCs w:val="28"/>
              </w:rPr>
            </w:pPr>
          </w:p>
        </w:tc>
        <w:tc>
          <w:tcPr>
            <w:tcW w:w="1936" w:type="dxa"/>
            <w:gridSpan w:val="2"/>
          </w:tcPr>
          <w:p w:rsidR="00154681" w:rsidRPr="00EA0936" w:rsidRDefault="00154681" w:rsidP="00E22A39">
            <w:pPr>
              <w:snapToGrid w:val="0"/>
              <w:spacing w:line="400" w:lineRule="atLeast"/>
              <w:rPr>
                <w:rFonts w:ascii="宋体" w:hAnsi="宋体" w:hint="eastAsia"/>
                <w:sz w:val="28"/>
                <w:szCs w:val="28"/>
              </w:rPr>
            </w:pPr>
          </w:p>
        </w:tc>
        <w:tc>
          <w:tcPr>
            <w:tcW w:w="1439" w:type="dxa"/>
            <w:gridSpan w:val="2"/>
          </w:tcPr>
          <w:p w:rsidR="00154681" w:rsidRPr="00EA0936" w:rsidRDefault="00154681" w:rsidP="00E22A39">
            <w:pPr>
              <w:snapToGrid w:val="0"/>
              <w:spacing w:line="400" w:lineRule="atLeast"/>
              <w:rPr>
                <w:rFonts w:ascii="宋体" w:hAnsi="宋体" w:hint="eastAsia"/>
                <w:sz w:val="28"/>
                <w:szCs w:val="28"/>
              </w:rPr>
            </w:pPr>
          </w:p>
        </w:tc>
        <w:tc>
          <w:tcPr>
            <w:tcW w:w="1453" w:type="dxa"/>
          </w:tcPr>
          <w:p w:rsidR="00154681" w:rsidRPr="00EA0936" w:rsidRDefault="00154681" w:rsidP="00E22A39">
            <w:pPr>
              <w:snapToGrid w:val="0"/>
              <w:spacing w:line="400" w:lineRule="atLeast"/>
              <w:rPr>
                <w:rFonts w:ascii="宋体" w:hAnsi="宋体" w:hint="eastAsia"/>
                <w:sz w:val="28"/>
                <w:szCs w:val="28"/>
              </w:rPr>
            </w:pPr>
          </w:p>
        </w:tc>
      </w:tr>
      <w:tr w:rsidR="00154681" w:rsidRPr="00EA0936" w:rsidTr="00E22A39">
        <w:trPr>
          <w:trHeight w:val="1693"/>
        </w:trPr>
        <w:tc>
          <w:tcPr>
            <w:tcW w:w="1276" w:type="dxa"/>
            <w:vAlign w:val="center"/>
          </w:tcPr>
          <w:p w:rsidR="00154681" w:rsidRPr="00EA0936" w:rsidRDefault="00154681" w:rsidP="00E22A39">
            <w:pPr>
              <w:spacing w:before="240"/>
              <w:jc w:val="center"/>
              <w:rPr>
                <w:rFonts w:ascii="宋体" w:hAnsi="宋体" w:hint="eastAsia"/>
                <w:sz w:val="24"/>
              </w:rPr>
            </w:pPr>
            <w:r w:rsidRPr="00EA0936">
              <w:rPr>
                <w:rFonts w:ascii="宋体" w:hAnsi="宋体" w:hint="eastAsia"/>
                <w:sz w:val="24"/>
              </w:rPr>
              <w:lastRenderedPageBreak/>
              <w:t>项目单位意见</w:t>
            </w:r>
          </w:p>
        </w:tc>
        <w:tc>
          <w:tcPr>
            <w:tcW w:w="7641" w:type="dxa"/>
            <w:gridSpan w:val="8"/>
          </w:tcPr>
          <w:p w:rsidR="00154681" w:rsidRPr="00EA0936" w:rsidRDefault="00154681" w:rsidP="00E22A39">
            <w:pPr>
              <w:rPr>
                <w:rFonts w:ascii="宋体" w:hAnsi="宋体" w:hint="eastAsia"/>
                <w:sz w:val="28"/>
                <w:szCs w:val="28"/>
              </w:rPr>
            </w:pPr>
          </w:p>
          <w:p w:rsidR="00154681" w:rsidRPr="00EA0936" w:rsidRDefault="00154681" w:rsidP="00E22A39">
            <w:pPr>
              <w:rPr>
                <w:rFonts w:ascii="宋体" w:hAnsi="宋体" w:hint="eastAsia"/>
                <w:sz w:val="28"/>
                <w:szCs w:val="28"/>
              </w:rPr>
            </w:pPr>
          </w:p>
          <w:p w:rsidR="00154681" w:rsidRPr="00EA0936" w:rsidRDefault="00154681" w:rsidP="00E22A39">
            <w:pPr>
              <w:rPr>
                <w:rFonts w:ascii="宋体" w:hAnsi="宋体" w:hint="eastAsia"/>
                <w:sz w:val="28"/>
                <w:szCs w:val="28"/>
              </w:rPr>
            </w:pPr>
          </w:p>
          <w:p w:rsidR="00154681" w:rsidRPr="00EA0936" w:rsidRDefault="00154681" w:rsidP="00E22A39">
            <w:pPr>
              <w:rPr>
                <w:rFonts w:ascii="宋体" w:hAnsi="宋体" w:hint="eastAsia"/>
                <w:sz w:val="28"/>
                <w:szCs w:val="28"/>
              </w:rPr>
            </w:pPr>
          </w:p>
          <w:p w:rsidR="00154681" w:rsidRPr="00EA0936" w:rsidRDefault="00154681" w:rsidP="00E22A39">
            <w:pPr>
              <w:ind w:right="560"/>
              <w:rPr>
                <w:rFonts w:ascii="宋体" w:hAnsi="宋体" w:hint="eastAsia"/>
                <w:sz w:val="28"/>
                <w:szCs w:val="28"/>
              </w:rPr>
            </w:pPr>
            <w:r w:rsidRPr="00EA0936">
              <w:rPr>
                <w:rFonts w:ascii="宋体" w:hAnsi="宋体" w:hint="eastAsia"/>
                <w:sz w:val="28"/>
                <w:szCs w:val="28"/>
              </w:rPr>
              <w:t>签名（盖章）：                      年    月   日</w:t>
            </w:r>
          </w:p>
        </w:tc>
      </w:tr>
      <w:tr w:rsidR="00154681" w:rsidRPr="00EA0936" w:rsidTr="00E22A39">
        <w:trPr>
          <w:trHeight w:val="3363"/>
        </w:trPr>
        <w:tc>
          <w:tcPr>
            <w:tcW w:w="1276" w:type="dxa"/>
            <w:vAlign w:val="center"/>
          </w:tcPr>
          <w:p w:rsidR="00154681" w:rsidRPr="00EA0936" w:rsidRDefault="00154681" w:rsidP="00E22A39">
            <w:pPr>
              <w:jc w:val="center"/>
              <w:rPr>
                <w:rFonts w:ascii="宋体" w:hAnsi="宋体" w:hint="eastAsia"/>
                <w:sz w:val="24"/>
              </w:rPr>
            </w:pPr>
            <w:r w:rsidRPr="00EA0936">
              <w:rPr>
                <w:rFonts w:ascii="宋体" w:hAnsi="宋体" w:hint="eastAsia"/>
                <w:sz w:val="24"/>
              </w:rPr>
              <w:t>项目归口管理部门意见</w:t>
            </w:r>
          </w:p>
        </w:tc>
        <w:tc>
          <w:tcPr>
            <w:tcW w:w="7641" w:type="dxa"/>
            <w:gridSpan w:val="8"/>
          </w:tcPr>
          <w:p w:rsidR="00154681" w:rsidRPr="00EA0936" w:rsidRDefault="00154681" w:rsidP="00E22A39">
            <w:pPr>
              <w:spacing w:line="240" w:lineRule="exact"/>
              <w:rPr>
                <w:rFonts w:hint="eastAsia"/>
                <w:szCs w:val="21"/>
              </w:rPr>
            </w:pPr>
            <w:r w:rsidRPr="00EA0936">
              <w:rPr>
                <w:rFonts w:hint="eastAsia"/>
                <w:i/>
                <w:iCs/>
                <w:szCs w:val="21"/>
              </w:rPr>
              <w:t>学校规划和学科建设的货物和服务类项目归口发展规划与学科建设中心，学校人文社会科学的货物和服务类项目归口人文社会科学院，学校科技项目和科技平台的货物和服务类项目归口科学技术院，教学货物和服务项目归口教务处，后勤保障货物和服务项目归口后勤管理处，信息化项目归口</w:t>
            </w:r>
            <w:hyperlink r:id="rId7" w:history="1">
              <w:r w:rsidRPr="00EA0936">
                <w:rPr>
                  <w:rFonts w:hint="eastAsia"/>
                  <w:i/>
                  <w:iCs/>
                  <w:szCs w:val="21"/>
                </w:rPr>
                <w:t>信息网络与数据中心</w:t>
              </w:r>
            </w:hyperlink>
            <w:r w:rsidRPr="00EA0936">
              <w:rPr>
                <w:rFonts w:hint="eastAsia"/>
                <w:i/>
                <w:iCs/>
                <w:szCs w:val="21"/>
              </w:rPr>
              <w:t>，各类图书、期刊、电子出版物及服务项目归口图书馆，其余货物和服务类项目归口国有资产管理处。</w:t>
            </w:r>
            <w:r w:rsidRPr="00EA0936">
              <w:rPr>
                <w:rFonts w:hint="eastAsia"/>
                <w:szCs w:val="21"/>
              </w:rPr>
              <w:t xml:space="preserve">      </w:t>
            </w:r>
          </w:p>
          <w:p w:rsidR="00154681" w:rsidRPr="00EA0936" w:rsidRDefault="00154681" w:rsidP="00E22A39">
            <w:pPr>
              <w:spacing w:line="240" w:lineRule="exact"/>
              <w:rPr>
                <w:rFonts w:hint="eastAsia"/>
                <w:szCs w:val="21"/>
              </w:rPr>
            </w:pPr>
            <w:r w:rsidRPr="00EA0936">
              <w:rPr>
                <w:rFonts w:hint="eastAsia"/>
                <w:szCs w:val="21"/>
              </w:rPr>
              <w:t xml:space="preserve">   </w:t>
            </w:r>
          </w:p>
          <w:p w:rsidR="00154681" w:rsidRPr="00EA0936" w:rsidRDefault="00154681" w:rsidP="00E22A39">
            <w:pPr>
              <w:rPr>
                <w:rFonts w:ascii="黑体" w:eastAsia="黑体" w:hint="eastAsia"/>
                <w:sz w:val="32"/>
                <w:szCs w:val="32"/>
              </w:rPr>
            </w:pPr>
          </w:p>
          <w:p w:rsidR="00154681" w:rsidRPr="00EA0936" w:rsidRDefault="00154681" w:rsidP="00E22A39">
            <w:pPr>
              <w:rPr>
                <w:rFonts w:ascii="黑体" w:eastAsia="黑体" w:hint="eastAsia"/>
                <w:sz w:val="32"/>
                <w:szCs w:val="32"/>
              </w:rPr>
            </w:pPr>
          </w:p>
          <w:p w:rsidR="00154681" w:rsidRPr="00EA0936" w:rsidRDefault="00154681" w:rsidP="00E22A39">
            <w:pPr>
              <w:rPr>
                <w:rFonts w:ascii="黑体" w:eastAsia="黑体" w:hint="eastAsia"/>
                <w:sz w:val="32"/>
                <w:szCs w:val="32"/>
              </w:rPr>
            </w:pPr>
            <w:r w:rsidRPr="00EA0936">
              <w:rPr>
                <w:rFonts w:ascii="宋体" w:hAnsi="宋体" w:hint="eastAsia"/>
                <w:sz w:val="28"/>
                <w:szCs w:val="28"/>
              </w:rPr>
              <w:t>签名（盖章）：                      年    月   日</w:t>
            </w:r>
          </w:p>
        </w:tc>
      </w:tr>
      <w:tr w:rsidR="00154681" w:rsidRPr="00EA0936" w:rsidTr="00E22A39">
        <w:trPr>
          <w:trHeight w:val="668"/>
        </w:trPr>
        <w:tc>
          <w:tcPr>
            <w:tcW w:w="1276" w:type="dxa"/>
            <w:vMerge w:val="restart"/>
            <w:vAlign w:val="center"/>
          </w:tcPr>
          <w:p w:rsidR="00154681" w:rsidRPr="00EA0936" w:rsidRDefault="00154681" w:rsidP="00E22A39">
            <w:pPr>
              <w:jc w:val="center"/>
              <w:rPr>
                <w:rFonts w:ascii="宋体" w:hAnsi="宋体" w:hint="eastAsia"/>
                <w:sz w:val="24"/>
              </w:rPr>
            </w:pPr>
            <w:r w:rsidRPr="00EA0936">
              <w:rPr>
                <w:rFonts w:ascii="宋体" w:hAnsi="宋体" w:hint="eastAsia"/>
                <w:sz w:val="24"/>
              </w:rPr>
              <w:t>国有资产管理处意见</w:t>
            </w:r>
          </w:p>
        </w:tc>
        <w:tc>
          <w:tcPr>
            <w:tcW w:w="2547" w:type="dxa"/>
            <w:gridSpan w:val="2"/>
            <w:vAlign w:val="center"/>
          </w:tcPr>
          <w:p w:rsidR="00154681" w:rsidRPr="00EA0936" w:rsidRDefault="00154681" w:rsidP="00E22A39">
            <w:pPr>
              <w:jc w:val="center"/>
              <w:rPr>
                <w:rFonts w:ascii="宋体" w:hAnsi="宋体" w:hint="eastAsia"/>
                <w:sz w:val="24"/>
              </w:rPr>
            </w:pPr>
            <w:r w:rsidRPr="00EA0936">
              <w:rPr>
                <w:rFonts w:ascii="宋体" w:hAnsi="宋体" w:hint="eastAsia"/>
                <w:sz w:val="24"/>
              </w:rPr>
              <w:t>安装详细地点</w:t>
            </w:r>
          </w:p>
        </w:tc>
        <w:tc>
          <w:tcPr>
            <w:tcW w:w="1273" w:type="dxa"/>
            <w:gridSpan w:val="2"/>
            <w:vAlign w:val="center"/>
          </w:tcPr>
          <w:p w:rsidR="00154681" w:rsidRPr="00EA0936" w:rsidRDefault="00154681" w:rsidP="00E22A39">
            <w:pPr>
              <w:rPr>
                <w:rFonts w:ascii="宋体" w:hAnsi="宋体" w:hint="eastAsia"/>
                <w:sz w:val="24"/>
              </w:rPr>
            </w:pPr>
          </w:p>
        </w:tc>
        <w:tc>
          <w:tcPr>
            <w:tcW w:w="1274" w:type="dxa"/>
            <w:gridSpan w:val="2"/>
            <w:vAlign w:val="center"/>
          </w:tcPr>
          <w:p w:rsidR="00154681" w:rsidRPr="00EA0936" w:rsidRDefault="00154681" w:rsidP="00E22A39">
            <w:pPr>
              <w:rPr>
                <w:rFonts w:ascii="宋体" w:hAnsi="宋体" w:hint="eastAsia"/>
                <w:sz w:val="24"/>
              </w:rPr>
            </w:pPr>
            <w:r w:rsidRPr="00EA0936">
              <w:rPr>
                <w:rFonts w:ascii="宋体" w:hAnsi="宋体" w:hint="eastAsia"/>
                <w:sz w:val="24"/>
              </w:rPr>
              <w:t>用房面积</w:t>
            </w:r>
          </w:p>
        </w:tc>
        <w:tc>
          <w:tcPr>
            <w:tcW w:w="2547" w:type="dxa"/>
            <w:gridSpan w:val="2"/>
            <w:vAlign w:val="center"/>
          </w:tcPr>
          <w:p w:rsidR="00154681" w:rsidRPr="00EA0936" w:rsidRDefault="00154681" w:rsidP="00E22A39">
            <w:pPr>
              <w:rPr>
                <w:rFonts w:ascii="黑体" w:eastAsia="黑体" w:hint="eastAsia"/>
                <w:sz w:val="32"/>
                <w:szCs w:val="32"/>
              </w:rPr>
            </w:pPr>
          </w:p>
        </w:tc>
      </w:tr>
      <w:tr w:rsidR="00154681" w:rsidRPr="00EA0936" w:rsidTr="00E22A39">
        <w:trPr>
          <w:trHeight w:val="1266"/>
        </w:trPr>
        <w:tc>
          <w:tcPr>
            <w:tcW w:w="1276" w:type="dxa"/>
            <w:vMerge/>
            <w:vAlign w:val="center"/>
          </w:tcPr>
          <w:p w:rsidR="00154681" w:rsidRPr="00EA0936" w:rsidRDefault="00154681" w:rsidP="00E22A39">
            <w:pPr>
              <w:jc w:val="center"/>
              <w:rPr>
                <w:rFonts w:ascii="宋体" w:hAnsi="宋体" w:hint="eastAsia"/>
                <w:sz w:val="24"/>
              </w:rPr>
            </w:pPr>
          </w:p>
        </w:tc>
        <w:tc>
          <w:tcPr>
            <w:tcW w:w="7641" w:type="dxa"/>
            <w:gridSpan w:val="8"/>
          </w:tcPr>
          <w:p w:rsidR="00154681" w:rsidRPr="00EA0936" w:rsidRDefault="00154681" w:rsidP="00E22A39">
            <w:pPr>
              <w:spacing w:line="240" w:lineRule="exact"/>
              <w:rPr>
                <w:rFonts w:hint="eastAsia"/>
                <w:i/>
                <w:iCs/>
                <w:szCs w:val="21"/>
              </w:rPr>
            </w:pPr>
            <w:r w:rsidRPr="00EA0936">
              <w:rPr>
                <w:rFonts w:hint="eastAsia"/>
                <w:i/>
                <w:iCs/>
                <w:szCs w:val="21"/>
              </w:rPr>
              <w:t>国有资产管理处对资产的所需场地等作出明确意见。</w:t>
            </w:r>
          </w:p>
          <w:p w:rsidR="00154681" w:rsidRPr="00EA0936" w:rsidRDefault="00154681" w:rsidP="00E22A39">
            <w:pPr>
              <w:rPr>
                <w:rFonts w:hint="eastAsia"/>
                <w:szCs w:val="21"/>
              </w:rPr>
            </w:pPr>
            <w:r w:rsidRPr="00EA0936">
              <w:rPr>
                <w:rFonts w:hint="eastAsia"/>
                <w:szCs w:val="21"/>
              </w:rPr>
              <w:t xml:space="preserve">     </w:t>
            </w:r>
          </w:p>
          <w:p w:rsidR="00154681" w:rsidRPr="00EA0936" w:rsidRDefault="00154681" w:rsidP="00E22A39">
            <w:pPr>
              <w:rPr>
                <w:rFonts w:hint="eastAsia"/>
                <w:szCs w:val="21"/>
              </w:rPr>
            </w:pPr>
          </w:p>
          <w:p w:rsidR="00154681" w:rsidRPr="00EA0936" w:rsidRDefault="00154681" w:rsidP="00E22A39">
            <w:pPr>
              <w:rPr>
                <w:rFonts w:hint="eastAsia"/>
                <w:szCs w:val="21"/>
              </w:rPr>
            </w:pPr>
          </w:p>
          <w:p w:rsidR="00154681" w:rsidRPr="00EA0936" w:rsidRDefault="00154681" w:rsidP="00E22A39">
            <w:pPr>
              <w:rPr>
                <w:rFonts w:hint="eastAsia"/>
                <w:szCs w:val="21"/>
              </w:rPr>
            </w:pPr>
          </w:p>
          <w:p w:rsidR="00154681" w:rsidRPr="00EA0936" w:rsidRDefault="00154681" w:rsidP="00E22A39">
            <w:pPr>
              <w:rPr>
                <w:rFonts w:hint="eastAsia"/>
                <w:szCs w:val="21"/>
              </w:rPr>
            </w:pPr>
          </w:p>
          <w:p w:rsidR="00154681" w:rsidRPr="00EA0936" w:rsidRDefault="00154681" w:rsidP="00E22A39">
            <w:pPr>
              <w:wordWrap w:val="0"/>
              <w:spacing w:before="240" w:line="240" w:lineRule="exact"/>
              <w:ind w:right="560"/>
              <w:jc w:val="center"/>
              <w:rPr>
                <w:rFonts w:hint="eastAsia"/>
                <w:sz w:val="28"/>
                <w:szCs w:val="28"/>
              </w:rPr>
            </w:pPr>
            <w:r w:rsidRPr="00EA0936">
              <w:rPr>
                <w:rFonts w:hint="eastAsia"/>
                <w:sz w:val="28"/>
                <w:szCs w:val="28"/>
              </w:rPr>
              <w:t>签名（盖章）：</w:t>
            </w:r>
            <w:r w:rsidRPr="00EA0936">
              <w:rPr>
                <w:rFonts w:hint="eastAsia"/>
                <w:sz w:val="28"/>
                <w:szCs w:val="28"/>
              </w:rPr>
              <w:t xml:space="preserve">                       </w:t>
            </w:r>
            <w:r w:rsidRPr="00EA0936">
              <w:rPr>
                <w:rFonts w:hint="eastAsia"/>
                <w:sz w:val="28"/>
                <w:szCs w:val="28"/>
              </w:rPr>
              <w:t>年</w:t>
            </w:r>
            <w:r w:rsidRPr="00EA0936">
              <w:rPr>
                <w:rFonts w:hint="eastAsia"/>
                <w:sz w:val="28"/>
                <w:szCs w:val="28"/>
              </w:rPr>
              <w:t xml:space="preserve">    </w:t>
            </w:r>
            <w:r w:rsidRPr="00EA0936">
              <w:rPr>
                <w:rFonts w:hint="eastAsia"/>
                <w:sz w:val="28"/>
                <w:szCs w:val="28"/>
              </w:rPr>
              <w:t>月</w:t>
            </w:r>
            <w:r w:rsidRPr="00EA0936">
              <w:rPr>
                <w:rFonts w:hint="eastAsia"/>
                <w:sz w:val="28"/>
                <w:szCs w:val="28"/>
              </w:rPr>
              <w:t xml:space="preserve">   </w:t>
            </w:r>
            <w:r w:rsidRPr="00EA0936">
              <w:rPr>
                <w:rFonts w:hint="eastAsia"/>
                <w:sz w:val="28"/>
                <w:szCs w:val="28"/>
              </w:rPr>
              <w:t>日</w:t>
            </w:r>
          </w:p>
        </w:tc>
      </w:tr>
      <w:tr w:rsidR="00154681" w:rsidRPr="00EA0936" w:rsidTr="00E22A39">
        <w:trPr>
          <w:trHeight w:val="1266"/>
        </w:trPr>
        <w:tc>
          <w:tcPr>
            <w:tcW w:w="1276" w:type="dxa"/>
            <w:vAlign w:val="center"/>
          </w:tcPr>
          <w:p w:rsidR="00154681" w:rsidRPr="00EA0936" w:rsidRDefault="00154681" w:rsidP="00E22A39">
            <w:pPr>
              <w:jc w:val="center"/>
              <w:rPr>
                <w:rFonts w:ascii="宋体" w:hAnsi="宋体" w:hint="eastAsia"/>
                <w:sz w:val="24"/>
              </w:rPr>
            </w:pPr>
            <w:r w:rsidRPr="00EA0936">
              <w:rPr>
                <w:rFonts w:ascii="宋体" w:hAnsi="宋体" w:hint="eastAsia"/>
                <w:sz w:val="24"/>
              </w:rPr>
              <w:t>后勤管理处意见</w:t>
            </w:r>
          </w:p>
        </w:tc>
        <w:tc>
          <w:tcPr>
            <w:tcW w:w="7641" w:type="dxa"/>
            <w:gridSpan w:val="8"/>
          </w:tcPr>
          <w:p w:rsidR="00154681" w:rsidRPr="00EA0936" w:rsidRDefault="00154681" w:rsidP="00E22A39">
            <w:pPr>
              <w:spacing w:line="240" w:lineRule="exact"/>
              <w:rPr>
                <w:rFonts w:hint="eastAsia"/>
                <w:i/>
                <w:iCs/>
                <w:szCs w:val="21"/>
              </w:rPr>
            </w:pPr>
            <w:r w:rsidRPr="00EA0936">
              <w:rPr>
                <w:rFonts w:hint="eastAsia"/>
                <w:i/>
                <w:iCs/>
                <w:szCs w:val="21"/>
              </w:rPr>
              <w:t>后勤管理处对资产所需用水、用电安全、节能环保和基础装修（经费来源）等作出明确意见（必要时填写）。</w:t>
            </w:r>
          </w:p>
          <w:p w:rsidR="00154681" w:rsidRPr="00EA0936" w:rsidRDefault="00154681" w:rsidP="00E22A39">
            <w:pPr>
              <w:wordWrap w:val="0"/>
              <w:spacing w:before="240" w:line="240" w:lineRule="exact"/>
              <w:ind w:right="560"/>
              <w:jc w:val="center"/>
              <w:rPr>
                <w:rFonts w:hint="eastAsia"/>
                <w:sz w:val="28"/>
                <w:szCs w:val="28"/>
              </w:rPr>
            </w:pPr>
          </w:p>
          <w:p w:rsidR="00154681" w:rsidRPr="00EA0936" w:rsidRDefault="00154681" w:rsidP="00E22A39">
            <w:pPr>
              <w:wordWrap w:val="0"/>
              <w:spacing w:before="240" w:line="240" w:lineRule="exact"/>
              <w:ind w:right="560"/>
              <w:jc w:val="center"/>
              <w:rPr>
                <w:rFonts w:hint="eastAsia"/>
                <w:sz w:val="28"/>
                <w:szCs w:val="28"/>
              </w:rPr>
            </w:pPr>
          </w:p>
          <w:p w:rsidR="00154681" w:rsidRPr="00EA0936" w:rsidRDefault="00154681" w:rsidP="00E22A39">
            <w:pPr>
              <w:wordWrap w:val="0"/>
              <w:spacing w:before="240" w:line="240" w:lineRule="exact"/>
              <w:ind w:right="560"/>
              <w:jc w:val="center"/>
              <w:rPr>
                <w:rFonts w:hint="eastAsia"/>
                <w:sz w:val="28"/>
                <w:szCs w:val="28"/>
              </w:rPr>
            </w:pPr>
          </w:p>
          <w:p w:rsidR="00154681" w:rsidRPr="00EA0936" w:rsidRDefault="00154681" w:rsidP="00E22A39">
            <w:pPr>
              <w:wordWrap w:val="0"/>
              <w:spacing w:before="240" w:line="240" w:lineRule="exact"/>
              <w:ind w:right="560"/>
              <w:jc w:val="center"/>
              <w:rPr>
                <w:rFonts w:hint="eastAsia"/>
                <w:sz w:val="28"/>
                <w:szCs w:val="28"/>
              </w:rPr>
            </w:pPr>
            <w:r w:rsidRPr="00EA0936">
              <w:rPr>
                <w:rFonts w:hint="eastAsia"/>
                <w:sz w:val="28"/>
                <w:szCs w:val="28"/>
              </w:rPr>
              <w:t>签名（盖章）：</w:t>
            </w:r>
            <w:r w:rsidRPr="00EA0936">
              <w:rPr>
                <w:rFonts w:hint="eastAsia"/>
                <w:sz w:val="28"/>
                <w:szCs w:val="28"/>
              </w:rPr>
              <w:t xml:space="preserve">                       </w:t>
            </w:r>
            <w:r w:rsidRPr="00EA0936">
              <w:rPr>
                <w:rFonts w:hint="eastAsia"/>
                <w:sz w:val="28"/>
                <w:szCs w:val="28"/>
              </w:rPr>
              <w:t>年</w:t>
            </w:r>
            <w:r w:rsidRPr="00EA0936">
              <w:rPr>
                <w:rFonts w:hint="eastAsia"/>
                <w:sz w:val="28"/>
                <w:szCs w:val="28"/>
              </w:rPr>
              <w:t xml:space="preserve">    </w:t>
            </w:r>
            <w:r w:rsidRPr="00EA0936">
              <w:rPr>
                <w:rFonts w:hint="eastAsia"/>
                <w:sz w:val="28"/>
                <w:szCs w:val="28"/>
              </w:rPr>
              <w:t>月</w:t>
            </w:r>
            <w:r w:rsidRPr="00EA0936">
              <w:rPr>
                <w:rFonts w:hint="eastAsia"/>
                <w:sz w:val="28"/>
                <w:szCs w:val="28"/>
              </w:rPr>
              <w:t xml:space="preserve">   </w:t>
            </w:r>
            <w:r w:rsidRPr="00EA0936">
              <w:rPr>
                <w:rFonts w:hint="eastAsia"/>
                <w:sz w:val="28"/>
                <w:szCs w:val="28"/>
              </w:rPr>
              <w:t>日</w:t>
            </w:r>
          </w:p>
        </w:tc>
      </w:tr>
    </w:tbl>
    <w:p w:rsidR="00154681" w:rsidRPr="00EA0936" w:rsidRDefault="00154681" w:rsidP="00154681">
      <w:pPr>
        <w:rPr>
          <w:rFonts w:hint="eastAsia"/>
        </w:rPr>
      </w:pPr>
    </w:p>
    <w:p w:rsidR="002F6213" w:rsidRPr="00154681" w:rsidRDefault="003023E4"/>
    <w:sectPr w:rsidR="002F6213" w:rsidRPr="001546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3E4" w:rsidRDefault="003023E4" w:rsidP="00154681">
      <w:r>
        <w:separator/>
      </w:r>
    </w:p>
  </w:endnote>
  <w:endnote w:type="continuationSeparator" w:id="0">
    <w:p w:rsidR="003023E4" w:rsidRDefault="003023E4" w:rsidP="0015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3E4" w:rsidRDefault="003023E4" w:rsidP="00154681">
      <w:r>
        <w:separator/>
      </w:r>
    </w:p>
  </w:footnote>
  <w:footnote w:type="continuationSeparator" w:id="0">
    <w:p w:rsidR="003023E4" w:rsidRDefault="003023E4" w:rsidP="00154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608123"/>
    <w:multiLevelType w:val="multilevel"/>
    <w:tmpl w:val="8A60812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AD8C036C"/>
    <w:multiLevelType w:val="multilevel"/>
    <w:tmpl w:val="AD8C036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15:restartNumberingAfterBreak="0">
    <w:nsid w:val="AEF94EF5"/>
    <w:multiLevelType w:val="multilevel"/>
    <w:tmpl w:val="AEF94EF5"/>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15:restartNumberingAfterBreak="0">
    <w:nsid w:val="C8313949"/>
    <w:multiLevelType w:val="multilevel"/>
    <w:tmpl w:val="C831394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D3F73DE0"/>
    <w:multiLevelType w:val="multilevel"/>
    <w:tmpl w:val="D3F73DE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15:restartNumberingAfterBreak="0">
    <w:nsid w:val="E3DD514C"/>
    <w:multiLevelType w:val="multilevel"/>
    <w:tmpl w:val="E3DD514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2FF36BD"/>
    <w:multiLevelType w:val="multilevel"/>
    <w:tmpl w:val="F2FF36B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7" w15:restartNumberingAfterBreak="0">
    <w:nsid w:val="F321A081"/>
    <w:multiLevelType w:val="multilevel"/>
    <w:tmpl w:val="F321A081"/>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8" w15:restartNumberingAfterBreak="0">
    <w:nsid w:val="FD114781"/>
    <w:multiLevelType w:val="multilevel"/>
    <w:tmpl w:val="FD114781"/>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9" w15:restartNumberingAfterBreak="0">
    <w:nsid w:val="0B147799"/>
    <w:multiLevelType w:val="multilevel"/>
    <w:tmpl w:val="0B14779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0" w15:restartNumberingAfterBreak="0">
    <w:nsid w:val="468F0A3E"/>
    <w:multiLevelType w:val="multilevel"/>
    <w:tmpl w:val="468F0A3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1" w15:restartNumberingAfterBreak="0">
    <w:nsid w:val="4A209165"/>
    <w:multiLevelType w:val="multilevel"/>
    <w:tmpl w:val="4A209165"/>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2" w15:restartNumberingAfterBreak="0">
    <w:nsid w:val="67A08571"/>
    <w:multiLevelType w:val="multilevel"/>
    <w:tmpl w:val="67A08571"/>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3" w15:restartNumberingAfterBreak="0">
    <w:nsid w:val="770189AC"/>
    <w:multiLevelType w:val="multilevel"/>
    <w:tmpl w:val="770189A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5"/>
  </w:num>
  <w:num w:numId="2">
    <w:abstractNumId w:val="8"/>
  </w:num>
  <w:num w:numId="3">
    <w:abstractNumId w:val="7"/>
  </w:num>
  <w:num w:numId="4">
    <w:abstractNumId w:val="2"/>
  </w:num>
  <w:num w:numId="5">
    <w:abstractNumId w:val="4"/>
  </w:num>
  <w:num w:numId="6">
    <w:abstractNumId w:val="9"/>
  </w:num>
  <w:num w:numId="7">
    <w:abstractNumId w:val="11"/>
  </w:num>
  <w:num w:numId="8">
    <w:abstractNumId w:val="12"/>
  </w:num>
  <w:num w:numId="9">
    <w:abstractNumId w:val="0"/>
  </w:num>
  <w:num w:numId="10">
    <w:abstractNumId w:val="6"/>
  </w:num>
  <w:num w:numId="11">
    <w:abstractNumId w:val="13"/>
  </w:num>
  <w:num w:numId="12">
    <w:abstractNumId w:val="1"/>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694"/>
    <w:rsid w:val="00154681"/>
    <w:rsid w:val="003023E4"/>
    <w:rsid w:val="004875DB"/>
    <w:rsid w:val="0053073A"/>
    <w:rsid w:val="00546694"/>
    <w:rsid w:val="008A5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6A2EB"/>
  <w15:chartTrackingRefBased/>
  <w15:docId w15:val="{82739E69-1199-4AFE-B9DB-56281795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681"/>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154681"/>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68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54681"/>
    <w:rPr>
      <w:sz w:val="18"/>
      <w:szCs w:val="18"/>
    </w:rPr>
  </w:style>
  <w:style w:type="paragraph" w:styleId="a5">
    <w:name w:val="footer"/>
    <w:basedOn w:val="a"/>
    <w:link w:val="a6"/>
    <w:uiPriority w:val="99"/>
    <w:unhideWhenUsed/>
    <w:rsid w:val="00154681"/>
    <w:pPr>
      <w:tabs>
        <w:tab w:val="center" w:pos="4153"/>
        <w:tab w:val="right" w:pos="8306"/>
      </w:tabs>
      <w:snapToGrid w:val="0"/>
      <w:jc w:val="left"/>
    </w:pPr>
    <w:rPr>
      <w:sz w:val="18"/>
      <w:szCs w:val="18"/>
    </w:rPr>
  </w:style>
  <w:style w:type="character" w:customStyle="1" w:styleId="a6">
    <w:name w:val="页脚 字符"/>
    <w:basedOn w:val="a0"/>
    <w:link w:val="a5"/>
    <w:uiPriority w:val="99"/>
    <w:rsid w:val="00154681"/>
    <w:rPr>
      <w:sz w:val="18"/>
      <w:szCs w:val="18"/>
    </w:rPr>
  </w:style>
  <w:style w:type="character" w:customStyle="1" w:styleId="20">
    <w:name w:val="标题 2 字符"/>
    <w:basedOn w:val="a0"/>
    <w:link w:val="2"/>
    <w:uiPriority w:val="9"/>
    <w:semiHidden/>
    <w:rsid w:val="00154681"/>
    <w:rPr>
      <w:rFonts w:ascii="宋体" w:eastAsia="宋体" w:hAnsi="宋体" w:cs="Times New Roman"/>
      <w:b/>
      <w:bCs/>
      <w:kern w:val="0"/>
      <w:sz w:val="36"/>
      <w:szCs w:val="36"/>
    </w:rPr>
  </w:style>
  <w:style w:type="paragraph" w:customStyle="1" w:styleId="WPSOffice1">
    <w:name w:val="WPSOffice手动目录 1"/>
    <w:rsid w:val="00154681"/>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snt.hainn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2197</Words>
  <Characters>12527</Characters>
  <Application>Microsoft Office Word</Application>
  <DocSecurity>0</DocSecurity>
  <Lines>104</Lines>
  <Paragraphs>29</Paragraphs>
  <ScaleCrop>false</ScaleCrop>
  <Company>Microsoft</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2025-10-23T07:53:00Z</dcterms:created>
  <dcterms:modified xsi:type="dcterms:W3CDTF">2025-10-23T07:54:00Z</dcterms:modified>
</cp:coreProperties>
</file>