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szCs w:val="21"/>
          <w:u w:val="single"/>
        </w:rPr>
        <w:t>张静文</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讲  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生物学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ascii="Times New Roman" w:hAnsi="Times New Roman" w:cs="Times New Roman"/>
          <w:sz w:val="24"/>
        </w:rPr>
        <w:t>2025</w:t>
      </w:r>
      <w:r>
        <w:rPr>
          <w:rFonts w:hint="eastAsia"/>
          <w:sz w:val="24"/>
        </w:rPr>
        <w:t xml:space="preserve">年  </w:t>
      </w:r>
      <w:r>
        <w:rPr>
          <w:rFonts w:hint="eastAsia" w:ascii="Times New Roman" w:hAnsi="Times New Roman" w:cs="Times New Roman"/>
          <w:sz w:val="24"/>
        </w:rPr>
        <w:t xml:space="preserve">6 </w:t>
      </w:r>
      <w:r>
        <w:rPr>
          <w:rFonts w:hint="eastAsia"/>
          <w:sz w:val="24"/>
        </w:rPr>
        <w:t xml:space="preserve"> 月  </w:t>
      </w:r>
      <w:r>
        <w:rPr>
          <w:rFonts w:hint="eastAsia" w:ascii="Times New Roman" w:hAnsi="Times New Roman" w:cs="Times New Roman"/>
          <w:sz w:val="24"/>
        </w:rPr>
        <w:t>10</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张静文</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1987年10月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drawing>
                <wp:inline distT="0" distB="0" distL="0" distR="0">
                  <wp:extent cx="1032510" cy="1475105"/>
                  <wp:effectExtent l="0" t="0" r="0" b="0"/>
                  <wp:docPr id="11970878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087830"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475105"/>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23642B6C">
            <w:pPr>
              <w:widowControl/>
              <w:jc w:val="center"/>
              <w:rPr>
                <w:rFonts w:hint="eastAsia" w:ascii="宋体" w:hAnsi="宋体" w:cs="Arial"/>
                <w:kern w:val="0"/>
                <w:szCs w:val="21"/>
              </w:rPr>
            </w:pPr>
            <w:r>
              <w:rPr>
                <w:rFonts w:hint="eastAsia" w:ascii="宋体" w:hAnsi="宋体" w:cs="Arial"/>
                <w:kern w:val="0"/>
                <w:szCs w:val="21"/>
              </w:rPr>
              <w:t>高等学校教师资格</w:t>
            </w:r>
          </w:p>
          <w:p w14:paraId="1C299099">
            <w:pPr>
              <w:widowControl/>
              <w:jc w:val="center"/>
              <w:rPr>
                <w:rFonts w:hint="eastAsia" w:ascii="宋体" w:hAnsi="宋体" w:cs="Arial"/>
                <w:kern w:val="0"/>
                <w:szCs w:val="21"/>
              </w:rPr>
            </w:pPr>
            <w:r>
              <w:rPr>
                <w:rFonts w:hint="eastAsia" w:ascii="宋体" w:hAnsi="宋体" w:cs="Arial"/>
                <w:kern w:val="0"/>
                <w:szCs w:val="21"/>
              </w:rPr>
              <w:t>生物学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中国农业大学&amp;中国农业科学院</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生物化学与分子生物学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2017年7月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生物学</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1E5D23CC">
            <w:pPr>
              <w:widowControl/>
              <w:jc w:val="center"/>
              <w:rPr>
                <w:rFonts w:hint="eastAsia" w:ascii="宋体" w:hAnsi="宋体" w:cs="Arial"/>
                <w:kern w:val="0"/>
                <w:szCs w:val="21"/>
              </w:rPr>
            </w:pPr>
            <w:r>
              <w:rPr>
                <w:rFonts w:hint="eastAsia" w:ascii="宋体" w:hAnsi="宋体" w:cs="Arial"/>
                <w:kern w:val="0"/>
                <w:szCs w:val="21"/>
              </w:rPr>
              <w:t>讲师/2017年7月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 w:val="22"/>
              </w:rPr>
              <w:t>☑</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时间：2017年7月</w:t>
            </w:r>
          </w:p>
          <w:p w14:paraId="150AC986">
            <w:pPr>
              <w:widowControl/>
              <w:jc w:val="left"/>
              <w:rPr>
                <w:rFonts w:hint="eastAsia"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7年4 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生物学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大学英语六级</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2012.09-2017.07</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博士研究生</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中国农业大学&amp;中国农业科学院</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生物技术研究所/生物化学与分子生态学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裴新梧</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2009.09-2012.07</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硕士研究生</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兰州大学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草地农业科技学院/作物栽培学与耕作学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王晓娟</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2005.09-2009.07</w:t>
            </w:r>
          </w:p>
        </w:tc>
        <w:tc>
          <w:tcPr>
            <w:tcW w:w="708" w:type="dxa"/>
            <w:gridSpan w:val="2"/>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大学本科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山西农业大学</w:t>
            </w:r>
          </w:p>
        </w:tc>
        <w:tc>
          <w:tcPr>
            <w:tcW w:w="2268" w:type="dxa"/>
            <w:gridSpan w:val="7"/>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r>
              <w:rPr>
                <w:rFonts w:hint="eastAsia" w:ascii="宋体" w:hAnsi="宋体" w:cs="Arial"/>
                <w:kern w:val="0"/>
                <w:szCs w:val="21"/>
              </w:rPr>
              <w:t>农学院/生物技术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张仙红</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hint="eastAsia" w:ascii="宋体" w:hAnsi="宋体" w:cs="Arial"/>
                <w:kern w:val="0"/>
                <w:szCs w:val="21"/>
              </w:rPr>
            </w:pPr>
          </w:p>
        </w:tc>
      </w:tr>
      <w:tr w14:paraId="7B1BACD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AA1680">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0E61834">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D5340B6">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DA07B12">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7ABDEB">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C91E1CE">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972193A">
            <w:pPr>
              <w:widowControl/>
              <w:jc w:val="center"/>
              <w:rPr>
                <w:rFonts w:hint="eastAsia"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hint="eastAsia"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hint="eastAsia"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hint="eastAsia" w:ascii="宋体" w:hAnsi="宋体" w:cs="Arial"/>
                <w:kern w:val="0"/>
                <w:szCs w:val="21"/>
              </w:rPr>
            </w:pPr>
          </w:p>
        </w:tc>
      </w:tr>
    </w:tbl>
    <w:p w14:paraId="4714A8C2"/>
    <w:tbl>
      <w:tblPr>
        <w:tblStyle w:val="6"/>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405" w:type="dxa"/>
            <w:vAlign w:val="center"/>
          </w:tcPr>
          <w:p w14:paraId="5C375F70">
            <w:pPr>
              <w:jc w:val="center"/>
              <w:rPr>
                <w:szCs w:val="21"/>
              </w:rPr>
            </w:pPr>
            <w:r>
              <w:rPr>
                <w:rFonts w:hint="eastAsia"/>
                <w:szCs w:val="21"/>
              </w:rPr>
              <w:t xml:space="preserve"> </w:t>
            </w:r>
            <w:r>
              <w:rPr>
                <w:rFonts w:hint="eastAsia" w:ascii="Times New Roman" w:hAnsi="Times New Roman"/>
                <w:szCs w:val="21"/>
              </w:rPr>
              <w:t>2017年7</w:t>
            </w:r>
            <w:r>
              <w:rPr>
                <w:rFonts w:hint="eastAsia"/>
                <w:szCs w:val="21"/>
              </w:rPr>
              <w:t>月—至今</w:t>
            </w:r>
          </w:p>
        </w:tc>
        <w:tc>
          <w:tcPr>
            <w:tcW w:w="3265" w:type="dxa"/>
            <w:vAlign w:val="center"/>
          </w:tcPr>
          <w:p w14:paraId="06B6440B">
            <w:pPr>
              <w:rPr>
                <w:szCs w:val="21"/>
              </w:rPr>
            </w:pPr>
            <w:r>
              <w:rPr>
                <w:rFonts w:hint="eastAsia"/>
                <w:szCs w:val="21"/>
              </w:rPr>
              <w:t>海南师范大学</w:t>
            </w:r>
          </w:p>
        </w:tc>
        <w:tc>
          <w:tcPr>
            <w:tcW w:w="2410" w:type="dxa"/>
            <w:vAlign w:val="center"/>
          </w:tcPr>
          <w:p w14:paraId="2442C75B">
            <w:pPr>
              <w:rPr>
                <w:szCs w:val="21"/>
              </w:rPr>
            </w:pPr>
            <w:r>
              <w:rPr>
                <w:rFonts w:hint="eastAsia"/>
                <w:szCs w:val="21"/>
              </w:rPr>
              <w:t>生物学专业教师</w:t>
            </w:r>
          </w:p>
        </w:tc>
        <w:tc>
          <w:tcPr>
            <w:tcW w:w="1701" w:type="dxa"/>
            <w:vAlign w:val="center"/>
          </w:tcPr>
          <w:p w14:paraId="0E42F470">
            <w:pP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405" w:type="dxa"/>
            <w:vAlign w:val="center"/>
          </w:tcPr>
          <w:p w14:paraId="13940AA4">
            <w:pPr>
              <w:jc w:val="center"/>
              <w:rPr>
                <w:szCs w:val="21"/>
              </w:rPr>
            </w:pPr>
            <w:r>
              <w:rPr>
                <w:rFonts w:hint="eastAsia"/>
                <w:szCs w:val="21"/>
              </w:rPr>
              <w:t xml:space="preserve"> 年   月—   年   月</w:t>
            </w:r>
          </w:p>
        </w:tc>
        <w:tc>
          <w:tcPr>
            <w:tcW w:w="3265" w:type="dxa"/>
          </w:tcPr>
          <w:p w14:paraId="413F8480">
            <w:pPr>
              <w:rPr>
                <w:szCs w:val="21"/>
              </w:rPr>
            </w:pPr>
          </w:p>
        </w:tc>
        <w:tc>
          <w:tcPr>
            <w:tcW w:w="2410" w:type="dxa"/>
          </w:tcPr>
          <w:p w14:paraId="455A4BD8">
            <w:pPr>
              <w:rPr>
                <w:szCs w:val="21"/>
              </w:rPr>
            </w:pPr>
          </w:p>
        </w:tc>
        <w:tc>
          <w:tcPr>
            <w:tcW w:w="1701" w:type="dxa"/>
          </w:tcPr>
          <w:p w14:paraId="62330B85">
            <w:pPr>
              <w:rPr>
                <w:szCs w:val="21"/>
              </w:rPr>
            </w:pP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405" w:type="dxa"/>
            <w:vAlign w:val="center"/>
          </w:tcPr>
          <w:p w14:paraId="20DC23A5">
            <w:pPr>
              <w:jc w:val="center"/>
              <w:rPr>
                <w:szCs w:val="21"/>
              </w:rPr>
            </w:pPr>
            <w:r>
              <w:rPr>
                <w:rFonts w:hint="eastAsia"/>
                <w:szCs w:val="21"/>
              </w:rPr>
              <w:t xml:space="preserve"> 年   月—   年   月</w:t>
            </w:r>
          </w:p>
        </w:tc>
        <w:tc>
          <w:tcPr>
            <w:tcW w:w="3265" w:type="dxa"/>
          </w:tcPr>
          <w:p w14:paraId="635C2E79">
            <w:pPr>
              <w:rPr>
                <w:szCs w:val="21"/>
              </w:rPr>
            </w:pPr>
          </w:p>
        </w:tc>
        <w:tc>
          <w:tcPr>
            <w:tcW w:w="2410" w:type="dxa"/>
          </w:tcPr>
          <w:p w14:paraId="666B2669">
            <w:pPr>
              <w:rPr>
                <w:szCs w:val="21"/>
              </w:rPr>
            </w:pPr>
          </w:p>
        </w:tc>
        <w:tc>
          <w:tcPr>
            <w:tcW w:w="1701" w:type="dxa"/>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405" w:type="dxa"/>
            <w:vAlign w:val="center"/>
          </w:tcPr>
          <w:p w14:paraId="0432C8D6">
            <w:pPr>
              <w:jc w:val="center"/>
              <w:rPr>
                <w:szCs w:val="21"/>
              </w:rPr>
            </w:pPr>
            <w:r>
              <w:rPr>
                <w:rFonts w:hint="eastAsia"/>
                <w:szCs w:val="21"/>
              </w:rPr>
              <w:t xml:space="preserve"> 年   月—   年   月</w:t>
            </w:r>
          </w:p>
        </w:tc>
        <w:tc>
          <w:tcPr>
            <w:tcW w:w="326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05" w:type="dxa"/>
            <w:vAlign w:val="center"/>
          </w:tcPr>
          <w:p w14:paraId="758A505F">
            <w:pPr>
              <w:jc w:val="center"/>
              <w:rPr>
                <w:szCs w:val="21"/>
              </w:rPr>
            </w:pPr>
            <w:r>
              <w:rPr>
                <w:rFonts w:hint="eastAsia"/>
                <w:szCs w:val="21"/>
              </w:rPr>
              <w:t xml:space="preserve"> 年   月—   年   月</w:t>
            </w:r>
          </w:p>
        </w:tc>
        <w:tc>
          <w:tcPr>
            <w:tcW w:w="326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405" w:type="dxa"/>
            <w:vAlign w:val="center"/>
          </w:tcPr>
          <w:p w14:paraId="7E4D7889">
            <w:pPr>
              <w:jc w:val="center"/>
              <w:rPr>
                <w:szCs w:val="21"/>
              </w:rPr>
            </w:pPr>
            <w:r>
              <w:rPr>
                <w:rFonts w:hint="eastAsia"/>
                <w:szCs w:val="21"/>
              </w:rPr>
              <w:t xml:space="preserve"> 年   月—   年   月</w:t>
            </w:r>
          </w:p>
        </w:tc>
        <w:tc>
          <w:tcPr>
            <w:tcW w:w="326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05" w:type="dxa"/>
            <w:vAlign w:val="center"/>
          </w:tcPr>
          <w:p w14:paraId="40814EC2">
            <w:pPr>
              <w:jc w:val="center"/>
              <w:rPr>
                <w:szCs w:val="21"/>
              </w:rPr>
            </w:pPr>
            <w:r>
              <w:rPr>
                <w:rFonts w:hint="eastAsia"/>
                <w:szCs w:val="21"/>
              </w:rPr>
              <w:t xml:space="preserve"> 年   月—   年   月</w:t>
            </w:r>
          </w:p>
        </w:tc>
        <w:tc>
          <w:tcPr>
            <w:tcW w:w="326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391656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color w:val="000000"/>
                <w:kern w:val="0"/>
                <w:szCs w:val="21"/>
              </w:rPr>
              <w:t>2020、2021、2022和2023年度合格，2024年度优秀</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ascii="宋体" w:hAnsi="宋体" w:cs="Arial"/>
                <w:color w:val="000000"/>
                <w:kern w:val="0"/>
                <w:szCs w:val="21"/>
              </w:rPr>
              <w:t>2020、2021、2022和2023年度合格，2024年度优秀</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0148370">
            <w:pPr>
              <w:widowControl/>
              <w:jc w:val="center"/>
              <w:rPr>
                <w:rFonts w:hint="eastAsia" w:ascii="宋体" w:hAnsi="宋体" w:cs="Arial"/>
                <w:color w:val="000000"/>
                <w:kern w:val="0"/>
                <w:szCs w:val="21"/>
              </w:rPr>
            </w:pPr>
            <w:r>
              <w:rPr>
                <w:rFonts w:hint="eastAsia" w:ascii="宋体" w:hAnsi="宋体" w:cs="Arial"/>
                <w:color w:val="000000"/>
                <w:kern w:val="0"/>
                <w:szCs w:val="21"/>
              </w:rPr>
              <w:t>2018年9月-2019年10月担任2018级生科1班班主任</w:t>
            </w:r>
          </w:p>
          <w:p w14:paraId="0C8AC216">
            <w:pPr>
              <w:widowControl/>
              <w:jc w:val="center"/>
              <w:rPr>
                <w:rFonts w:hint="eastAsia" w:ascii="宋体" w:hAnsi="宋体" w:cs="Arial"/>
                <w:kern w:val="0"/>
                <w:szCs w:val="21"/>
              </w:rPr>
            </w:pPr>
            <w:r>
              <w:rPr>
                <w:rFonts w:hint="eastAsia" w:ascii="宋体" w:hAnsi="宋体" w:cs="Arial"/>
                <w:color w:val="000000"/>
                <w:kern w:val="0"/>
                <w:szCs w:val="21"/>
              </w:rPr>
              <w:t>2020年9月-2022年7月担任2018级生科1班班主任</w:t>
            </w:r>
          </w:p>
        </w:tc>
      </w:tr>
    </w:tbl>
    <w:p w14:paraId="69E7A5A1"/>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1379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197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1355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193.6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720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102.9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6 ）届；或担任本科生创新创业活动（ 5 ）项；或担任本科生专业竞赛指导（ 3 ）项；或担任本科生开展寒暑假社会实践（ 0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bottom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tcPr>
          <w:p w14:paraId="0878B341">
            <w:pPr>
              <w:widowControl/>
              <w:jc w:val="center"/>
              <w:rPr>
                <w:rFonts w:hint="eastAsia" w:asciiTheme="minorEastAsia" w:hAnsiTheme="minorEastAsia" w:cstheme="minorEastAsia"/>
                <w:szCs w:val="21"/>
              </w:rPr>
            </w:pPr>
            <w:r>
              <w:rPr>
                <w:rFonts w:hint="eastAsia" w:ascii="宋体" w:hAnsi="宋体"/>
              </w:rPr>
              <w:t>基因工程</w:t>
            </w: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2015生物技术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6EA8334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CEF2E9E">
            <w:pPr>
              <w:widowControl/>
              <w:jc w:val="center"/>
              <w:rPr>
                <w:rFonts w:hint="eastAsia" w:ascii="宋体" w:hAnsi="宋体"/>
                <w:szCs w:val="20"/>
              </w:rPr>
            </w:pPr>
            <w:r>
              <w:rPr>
                <w:rFonts w:hint="eastAsia" w:ascii="宋体" w:hAnsi="宋体"/>
                <w:szCs w:val="20"/>
              </w:rPr>
              <w:t>20</w:t>
            </w:r>
            <w:r>
              <w:rPr>
                <w:rFonts w:ascii="宋体" w:hAnsi="宋体"/>
                <w:szCs w:val="20"/>
              </w:rPr>
              <w:t>18</w:t>
            </w:r>
            <w:r>
              <w:rPr>
                <w:rFonts w:hint="eastAsia" w:ascii="宋体" w:hAnsi="宋体"/>
                <w:szCs w:val="20"/>
              </w:rPr>
              <w:t>-201</w:t>
            </w:r>
            <w:r>
              <w:rPr>
                <w:rFonts w:ascii="宋体" w:hAnsi="宋体"/>
                <w:szCs w:val="20"/>
              </w:rPr>
              <w:t>9</w:t>
            </w:r>
          </w:p>
          <w:p w14:paraId="080919E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tcPr>
          <w:p w14:paraId="60336950">
            <w:pPr>
              <w:widowControl/>
              <w:jc w:val="center"/>
              <w:rPr>
                <w:rFonts w:hint="eastAsia" w:asciiTheme="minorEastAsia" w:hAnsiTheme="minorEastAsia" w:cstheme="minorEastAsia"/>
                <w:szCs w:val="21"/>
              </w:rPr>
            </w:pPr>
            <w:r>
              <w:rPr>
                <w:rFonts w:hint="eastAsia" w:ascii="宋体" w:hAnsi="宋体"/>
              </w:rPr>
              <w:t>生物制药</w:t>
            </w:r>
          </w:p>
        </w:tc>
        <w:tc>
          <w:tcPr>
            <w:tcW w:w="1559" w:type="dxa"/>
            <w:tcBorders>
              <w:top w:val="single" w:color="auto" w:sz="4" w:space="0"/>
              <w:left w:val="nil"/>
              <w:bottom w:val="single" w:color="auto" w:sz="4" w:space="0"/>
              <w:right w:val="single" w:color="auto" w:sz="4" w:space="0"/>
            </w:tcBorders>
            <w:vAlign w:val="center"/>
          </w:tcPr>
          <w:p w14:paraId="2F5C1D52">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2015生物技术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BDDA4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010C5B7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21E599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60FDBB">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F2D37D">
            <w:pPr>
              <w:spacing w:line="240" w:lineRule="exact"/>
              <w:jc w:val="center"/>
              <w:rPr>
                <w:rFonts w:hint="eastAsia" w:asciiTheme="minorEastAsia" w:hAnsiTheme="minorEastAsia" w:cstheme="minorEastAsia"/>
                <w:szCs w:val="21"/>
              </w:rPr>
            </w:pPr>
          </w:p>
        </w:tc>
      </w:tr>
      <w:tr w14:paraId="12C49A0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08293EF8">
            <w:pPr>
              <w:widowControl/>
              <w:jc w:val="center"/>
              <w:rPr>
                <w:rFonts w:hint="eastAsia" w:ascii="宋体" w:hAnsi="宋体"/>
                <w:szCs w:val="20"/>
              </w:rPr>
            </w:pPr>
            <w:r>
              <w:rPr>
                <w:rFonts w:hint="eastAsia" w:ascii="宋体" w:hAnsi="宋体"/>
                <w:szCs w:val="20"/>
              </w:rPr>
              <w:t>20</w:t>
            </w:r>
            <w:r>
              <w:rPr>
                <w:rFonts w:ascii="宋体" w:hAnsi="宋体"/>
                <w:szCs w:val="20"/>
              </w:rPr>
              <w:t>18</w:t>
            </w:r>
            <w:r>
              <w:rPr>
                <w:rFonts w:hint="eastAsia" w:ascii="宋体" w:hAnsi="宋体"/>
                <w:szCs w:val="20"/>
              </w:rPr>
              <w:t>-201</w:t>
            </w:r>
            <w:r>
              <w:rPr>
                <w:rFonts w:ascii="宋体" w:hAnsi="宋体"/>
                <w:szCs w:val="20"/>
              </w:rPr>
              <w:t>9</w:t>
            </w:r>
          </w:p>
          <w:p w14:paraId="0060450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441E6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基因工程</w:t>
            </w:r>
          </w:p>
        </w:tc>
        <w:tc>
          <w:tcPr>
            <w:tcW w:w="1559" w:type="dxa"/>
            <w:tcBorders>
              <w:top w:val="single" w:color="auto" w:sz="4" w:space="0"/>
              <w:left w:val="nil"/>
              <w:bottom w:val="single" w:color="auto" w:sz="4" w:space="0"/>
              <w:right w:val="single" w:color="auto" w:sz="4" w:space="0"/>
            </w:tcBorders>
            <w:vAlign w:val="center"/>
          </w:tcPr>
          <w:p w14:paraId="384EB2CE">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3E2E4D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15</w:t>
            </w:r>
          </w:p>
        </w:tc>
        <w:tc>
          <w:tcPr>
            <w:tcW w:w="766" w:type="dxa"/>
            <w:vMerge w:val="restart"/>
            <w:tcBorders>
              <w:top w:val="single" w:color="auto" w:sz="4" w:space="0"/>
              <w:left w:val="single" w:color="auto" w:sz="4" w:space="0"/>
              <w:right w:val="single" w:color="auto" w:sz="4" w:space="0"/>
            </w:tcBorders>
            <w:vAlign w:val="center"/>
          </w:tcPr>
          <w:p w14:paraId="116CE07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8EBE0E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2046E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4BDF5B">
            <w:pPr>
              <w:spacing w:line="240" w:lineRule="exact"/>
              <w:jc w:val="center"/>
              <w:rPr>
                <w:rFonts w:hint="eastAsia" w:asciiTheme="minorEastAsia" w:hAnsiTheme="minorEastAsia" w:cstheme="minorEastAsia"/>
                <w:szCs w:val="21"/>
              </w:rPr>
            </w:pPr>
          </w:p>
        </w:tc>
      </w:tr>
      <w:tr w14:paraId="5AFD108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D3E8C37">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39609B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酶工程</w:t>
            </w:r>
          </w:p>
        </w:tc>
        <w:tc>
          <w:tcPr>
            <w:tcW w:w="1559" w:type="dxa"/>
            <w:tcBorders>
              <w:top w:val="single" w:color="auto" w:sz="4" w:space="0"/>
              <w:left w:val="nil"/>
              <w:bottom w:val="single" w:color="auto" w:sz="4" w:space="0"/>
              <w:right w:val="single" w:color="auto" w:sz="4" w:space="0"/>
            </w:tcBorders>
            <w:vAlign w:val="center"/>
          </w:tcPr>
          <w:p w14:paraId="6DFEEB32">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791CED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w:t>
            </w:r>
          </w:p>
        </w:tc>
        <w:tc>
          <w:tcPr>
            <w:tcW w:w="766" w:type="dxa"/>
            <w:vMerge w:val="continue"/>
            <w:tcBorders>
              <w:left w:val="single" w:color="auto" w:sz="4" w:space="0"/>
              <w:right w:val="single" w:color="auto" w:sz="4" w:space="0"/>
            </w:tcBorders>
            <w:vAlign w:val="center"/>
          </w:tcPr>
          <w:p w14:paraId="5FB889F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59262C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E3A0FE">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A3F510">
            <w:pPr>
              <w:spacing w:line="240" w:lineRule="exact"/>
              <w:jc w:val="center"/>
              <w:rPr>
                <w:rFonts w:hint="eastAsia" w:asciiTheme="minorEastAsia" w:hAnsiTheme="minorEastAsia" w:cstheme="minorEastAsia"/>
                <w:szCs w:val="21"/>
              </w:rPr>
            </w:pPr>
          </w:p>
        </w:tc>
      </w:tr>
      <w:tr w14:paraId="0A81623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ACC5E0F">
            <w:pPr>
              <w:widowControl/>
              <w:jc w:val="center"/>
              <w:rPr>
                <w:rFonts w:hint="eastAsia" w:ascii="宋体" w:hAnsi="宋体"/>
                <w:szCs w:val="20"/>
              </w:rPr>
            </w:pPr>
            <w:r>
              <w:rPr>
                <w:rFonts w:hint="eastAsia" w:ascii="宋体" w:hAnsi="宋体"/>
                <w:szCs w:val="20"/>
              </w:rPr>
              <w:t>2019-2020</w:t>
            </w:r>
          </w:p>
          <w:p w14:paraId="1E93E7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B18F16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环境生物学</w:t>
            </w:r>
          </w:p>
        </w:tc>
        <w:tc>
          <w:tcPr>
            <w:tcW w:w="1559" w:type="dxa"/>
            <w:tcBorders>
              <w:top w:val="single" w:color="auto" w:sz="4" w:space="0"/>
              <w:left w:val="nil"/>
              <w:bottom w:val="single" w:color="auto" w:sz="4" w:space="0"/>
              <w:right w:val="single" w:color="auto" w:sz="4" w:space="0"/>
            </w:tcBorders>
            <w:vAlign w:val="center"/>
          </w:tcPr>
          <w:p w14:paraId="76F1FBDE">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3C5872B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283625C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05540A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9F1BD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FAFB23">
            <w:pPr>
              <w:spacing w:line="240" w:lineRule="exact"/>
              <w:jc w:val="center"/>
              <w:rPr>
                <w:rFonts w:hint="eastAsia" w:asciiTheme="minorEastAsia" w:hAnsiTheme="minorEastAsia" w:cstheme="minorEastAsia"/>
                <w:szCs w:val="21"/>
              </w:rPr>
            </w:pPr>
          </w:p>
        </w:tc>
      </w:tr>
      <w:tr w14:paraId="25085907">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37FDD789">
            <w:pPr>
              <w:widowControl/>
              <w:jc w:val="center"/>
              <w:rPr>
                <w:rFonts w:hint="eastAsia" w:ascii="宋体" w:hAnsi="宋体"/>
                <w:szCs w:val="20"/>
              </w:rPr>
            </w:pPr>
            <w:r>
              <w:rPr>
                <w:rFonts w:hint="eastAsia" w:ascii="宋体" w:hAnsi="宋体"/>
                <w:szCs w:val="20"/>
              </w:rPr>
              <w:t>2020-2021</w:t>
            </w:r>
          </w:p>
          <w:p w14:paraId="58B7E0C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137E4F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环境生物学</w:t>
            </w:r>
          </w:p>
        </w:tc>
        <w:tc>
          <w:tcPr>
            <w:tcW w:w="1559" w:type="dxa"/>
            <w:tcBorders>
              <w:top w:val="single" w:color="auto" w:sz="4" w:space="0"/>
              <w:left w:val="nil"/>
              <w:bottom w:val="single" w:color="auto" w:sz="4" w:space="0"/>
              <w:right w:val="single" w:color="auto" w:sz="4" w:space="0"/>
            </w:tcBorders>
            <w:vAlign w:val="center"/>
          </w:tcPr>
          <w:p w14:paraId="78580FC0">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65613D2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left w:val="single" w:color="auto" w:sz="4" w:space="0"/>
              <w:bottom w:val="single" w:color="auto" w:sz="4" w:space="0"/>
              <w:right w:val="single" w:color="auto" w:sz="4" w:space="0"/>
            </w:tcBorders>
            <w:vAlign w:val="center"/>
          </w:tcPr>
          <w:p w14:paraId="5E73B32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7AC72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A5ED9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9966C4">
            <w:pPr>
              <w:spacing w:line="240" w:lineRule="exact"/>
              <w:jc w:val="center"/>
              <w:rPr>
                <w:rFonts w:hint="eastAsia" w:asciiTheme="minorEastAsia" w:hAnsiTheme="minorEastAsia" w:cstheme="minorEastAsia"/>
                <w:szCs w:val="21"/>
              </w:rPr>
            </w:pPr>
          </w:p>
        </w:tc>
      </w:tr>
      <w:tr w14:paraId="4A2DA7C4">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6BA54D6D">
            <w:pPr>
              <w:widowControl/>
              <w:jc w:val="center"/>
              <w:rPr>
                <w:rFonts w:hint="eastAsia" w:ascii="宋体" w:hAnsi="宋体"/>
                <w:szCs w:val="20"/>
              </w:rPr>
            </w:pPr>
            <w:r>
              <w:rPr>
                <w:rFonts w:hint="eastAsia" w:ascii="宋体" w:hAnsi="宋体"/>
                <w:szCs w:val="20"/>
              </w:rPr>
              <w:t>2020-2021</w:t>
            </w:r>
          </w:p>
          <w:p w14:paraId="6A1F535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CD765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分子生态学</w:t>
            </w:r>
          </w:p>
        </w:tc>
        <w:tc>
          <w:tcPr>
            <w:tcW w:w="1559" w:type="dxa"/>
            <w:tcBorders>
              <w:top w:val="single" w:color="auto" w:sz="4" w:space="0"/>
              <w:left w:val="nil"/>
              <w:bottom w:val="single" w:color="auto" w:sz="4" w:space="0"/>
              <w:right w:val="single" w:color="auto" w:sz="4" w:space="0"/>
            </w:tcBorders>
            <w:vAlign w:val="center"/>
          </w:tcPr>
          <w:p w14:paraId="3B41CEDB">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2018生态学</w:t>
            </w:r>
          </w:p>
        </w:tc>
        <w:tc>
          <w:tcPr>
            <w:tcW w:w="765" w:type="dxa"/>
            <w:tcBorders>
              <w:top w:val="single" w:color="auto" w:sz="4" w:space="0"/>
              <w:left w:val="single" w:color="auto" w:sz="4" w:space="0"/>
              <w:bottom w:val="single" w:color="auto" w:sz="4" w:space="0"/>
              <w:right w:val="single" w:color="auto" w:sz="4" w:space="0"/>
            </w:tcBorders>
            <w:vAlign w:val="center"/>
          </w:tcPr>
          <w:p w14:paraId="66A98CE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vMerge w:val="restart"/>
            <w:tcBorders>
              <w:top w:val="single" w:color="auto" w:sz="4" w:space="0"/>
              <w:left w:val="single" w:color="auto" w:sz="4" w:space="0"/>
              <w:right w:val="single" w:color="auto" w:sz="4" w:space="0"/>
            </w:tcBorders>
            <w:vAlign w:val="center"/>
          </w:tcPr>
          <w:p w14:paraId="1190A3D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4E9271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F8EB1D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488BF3">
            <w:pPr>
              <w:spacing w:line="240" w:lineRule="exact"/>
              <w:jc w:val="center"/>
              <w:rPr>
                <w:rFonts w:hint="eastAsia" w:asciiTheme="minorEastAsia" w:hAnsiTheme="minorEastAsia" w:cstheme="minorEastAsia"/>
                <w:szCs w:val="21"/>
              </w:rPr>
            </w:pPr>
          </w:p>
        </w:tc>
      </w:tr>
      <w:tr w14:paraId="44B63333">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6AD6D89C">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F40BCE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酶工程</w:t>
            </w:r>
          </w:p>
        </w:tc>
        <w:tc>
          <w:tcPr>
            <w:tcW w:w="1559" w:type="dxa"/>
            <w:tcBorders>
              <w:top w:val="single" w:color="auto" w:sz="4" w:space="0"/>
              <w:left w:val="nil"/>
              <w:bottom w:val="single" w:color="auto" w:sz="4" w:space="0"/>
              <w:right w:val="single" w:color="auto" w:sz="4" w:space="0"/>
            </w:tcBorders>
            <w:vAlign w:val="center"/>
          </w:tcPr>
          <w:p w14:paraId="019CAB70">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2018生物技术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269AB4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vMerge w:val="continue"/>
            <w:tcBorders>
              <w:left w:val="single" w:color="auto" w:sz="4" w:space="0"/>
              <w:right w:val="single" w:color="auto" w:sz="4" w:space="0"/>
            </w:tcBorders>
            <w:vAlign w:val="center"/>
          </w:tcPr>
          <w:p w14:paraId="5ADC7020">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5C65CF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E8FAF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F0DF60">
            <w:pPr>
              <w:spacing w:line="240" w:lineRule="exact"/>
              <w:jc w:val="center"/>
              <w:rPr>
                <w:rFonts w:hint="eastAsia" w:asciiTheme="minorEastAsia" w:hAnsiTheme="minorEastAsia" w:cstheme="minorEastAsia"/>
                <w:szCs w:val="21"/>
              </w:rPr>
            </w:pPr>
          </w:p>
        </w:tc>
      </w:tr>
      <w:tr w14:paraId="69E9F01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10F70F">
            <w:pPr>
              <w:widowControl/>
              <w:jc w:val="center"/>
              <w:rPr>
                <w:rFonts w:hint="eastAsia" w:ascii="宋体" w:hAnsi="宋体"/>
                <w:szCs w:val="20"/>
              </w:rPr>
            </w:pPr>
            <w:r>
              <w:rPr>
                <w:rFonts w:hint="eastAsia" w:ascii="宋体" w:hAnsi="宋体"/>
                <w:szCs w:val="20"/>
              </w:rPr>
              <w:t>2021-2022</w:t>
            </w:r>
          </w:p>
          <w:p w14:paraId="0C457A2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06B476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环境生物学</w:t>
            </w:r>
          </w:p>
        </w:tc>
        <w:tc>
          <w:tcPr>
            <w:tcW w:w="1559" w:type="dxa"/>
            <w:tcBorders>
              <w:top w:val="single" w:color="auto" w:sz="4" w:space="0"/>
              <w:left w:val="nil"/>
              <w:bottom w:val="single" w:color="auto" w:sz="4" w:space="0"/>
              <w:right w:val="single" w:color="auto" w:sz="4" w:space="0"/>
            </w:tcBorders>
            <w:vAlign w:val="center"/>
          </w:tcPr>
          <w:p w14:paraId="0E9F77E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2018生物技术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6C80DA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3C0514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3FADE91">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394F5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A5C7AC">
            <w:pPr>
              <w:spacing w:line="240" w:lineRule="exact"/>
              <w:jc w:val="center"/>
              <w:rPr>
                <w:rFonts w:hint="eastAsia" w:asciiTheme="minorEastAsia" w:hAnsiTheme="minorEastAsia" w:cstheme="minorEastAsia"/>
                <w:szCs w:val="21"/>
              </w:rPr>
            </w:pPr>
          </w:p>
        </w:tc>
      </w:tr>
      <w:tr w14:paraId="13DE5E4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27D6B1E3">
            <w:pPr>
              <w:widowControl/>
              <w:jc w:val="center"/>
              <w:rPr>
                <w:rFonts w:hint="eastAsia" w:ascii="宋体" w:hAnsi="宋体"/>
                <w:szCs w:val="20"/>
              </w:rPr>
            </w:pPr>
            <w:r>
              <w:rPr>
                <w:rFonts w:hint="eastAsia" w:ascii="宋体" w:hAnsi="宋体"/>
                <w:szCs w:val="20"/>
              </w:rPr>
              <w:t>2021-2022</w:t>
            </w:r>
          </w:p>
          <w:p w14:paraId="66745677">
            <w:pPr>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260E3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分子生态学</w:t>
            </w:r>
          </w:p>
        </w:tc>
        <w:tc>
          <w:tcPr>
            <w:tcW w:w="1559" w:type="dxa"/>
            <w:tcBorders>
              <w:top w:val="single" w:color="auto" w:sz="4" w:space="0"/>
              <w:left w:val="nil"/>
              <w:bottom w:val="single" w:color="auto" w:sz="4" w:space="0"/>
              <w:right w:val="single" w:color="auto" w:sz="4" w:space="0"/>
            </w:tcBorders>
            <w:vAlign w:val="center"/>
          </w:tcPr>
          <w:p w14:paraId="06FB240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2019生态学</w:t>
            </w:r>
          </w:p>
        </w:tc>
        <w:tc>
          <w:tcPr>
            <w:tcW w:w="765" w:type="dxa"/>
            <w:tcBorders>
              <w:top w:val="single" w:color="auto" w:sz="4" w:space="0"/>
              <w:left w:val="single" w:color="auto" w:sz="4" w:space="0"/>
              <w:bottom w:val="single" w:color="auto" w:sz="4" w:space="0"/>
              <w:right w:val="single" w:color="auto" w:sz="4" w:space="0"/>
            </w:tcBorders>
            <w:vAlign w:val="center"/>
          </w:tcPr>
          <w:p w14:paraId="6BA2CDA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vMerge w:val="restart"/>
            <w:tcBorders>
              <w:top w:val="single" w:color="auto" w:sz="4" w:space="0"/>
              <w:left w:val="single" w:color="auto" w:sz="4" w:space="0"/>
              <w:right w:val="single" w:color="auto" w:sz="4" w:space="0"/>
            </w:tcBorders>
            <w:vAlign w:val="center"/>
          </w:tcPr>
          <w:p w14:paraId="5FB9669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6A0F1A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62EB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8E0670E">
            <w:pPr>
              <w:spacing w:line="240" w:lineRule="exact"/>
              <w:jc w:val="center"/>
              <w:rPr>
                <w:rFonts w:hint="eastAsia" w:asciiTheme="minorEastAsia" w:hAnsiTheme="minorEastAsia" w:cstheme="minorEastAsia"/>
                <w:szCs w:val="21"/>
              </w:rPr>
            </w:pPr>
          </w:p>
        </w:tc>
      </w:tr>
      <w:tr w14:paraId="5D681F5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367360B">
            <w:pPr>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90F9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漫话转基因作物</w:t>
            </w:r>
          </w:p>
        </w:tc>
        <w:tc>
          <w:tcPr>
            <w:tcW w:w="1559" w:type="dxa"/>
            <w:tcBorders>
              <w:top w:val="single" w:color="auto" w:sz="4" w:space="0"/>
              <w:left w:val="nil"/>
              <w:bottom w:val="single" w:color="auto" w:sz="4" w:space="0"/>
              <w:right w:val="single" w:color="auto" w:sz="4" w:space="0"/>
            </w:tcBorders>
            <w:vAlign w:val="center"/>
          </w:tcPr>
          <w:p w14:paraId="39C8EAC0">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全校公选课龙昆南、桂林洋</w:t>
            </w:r>
          </w:p>
        </w:tc>
        <w:tc>
          <w:tcPr>
            <w:tcW w:w="765" w:type="dxa"/>
            <w:tcBorders>
              <w:top w:val="single" w:color="auto" w:sz="4" w:space="0"/>
              <w:left w:val="single" w:color="auto" w:sz="4" w:space="0"/>
              <w:bottom w:val="single" w:color="auto" w:sz="4" w:space="0"/>
              <w:right w:val="single" w:color="auto" w:sz="4" w:space="0"/>
            </w:tcBorders>
          </w:tcPr>
          <w:p w14:paraId="6BE29898">
            <w:pPr>
              <w:spacing w:line="240" w:lineRule="exact"/>
              <w:jc w:val="center"/>
              <w:rPr>
                <w:rFonts w:hint="eastAsia" w:asciiTheme="minorEastAsia" w:hAnsiTheme="minorEastAsia" w:cstheme="minorEastAsia"/>
                <w:szCs w:val="21"/>
              </w:rPr>
            </w:pPr>
            <w:r>
              <w:rPr>
                <w:rFonts w:hint="eastAsia" w:ascii="宋体" w:hAnsi="宋体"/>
              </w:rPr>
              <w:t>32</w:t>
            </w:r>
          </w:p>
        </w:tc>
        <w:tc>
          <w:tcPr>
            <w:tcW w:w="766" w:type="dxa"/>
            <w:vMerge w:val="continue"/>
            <w:tcBorders>
              <w:left w:val="single" w:color="auto" w:sz="4" w:space="0"/>
              <w:right w:val="single" w:color="auto" w:sz="4" w:space="0"/>
            </w:tcBorders>
            <w:vAlign w:val="center"/>
          </w:tcPr>
          <w:p w14:paraId="6F04FF0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B944B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78D830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AE8BB59">
            <w:pPr>
              <w:spacing w:line="240" w:lineRule="exact"/>
              <w:jc w:val="center"/>
              <w:rPr>
                <w:rFonts w:hint="eastAsia" w:asciiTheme="minorEastAsia" w:hAnsiTheme="minorEastAsia" w:cstheme="minorEastAsia"/>
                <w:szCs w:val="21"/>
              </w:rPr>
            </w:pPr>
          </w:p>
        </w:tc>
      </w:tr>
      <w:tr w14:paraId="4AFAF32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5BEA0B5">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2800F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22B8F87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2D1FC73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vMerge w:val="continue"/>
            <w:tcBorders>
              <w:left w:val="single" w:color="auto" w:sz="4" w:space="0"/>
              <w:bottom w:val="single" w:color="auto" w:sz="4" w:space="0"/>
              <w:right w:val="single" w:color="auto" w:sz="4" w:space="0"/>
            </w:tcBorders>
            <w:vAlign w:val="center"/>
          </w:tcPr>
          <w:p w14:paraId="372968D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A8936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2B4A8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7D61546">
            <w:pPr>
              <w:spacing w:line="240" w:lineRule="exact"/>
              <w:jc w:val="center"/>
              <w:rPr>
                <w:rFonts w:hint="eastAsia" w:asciiTheme="minorEastAsia" w:hAnsiTheme="minorEastAsia" w:cstheme="minorEastAsia"/>
                <w:szCs w:val="21"/>
              </w:rPr>
            </w:pPr>
          </w:p>
        </w:tc>
      </w:tr>
      <w:tr w14:paraId="177E1DA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71BB25C">
            <w:pPr>
              <w:widowControl/>
              <w:jc w:val="center"/>
              <w:rPr>
                <w:rFonts w:hint="eastAsia" w:ascii="宋体" w:hAnsi="宋体"/>
                <w:szCs w:val="20"/>
              </w:rPr>
            </w:pPr>
            <w:r>
              <w:rPr>
                <w:rFonts w:hint="eastAsia" w:ascii="宋体" w:hAnsi="宋体"/>
                <w:szCs w:val="20"/>
              </w:rPr>
              <w:t>2022-2023</w:t>
            </w:r>
          </w:p>
          <w:p w14:paraId="55466FF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42B4E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酶工程</w:t>
            </w:r>
          </w:p>
        </w:tc>
        <w:tc>
          <w:tcPr>
            <w:tcW w:w="1559" w:type="dxa"/>
            <w:tcBorders>
              <w:top w:val="single" w:color="auto" w:sz="4" w:space="0"/>
              <w:left w:val="nil"/>
              <w:bottom w:val="single" w:color="auto" w:sz="4" w:space="0"/>
              <w:right w:val="single" w:color="auto" w:sz="4" w:space="0"/>
            </w:tcBorders>
            <w:vAlign w:val="center"/>
          </w:tcPr>
          <w:p w14:paraId="3C227E52">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254F46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6031848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6B6698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FBB0F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BFF747">
            <w:pPr>
              <w:spacing w:line="240" w:lineRule="exact"/>
              <w:jc w:val="center"/>
              <w:rPr>
                <w:rFonts w:hint="eastAsia" w:asciiTheme="minorEastAsia" w:hAnsiTheme="minorEastAsia" w:cstheme="minorEastAsia"/>
                <w:szCs w:val="21"/>
              </w:rPr>
            </w:pPr>
          </w:p>
        </w:tc>
      </w:tr>
      <w:tr w14:paraId="692F3C9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87586FC">
            <w:pPr>
              <w:widowControl/>
              <w:jc w:val="center"/>
              <w:rPr>
                <w:rFonts w:hint="eastAsia" w:ascii="宋体" w:hAnsi="宋体"/>
                <w:szCs w:val="20"/>
              </w:rPr>
            </w:pPr>
            <w:r>
              <w:rPr>
                <w:rFonts w:hint="eastAsia" w:ascii="宋体" w:hAnsi="宋体"/>
                <w:szCs w:val="20"/>
              </w:rPr>
              <w:t>2022-2023</w:t>
            </w:r>
          </w:p>
          <w:p w14:paraId="07D72E4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517405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分子生态学</w:t>
            </w:r>
          </w:p>
        </w:tc>
        <w:tc>
          <w:tcPr>
            <w:tcW w:w="1559" w:type="dxa"/>
            <w:tcBorders>
              <w:top w:val="single" w:color="auto" w:sz="4" w:space="0"/>
              <w:left w:val="nil"/>
              <w:bottom w:val="single" w:color="auto" w:sz="4" w:space="0"/>
              <w:right w:val="single" w:color="auto" w:sz="4" w:space="0"/>
            </w:tcBorders>
            <w:vAlign w:val="center"/>
          </w:tcPr>
          <w:p w14:paraId="480D498A">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2020生态学</w:t>
            </w:r>
          </w:p>
        </w:tc>
        <w:tc>
          <w:tcPr>
            <w:tcW w:w="765" w:type="dxa"/>
            <w:tcBorders>
              <w:top w:val="single" w:color="auto" w:sz="4" w:space="0"/>
              <w:left w:val="single" w:color="auto" w:sz="4" w:space="0"/>
              <w:bottom w:val="single" w:color="auto" w:sz="4" w:space="0"/>
              <w:right w:val="single" w:color="auto" w:sz="4" w:space="0"/>
            </w:tcBorders>
            <w:vAlign w:val="center"/>
          </w:tcPr>
          <w:p w14:paraId="40CB027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vMerge w:val="restart"/>
            <w:tcBorders>
              <w:top w:val="single" w:color="auto" w:sz="4" w:space="0"/>
              <w:left w:val="single" w:color="auto" w:sz="4" w:space="0"/>
              <w:right w:val="single" w:color="auto" w:sz="4" w:space="0"/>
            </w:tcBorders>
            <w:vAlign w:val="center"/>
          </w:tcPr>
          <w:p w14:paraId="472B103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5A1AA8A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C6281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FC4D54">
            <w:pPr>
              <w:spacing w:line="240" w:lineRule="exact"/>
              <w:jc w:val="center"/>
              <w:rPr>
                <w:rFonts w:hint="eastAsia" w:asciiTheme="minorEastAsia" w:hAnsiTheme="minorEastAsia" w:cstheme="minorEastAsia"/>
                <w:szCs w:val="21"/>
              </w:rPr>
            </w:pPr>
          </w:p>
        </w:tc>
      </w:tr>
      <w:tr w14:paraId="2AB49398">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ADC86DF">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92F10D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漫话转基因作物</w:t>
            </w:r>
          </w:p>
        </w:tc>
        <w:tc>
          <w:tcPr>
            <w:tcW w:w="1559" w:type="dxa"/>
            <w:tcBorders>
              <w:top w:val="single" w:color="auto" w:sz="4" w:space="0"/>
              <w:left w:val="nil"/>
              <w:bottom w:val="single" w:color="auto" w:sz="4" w:space="0"/>
              <w:right w:val="single" w:color="auto" w:sz="4" w:space="0"/>
            </w:tcBorders>
            <w:vAlign w:val="center"/>
          </w:tcPr>
          <w:p w14:paraId="1DA53337">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全校公选课桂林洋</w:t>
            </w:r>
          </w:p>
        </w:tc>
        <w:tc>
          <w:tcPr>
            <w:tcW w:w="765" w:type="dxa"/>
            <w:tcBorders>
              <w:top w:val="single" w:color="auto" w:sz="4" w:space="0"/>
              <w:left w:val="single" w:color="auto" w:sz="4" w:space="0"/>
              <w:bottom w:val="single" w:color="auto" w:sz="4" w:space="0"/>
              <w:right w:val="single" w:color="auto" w:sz="4" w:space="0"/>
            </w:tcBorders>
            <w:vAlign w:val="center"/>
          </w:tcPr>
          <w:p w14:paraId="65AA803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16</w:t>
            </w:r>
          </w:p>
        </w:tc>
        <w:tc>
          <w:tcPr>
            <w:tcW w:w="766" w:type="dxa"/>
            <w:vMerge w:val="continue"/>
            <w:tcBorders>
              <w:left w:val="single" w:color="auto" w:sz="4" w:space="0"/>
              <w:right w:val="single" w:color="auto" w:sz="4" w:space="0"/>
            </w:tcBorders>
            <w:vAlign w:val="center"/>
          </w:tcPr>
          <w:p w14:paraId="5906E4B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81865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0C92F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6F3798">
            <w:pPr>
              <w:spacing w:line="240" w:lineRule="exact"/>
              <w:jc w:val="center"/>
              <w:rPr>
                <w:rFonts w:hint="eastAsia" w:asciiTheme="minorEastAsia" w:hAnsiTheme="minorEastAsia" w:cstheme="minorEastAsia"/>
                <w:szCs w:val="21"/>
              </w:rPr>
            </w:pPr>
          </w:p>
        </w:tc>
      </w:tr>
      <w:tr w14:paraId="2B2F03B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686BE98">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A4A92A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29E9DF4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0C28486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vMerge w:val="continue"/>
            <w:tcBorders>
              <w:left w:val="single" w:color="auto" w:sz="4" w:space="0"/>
              <w:bottom w:val="single" w:color="auto" w:sz="4" w:space="0"/>
              <w:right w:val="single" w:color="auto" w:sz="4" w:space="0"/>
            </w:tcBorders>
            <w:vAlign w:val="center"/>
          </w:tcPr>
          <w:p w14:paraId="006DFFB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6F8E69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B28B57">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D986A34">
            <w:pPr>
              <w:spacing w:line="240" w:lineRule="exact"/>
              <w:jc w:val="center"/>
              <w:rPr>
                <w:rFonts w:hint="eastAsia" w:asciiTheme="minorEastAsia" w:hAnsiTheme="minorEastAsia" w:cstheme="minorEastAsia"/>
                <w:szCs w:val="21"/>
              </w:rPr>
            </w:pPr>
          </w:p>
        </w:tc>
      </w:tr>
      <w:tr w14:paraId="7D239D85">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D36F1B5">
            <w:pPr>
              <w:widowControl/>
              <w:jc w:val="center"/>
              <w:rPr>
                <w:rFonts w:hint="eastAsia" w:ascii="宋体" w:hAnsi="宋体"/>
                <w:szCs w:val="20"/>
              </w:rPr>
            </w:pPr>
            <w:r>
              <w:rPr>
                <w:rFonts w:hint="eastAsia" w:ascii="宋体" w:hAnsi="宋体"/>
                <w:szCs w:val="20"/>
              </w:rPr>
              <w:t>2023-2024</w:t>
            </w:r>
          </w:p>
          <w:p w14:paraId="27FC82C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32F9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生物工程概论</w:t>
            </w:r>
          </w:p>
        </w:tc>
        <w:tc>
          <w:tcPr>
            <w:tcW w:w="1559" w:type="dxa"/>
            <w:tcBorders>
              <w:top w:val="single" w:color="auto" w:sz="4" w:space="0"/>
              <w:left w:val="nil"/>
              <w:bottom w:val="single" w:color="auto" w:sz="4" w:space="0"/>
              <w:right w:val="single" w:color="auto" w:sz="4" w:space="0"/>
            </w:tcBorders>
            <w:vAlign w:val="center"/>
          </w:tcPr>
          <w:p w14:paraId="479D1C9F">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715FDDA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vMerge w:val="restart"/>
            <w:tcBorders>
              <w:top w:val="single" w:color="auto" w:sz="4" w:space="0"/>
              <w:left w:val="single" w:color="auto" w:sz="4" w:space="0"/>
              <w:right w:val="single" w:color="auto" w:sz="4" w:space="0"/>
            </w:tcBorders>
            <w:vAlign w:val="center"/>
          </w:tcPr>
          <w:p w14:paraId="05C6F3A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C7D6EE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313B68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4F595A">
            <w:pPr>
              <w:spacing w:line="240" w:lineRule="exact"/>
              <w:jc w:val="center"/>
              <w:rPr>
                <w:rFonts w:hint="eastAsia" w:asciiTheme="minorEastAsia" w:hAnsiTheme="minorEastAsia" w:cstheme="minorEastAsia"/>
                <w:szCs w:val="21"/>
              </w:rPr>
            </w:pPr>
          </w:p>
        </w:tc>
      </w:tr>
      <w:tr w14:paraId="59C72BF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3193F65">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AA1BF2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生物工程概论</w:t>
            </w:r>
          </w:p>
        </w:tc>
        <w:tc>
          <w:tcPr>
            <w:tcW w:w="1559" w:type="dxa"/>
            <w:tcBorders>
              <w:top w:val="single" w:color="auto" w:sz="4" w:space="0"/>
              <w:left w:val="nil"/>
              <w:bottom w:val="single" w:color="auto" w:sz="4" w:space="0"/>
              <w:right w:val="single" w:color="auto" w:sz="4" w:space="0"/>
            </w:tcBorders>
            <w:vAlign w:val="center"/>
          </w:tcPr>
          <w:p w14:paraId="2A2F6DF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7899DCF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vMerge w:val="continue"/>
            <w:tcBorders>
              <w:left w:val="single" w:color="auto" w:sz="4" w:space="0"/>
              <w:right w:val="single" w:color="auto" w:sz="4" w:space="0"/>
            </w:tcBorders>
            <w:vAlign w:val="center"/>
          </w:tcPr>
          <w:p w14:paraId="41BED9D4">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B77BA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0F5CC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673773">
            <w:pPr>
              <w:spacing w:line="240" w:lineRule="exact"/>
              <w:jc w:val="center"/>
              <w:rPr>
                <w:rFonts w:hint="eastAsia" w:asciiTheme="minorEastAsia" w:hAnsiTheme="minorEastAsia" w:cstheme="minorEastAsia"/>
                <w:szCs w:val="21"/>
              </w:rPr>
            </w:pPr>
          </w:p>
        </w:tc>
      </w:tr>
      <w:tr w14:paraId="6B59979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3BD31F4">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3249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漫话转基因作物</w:t>
            </w:r>
          </w:p>
        </w:tc>
        <w:tc>
          <w:tcPr>
            <w:tcW w:w="1559" w:type="dxa"/>
            <w:tcBorders>
              <w:top w:val="single" w:color="auto" w:sz="4" w:space="0"/>
              <w:left w:val="nil"/>
              <w:bottom w:val="single" w:color="auto" w:sz="4" w:space="0"/>
              <w:right w:val="single" w:color="auto" w:sz="4" w:space="0"/>
            </w:tcBorders>
            <w:vAlign w:val="center"/>
          </w:tcPr>
          <w:p w14:paraId="502D9CD5">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全校公选课桂林洋</w:t>
            </w:r>
          </w:p>
        </w:tc>
        <w:tc>
          <w:tcPr>
            <w:tcW w:w="765" w:type="dxa"/>
            <w:tcBorders>
              <w:top w:val="single" w:color="auto" w:sz="4" w:space="0"/>
              <w:left w:val="single" w:color="auto" w:sz="4" w:space="0"/>
              <w:bottom w:val="single" w:color="auto" w:sz="4" w:space="0"/>
              <w:right w:val="single" w:color="auto" w:sz="4" w:space="0"/>
            </w:tcBorders>
            <w:vAlign w:val="center"/>
          </w:tcPr>
          <w:p w14:paraId="00E689A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16</w:t>
            </w:r>
          </w:p>
        </w:tc>
        <w:tc>
          <w:tcPr>
            <w:tcW w:w="766" w:type="dxa"/>
            <w:vMerge w:val="continue"/>
            <w:tcBorders>
              <w:left w:val="single" w:color="auto" w:sz="4" w:space="0"/>
              <w:bottom w:val="single" w:color="auto" w:sz="4" w:space="0"/>
              <w:right w:val="single" w:color="auto" w:sz="4" w:space="0"/>
            </w:tcBorders>
            <w:vAlign w:val="center"/>
          </w:tcPr>
          <w:p w14:paraId="273B58D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ACCA23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775F4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8FC3DC">
            <w:pPr>
              <w:spacing w:line="240" w:lineRule="exact"/>
              <w:jc w:val="center"/>
              <w:rPr>
                <w:rFonts w:hint="eastAsia" w:asciiTheme="minorEastAsia" w:hAnsiTheme="minorEastAsia" w:cstheme="minorEastAsia"/>
                <w:szCs w:val="21"/>
              </w:rPr>
            </w:pPr>
          </w:p>
        </w:tc>
      </w:tr>
      <w:tr w14:paraId="77608B5F">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37549009">
            <w:pPr>
              <w:widowControl/>
              <w:jc w:val="center"/>
              <w:rPr>
                <w:rFonts w:hint="eastAsia" w:ascii="宋体" w:hAnsi="宋体"/>
                <w:szCs w:val="20"/>
              </w:rPr>
            </w:pPr>
            <w:r>
              <w:rPr>
                <w:rFonts w:hint="eastAsia" w:ascii="宋体" w:hAnsi="宋体"/>
                <w:szCs w:val="20"/>
              </w:rPr>
              <w:t>2023-2024</w:t>
            </w:r>
          </w:p>
          <w:p w14:paraId="3F3620F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A9A89F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35AC202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275A33F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vMerge w:val="restart"/>
            <w:tcBorders>
              <w:top w:val="single" w:color="auto" w:sz="4" w:space="0"/>
              <w:left w:val="single" w:color="auto" w:sz="4" w:space="0"/>
              <w:right w:val="single" w:color="auto" w:sz="4" w:space="0"/>
            </w:tcBorders>
            <w:vAlign w:val="center"/>
          </w:tcPr>
          <w:p w14:paraId="4A883C4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77C8C4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1EC45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5EB55D">
            <w:pPr>
              <w:spacing w:line="240" w:lineRule="exact"/>
              <w:jc w:val="center"/>
              <w:rPr>
                <w:rFonts w:hint="eastAsia" w:asciiTheme="minorEastAsia" w:hAnsiTheme="minorEastAsia" w:cstheme="minorEastAsia"/>
                <w:szCs w:val="21"/>
              </w:rPr>
            </w:pPr>
          </w:p>
        </w:tc>
      </w:tr>
      <w:tr w14:paraId="40A5E6B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05EFD45">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727034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分子生态学</w:t>
            </w:r>
          </w:p>
        </w:tc>
        <w:tc>
          <w:tcPr>
            <w:tcW w:w="1559" w:type="dxa"/>
            <w:tcBorders>
              <w:top w:val="single" w:color="auto" w:sz="4" w:space="0"/>
              <w:left w:val="nil"/>
              <w:bottom w:val="single" w:color="auto" w:sz="4" w:space="0"/>
              <w:right w:val="single" w:color="auto" w:sz="4" w:space="0"/>
            </w:tcBorders>
            <w:vAlign w:val="center"/>
          </w:tcPr>
          <w:p w14:paraId="2EB59203">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2021生态学</w:t>
            </w:r>
          </w:p>
        </w:tc>
        <w:tc>
          <w:tcPr>
            <w:tcW w:w="765" w:type="dxa"/>
            <w:tcBorders>
              <w:top w:val="single" w:color="auto" w:sz="4" w:space="0"/>
              <w:left w:val="single" w:color="auto" w:sz="4" w:space="0"/>
              <w:bottom w:val="single" w:color="auto" w:sz="4" w:space="0"/>
              <w:right w:val="single" w:color="auto" w:sz="4" w:space="0"/>
            </w:tcBorders>
            <w:vAlign w:val="center"/>
          </w:tcPr>
          <w:p w14:paraId="06AF410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vMerge w:val="continue"/>
            <w:tcBorders>
              <w:left w:val="single" w:color="auto" w:sz="4" w:space="0"/>
              <w:right w:val="single" w:color="auto" w:sz="4" w:space="0"/>
            </w:tcBorders>
            <w:vAlign w:val="center"/>
          </w:tcPr>
          <w:p w14:paraId="0C5F5FE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EEBBA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A2630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6BE6142">
            <w:pPr>
              <w:spacing w:line="240" w:lineRule="exact"/>
              <w:jc w:val="center"/>
              <w:rPr>
                <w:rFonts w:hint="eastAsia" w:asciiTheme="minorEastAsia" w:hAnsiTheme="minorEastAsia" w:cstheme="minorEastAsia"/>
                <w:szCs w:val="21"/>
              </w:rPr>
            </w:pPr>
          </w:p>
        </w:tc>
      </w:tr>
      <w:tr w14:paraId="144E2CA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C00D52B">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6FE9C8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漫话转基因作物</w:t>
            </w:r>
          </w:p>
        </w:tc>
        <w:tc>
          <w:tcPr>
            <w:tcW w:w="1559" w:type="dxa"/>
            <w:tcBorders>
              <w:top w:val="single" w:color="auto" w:sz="4" w:space="0"/>
              <w:left w:val="nil"/>
              <w:bottom w:val="single" w:color="auto" w:sz="4" w:space="0"/>
              <w:right w:val="single" w:color="auto" w:sz="4" w:space="0"/>
            </w:tcBorders>
            <w:vAlign w:val="center"/>
          </w:tcPr>
          <w:p w14:paraId="50C6B81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全校公选课桂林洋</w:t>
            </w:r>
          </w:p>
        </w:tc>
        <w:tc>
          <w:tcPr>
            <w:tcW w:w="765" w:type="dxa"/>
            <w:tcBorders>
              <w:top w:val="single" w:color="auto" w:sz="4" w:space="0"/>
              <w:left w:val="single" w:color="auto" w:sz="4" w:space="0"/>
              <w:bottom w:val="single" w:color="auto" w:sz="4" w:space="0"/>
              <w:right w:val="single" w:color="auto" w:sz="4" w:space="0"/>
            </w:tcBorders>
            <w:vAlign w:val="center"/>
          </w:tcPr>
          <w:p w14:paraId="7290F8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16</w:t>
            </w:r>
          </w:p>
        </w:tc>
        <w:tc>
          <w:tcPr>
            <w:tcW w:w="766" w:type="dxa"/>
            <w:vMerge w:val="continue"/>
            <w:tcBorders>
              <w:left w:val="single" w:color="auto" w:sz="4" w:space="0"/>
              <w:bottom w:val="single" w:color="auto" w:sz="4" w:space="0"/>
              <w:right w:val="single" w:color="auto" w:sz="4" w:space="0"/>
            </w:tcBorders>
            <w:vAlign w:val="center"/>
          </w:tcPr>
          <w:p w14:paraId="3EA60EB7">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38F638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E97B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2248C2">
            <w:pPr>
              <w:spacing w:line="240" w:lineRule="exact"/>
              <w:jc w:val="center"/>
              <w:rPr>
                <w:rFonts w:hint="eastAsia" w:asciiTheme="minorEastAsia" w:hAnsiTheme="minorEastAsia" w:cstheme="minorEastAsia"/>
                <w:szCs w:val="21"/>
              </w:rPr>
            </w:pPr>
          </w:p>
        </w:tc>
      </w:tr>
      <w:tr w14:paraId="2CA39F0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14E4CF97">
            <w:pPr>
              <w:widowControl/>
              <w:jc w:val="center"/>
              <w:rPr>
                <w:rFonts w:hint="eastAsia" w:ascii="宋体" w:hAnsi="宋体"/>
                <w:szCs w:val="20"/>
              </w:rPr>
            </w:pPr>
            <w:r>
              <w:rPr>
                <w:rFonts w:hint="eastAsia" w:ascii="宋体" w:hAnsi="宋体"/>
                <w:szCs w:val="20"/>
              </w:rPr>
              <w:t>2024-2025</w:t>
            </w:r>
          </w:p>
          <w:p w14:paraId="44A7D8E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39C38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生物化学</w:t>
            </w:r>
          </w:p>
        </w:tc>
        <w:tc>
          <w:tcPr>
            <w:tcW w:w="1559" w:type="dxa"/>
            <w:tcBorders>
              <w:top w:val="single" w:color="auto" w:sz="4" w:space="0"/>
              <w:left w:val="nil"/>
              <w:bottom w:val="single" w:color="auto" w:sz="4" w:space="0"/>
              <w:right w:val="single" w:color="auto" w:sz="4" w:space="0"/>
            </w:tcBorders>
            <w:vAlign w:val="center"/>
          </w:tcPr>
          <w:p w14:paraId="210E09A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3295F53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14:paraId="3DECD76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21092D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DEF936">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50B46B0">
            <w:pPr>
              <w:spacing w:line="240" w:lineRule="exact"/>
              <w:jc w:val="center"/>
              <w:rPr>
                <w:rFonts w:hint="eastAsia" w:asciiTheme="minorEastAsia" w:hAnsiTheme="minorEastAsia" w:cstheme="minorEastAsia"/>
                <w:szCs w:val="21"/>
              </w:rPr>
            </w:pPr>
          </w:p>
        </w:tc>
      </w:tr>
      <w:tr w14:paraId="4D2A7641">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3DB4D82">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F39344B">
            <w:pPr>
              <w:widowControl/>
              <w:jc w:val="center"/>
              <w:rPr>
                <w:rFonts w:hint="eastAsia" w:asciiTheme="minorEastAsia" w:hAnsiTheme="minorEastAsia" w:cstheme="minorEastAsia"/>
                <w:szCs w:val="21"/>
              </w:rPr>
            </w:pPr>
            <w:r>
              <w:rPr>
                <w:rFonts w:hint="eastAsia" w:asciiTheme="minorEastAsia" w:hAnsiTheme="minorEastAsia" w:cstheme="minorEastAsia"/>
                <w:szCs w:val="21"/>
              </w:rPr>
              <w:t>生物工程概论</w:t>
            </w:r>
          </w:p>
        </w:tc>
        <w:tc>
          <w:tcPr>
            <w:tcW w:w="1559" w:type="dxa"/>
            <w:tcBorders>
              <w:top w:val="single" w:color="auto" w:sz="4" w:space="0"/>
              <w:left w:val="nil"/>
              <w:bottom w:val="single" w:color="auto" w:sz="4" w:space="0"/>
              <w:right w:val="single" w:color="auto" w:sz="4" w:space="0"/>
            </w:tcBorders>
            <w:vAlign w:val="center"/>
          </w:tcPr>
          <w:p w14:paraId="4097E056">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2022生物科学2班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D861AD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CC0442E">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047AA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E1CEE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CC42C7">
            <w:pPr>
              <w:spacing w:line="240" w:lineRule="exact"/>
              <w:jc w:val="center"/>
              <w:rPr>
                <w:rFonts w:hint="eastAsia" w:asciiTheme="minorEastAsia" w:hAnsiTheme="minorEastAsia" w:cstheme="minorEastAsia"/>
                <w:szCs w:val="21"/>
              </w:rPr>
            </w:pPr>
          </w:p>
        </w:tc>
      </w:tr>
      <w:tr w14:paraId="7178A05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94DBB13">
            <w:pPr>
              <w:widowControl/>
              <w:jc w:val="center"/>
              <w:rPr>
                <w:rFonts w:hint="eastAsia"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60EB6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漫话转基因作物</w:t>
            </w:r>
          </w:p>
        </w:tc>
        <w:tc>
          <w:tcPr>
            <w:tcW w:w="1559" w:type="dxa"/>
            <w:tcBorders>
              <w:top w:val="single" w:color="auto" w:sz="4" w:space="0"/>
              <w:left w:val="nil"/>
              <w:bottom w:val="single" w:color="auto" w:sz="4" w:space="0"/>
              <w:right w:val="single" w:color="auto" w:sz="4" w:space="0"/>
            </w:tcBorders>
            <w:vAlign w:val="center"/>
          </w:tcPr>
          <w:p w14:paraId="3D84A37C">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全校公选课桂林洋</w:t>
            </w:r>
          </w:p>
        </w:tc>
        <w:tc>
          <w:tcPr>
            <w:tcW w:w="765" w:type="dxa"/>
            <w:tcBorders>
              <w:top w:val="single" w:color="auto" w:sz="4" w:space="0"/>
              <w:left w:val="single" w:color="auto" w:sz="4" w:space="0"/>
              <w:bottom w:val="single" w:color="auto" w:sz="4" w:space="0"/>
              <w:right w:val="single" w:color="auto" w:sz="4" w:space="0"/>
            </w:tcBorders>
            <w:vAlign w:val="center"/>
          </w:tcPr>
          <w:p w14:paraId="2480A27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75E48D15">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055C2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AC67C8">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163EEA">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635</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FCCB41">
            <w:pPr>
              <w:widowControl/>
              <w:jc w:val="center"/>
              <w:rPr>
                <w:rFonts w:hint="eastAsia" w:ascii="宋体" w:hAnsi="宋体"/>
                <w:szCs w:val="20"/>
              </w:rPr>
            </w:pPr>
            <w:r>
              <w:rPr>
                <w:rFonts w:hint="eastAsia" w:ascii="宋体" w:hAnsi="宋体"/>
                <w:szCs w:val="20"/>
              </w:rPr>
              <w:t>2023-2024</w:t>
            </w:r>
          </w:p>
          <w:p w14:paraId="6F2E8DE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林木遗传改良与良种工程</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2023级林业专硕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590BDCF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820248D">
            <w:pPr>
              <w:widowControl/>
              <w:jc w:val="center"/>
              <w:rPr>
                <w:rFonts w:hint="eastAsia" w:ascii="宋体" w:hAnsi="宋体"/>
                <w:szCs w:val="20"/>
              </w:rPr>
            </w:pPr>
            <w:r>
              <w:rPr>
                <w:rFonts w:hint="eastAsia" w:ascii="宋体" w:hAnsi="宋体"/>
                <w:szCs w:val="20"/>
              </w:rPr>
              <w:t>2024-2025</w:t>
            </w:r>
          </w:p>
          <w:p w14:paraId="0C1AA7F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5AA565D">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林木遗传改良与良种工程</w:t>
            </w:r>
          </w:p>
        </w:tc>
        <w:tc>
          <w:tcPr>
            <w:tcW w:w="1559" w:type="dxa"/>
            <w:tcBorders>
              <w:top w:val="single" w:color="auto" w:sz="4" w:space="0"/>
              <w:left w:val="nil"/>
              <w:bottom w:val="single" w:color="auto" w:sz="4" w:space="0"/>
              <w:right w:val="single" w:color="auto" w:sz="4" w:space="0"/>
            </w:tcBorders>
            <w:vAlign w:val="center"/>
          </w:tcPr>
          <w:p w14:paraId="22C0315D">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2024级林业专硕</w:t>
            </w:r>
          </w:p>
        </w:tc>
        <w:tc>
          <w:tcPr>
            <w:tcW w:w="765" w:type="dxa"/>
            <w:tcBorders>
              <w:top w:val="single" w:color="auto" w:sz="4" w:space="0"/>
              <w:left w:val="single" w:color="auto" w:sz="4" w:space="0"/>
              <w:bottom w:val="single" w:color="auto" w:sz="4" w:space="0"/>
              <w:right w:val="single" w:color="auto" w:sz="4" w:space="0"/>
            </w:tcBorders>
            <w:vAlign w:val="center"/>
          </w:tcPr>
          <w:p w14:paraId="42326EC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23D00E9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CCE2A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2080D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FC1704">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2017-2018（一）</w:t>
            </w:r>
          </w:p>
        </w:tc>
        <w:tc>
          <w:tcPr>
            <w:tcW w:w="2835"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宋体" w:hAnsi="宋体"/>
              </w:rPr>
              <w:t>生物化学实验</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2D0F6DF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2F17C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2017-2018（二）</w:t>
            </w:r>
          </w:p>
        </w:tc>
        <w:tc>
          <w:tcPr>
            <w:tcW w:w="2835" w:type="dxa"/>
            <w:tcBorders>
              <w:top w:val="single" w:color="auto" w:sz="4" w:space="0"/>
              <w:left w:val="single" w:color="auto" w:sz="4" w:space="0"/>
              <w:bottom w:val="single" w:color="auto" w:sz="4" w:space="0"/>
              <w:right w:val="single" w:color="000000" w:sz="4" w:space="0"/>
            </w:tcBorders>
          </w:tcPr>
          <w:p w14:paraId="40AF06A7">
            <w:pPr>
              <w:widowControl/>
              <w:jc w:val="center"/>
              <w:rPr>
                <w:rFonts w:hint="eastAsia" w:ascii="宋体" w:hAnsi="宋体"/>
                <w:color w:val="000000"/>
              </w:rPr>
            </w:pPr>
            <w:r>
              <w:rPr>
                <w:rFonts w:hint="eastAsia" w:ascii="宋体" w:hAnsi="宋体"/>
                <w:color w:val="000000"/>
              </w:rPr>
              <w:t>生物化学实验</w:t>
            </w:r>
          </w:p>
        </w:tc>
        <w:tc>
          <w:tcPr>
            <w:tcW w:w="1559" w:type="dxa"/>
            <w:tcBorders>
              <w:top w:val="single" w:color="auto" w:sz="4" w:space="0"/>
              <w:left w:val="nil"/>
              <w:bottom w:val="single" w:color="auto" w:sz="4" w:space="0"/>
              <w:right w:val="single" w:color="auto" w:sz="4" w:space="0"/>
            </w:tcBorders>
            <w:vAlign w:val="center"/>
          </w:tcPr>
          <w:p w14:paraId="159F0FB6">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122A77D6">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244017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5FA13D2">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D718F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E66723">
            <w:pPr>
              <w:spacing w:line="240" w:lineRule="exact"/>
              <w:jc w:val="center"/>
              <w:rPr>
                <w:rFonts w:hint="eastAsia" w:asciiTheme="minorEastAsia" w:hAnsiTheme="minorEastAsia" w:cstheme="minorEastAsia"/>
                <w:szCs w:val="21"/>
              </w:rPr>
            </w:pPr>
          </w:p>
        </w:tc>
      </w:tr>
      <w:tr w14:paraId="377D1E35">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4E5979A5">
            <w:pPr>
              <w:widowControl/>
              <w:jc w:val="center"/>
              <w:rPr>
                <w:rFonts w:hint="eastAsia" w:ascii="宋体" w:hAnsi="宋体"/>
                <w:szCs w:val="20"/>
              </w:rPr>
            </w:pPr>
            <w:r>
              <w:rPr>
                <w:rFonts w:hint="eastAsia" w:ascii="宋体" w:hAnsi="宋体"/>
                <w:szCs w:val="20"/>
              </w:rPr>
              <w:t>20</w:t>
            </w:r>
            <w:r>
              <w:rPr>
                <w:rFonts w:ascii="宋体" w:hAnsi="宋体"/>
                <w:szCs w:val="20"/>
              </w:rPr>
              <w:t>18</w:t>
            </w:r>
            <w:r>
              <w:rPr>
                <w:rFonts w:hint="eastAsia" w:ascii="宋体" w:hAnsi="宋体"/>
                <w:szCs w:val="20"/>
              </w:rPr>
              <w:t>-201</w:t>
            </w:r>
            <w:r>
              <w:rPr>
                <w:rFonts w:ascii="宋体" w:hAnsi="宋体"/>
                <w:szCs w:val="20"/>
              </w:rPr>
              <w:t>9</w:t>
            </w:r>
          </w:p>
          <w:p w14:paraId="6603FE4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835" w:type="dxa"/>
            <w:tcBorders>
              <w:top w:val="single" w:color="auto" w:sz="4" w:space="0"/>
              <w:left w:val="single" w:color="auto" w:sz="4" w:space="0"/>
              <w:bottom w:val="single" w:color="auto" w:sz="4" w:space="0"/>
              <w:right w:val="single" w:color="000000" w:sz="4" w:space="0"/>
            </w:tcBorders>
          </w:tcPr>
          <w:p w14:paraId="423E3B1D">
            <w:pPr>
              <w:widowControl/>
              <w:jc w:val="center"/>
              <w:rPr>
                <w:rFonts w:hint="eastAsia" w:ascii="宋体" w:hAnsi="宋体"/>
                <w:color w:val="000000"/>
              </w:rPr>
            </w:pPr>
            <w:r>
              <w:rPr>
                <w:rFonts w:hint="eastAsia" w:ascii="宋体" w:hAnsi="宋体"/>
                <w:color w:val="000000"/>
              </w:rPr>
              <w:t>生物化学实验</w:t>
            </w:r>
          </w:p>
        </w:tc>
        <w:tc>
          <w:tcPr>
            <w:tcW w:w="1559" w:type="dxa"/>
            <w:tcBorders>
              <w:top w:val="single" w:color="auto" w:sz="4" w:space="0"/>
              <w:left w:val="nil"/>
              <w:bottom w:val="single" w:color="auto" w:sz="4" w:space="0"/>
              <w:right w:val="single" w:color="auto" w:sz="4" w:space="0"/>
            </w:tcBorders>
            <w:vAlign w:val="center"/>
          </w:tcPr>
          <w:p w14:paraId="686E9B27">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2017生物技术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76431C47">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vMerge w:val="restart"/>
            <w:tcBorders>
              <w:top w:val="single" w:color="auto" w:sz="4" w:space="0"/>
              <w:left w:val="single" w:color="auto" w:sz="4" w:space="0"/>
              <w:right w:val="single" w:color="auto" w:sz="4" w:space="0"/>
            </w:tcBorders>
            <w:vAlign w:val="center"/>
          </w:tcPr>
          <w:p w14:paraId="07A0CC5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ECB61CC">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739A3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EEFD6D">
            <w:pPr>
              <w:spacing w:line="240" w:lineRule="exact"/>
              <w:jc w:val="center"/>
              <w:rPr>
                <w:rFonts w:hint="eastAsia" w:asciiTheme="minorEastAsia" w:hAnsiTheme="minorEastAsia" w:cstheme="minorEastAsia"/>
                <w:szCs w:val="21"/>
              </w:rPr>
            </w:pPr>
          </w:p>
        </w:tc>
      </w:tr>
      <w:tr w14:paraId="05751ABF">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3B0AD4AB">
            <w:pPr>
              <w:widowControl/>
              <w:jc w:val="center"/>
              <w:rPr>
                <w:rFonts w:hint="eastAsia" w:asciiTheme="minorEastAsia" w:hAnsiTheme="minorEastAsia" w:cstheme="minorEastAsia"/>
                <w:szCs w:val="21"/>
              </w:rPr>
            </w:pPr>
          </w:p>
        </w:tc>
        <w:tc>
          <w:tcPr>
            <w:tcW w:w="2835" w:type="dxa"/>
            <w:tcBorders>
              <w:top w:val="single" w:color="auto" w:sz="4" w:space="0"/>
              <w:left w:val="single" w:color="auto" w:sz="4" w:space="0"/>
              <w:bottom w:val="single" w:color="auto" w:sz="4" w:space="0"/>
              <w:right w:val="single" w:color="000000" w:sz="4" w:space="0"/>
            </w:tcBorders>
          </w:tcPr>
          <w:p w14:paraId="298D8694">
            <w:pPr>
              <w:widowControl/>
              <w:jc w:val="center"/>
              <w:rPr>
                <w:rFonts w:hint="eastAsia" w:ascii="宋体" w:hAnsi="宋体"/>
                <w:color w:val="000000"/>
              </w:rPr>
            </w:pPr>
            <w:r>
              <w:rPr>
                <w:rFonts w:hint="eastAsia" w:ascii="宋体" w:hAnsi="宋体"/>
                <w:color w:val="000000"/>
              </w:rPr>
              <w:t>生物化学实验</w:t>
            </w:r>
          </w:p>
        </w:tc>
        <w:tc>
          <w:tcPr>
            <w:tcW w:w="1559" w:type="dxa"/>
            <w:tcBorders>
              <w:top w:val="single" w:color="auto" w:sz="4" w:space="0"/>
              <w:left w:val="nil"/>
              <w:bottom w:val="single" w:color="auto" w:sz="4" w:space="0"/>
              <w:right w:val="single" w:color="auto" w:sz="4" w:space="0"/>
            </w:tcBorders>
            <w:vAlign w:val="center"/>
          </w:tcPr>
          <w:p w14:paraId="3570A92B">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2017生态学</w:t>
            </w:r>
          </w:p>
        </w:tc>
        <w:tc>
          <w:tcPr>
            <w:tcW w:w="765" w:type="dxa"/>
            <w:tcBorders>
              <w:top w:val="single" w:color="auto" w:sz="4" w:space="0"/>
              <w:left w:val="single" w:color="auto" w:sz="4" w:space="0"/>
              <w:bottom w:val="single" w:color="auto" w:sz="4" w:space="0"/>
              <w:right w:val="single" w:color="auto" w:sz="4" w:space="0"/>
            </w:tcBorders>
            <w:vAlign w:val="center"/>
          </w:tcPr>
          <w:p w14:paraId="3E16A273">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vMerge w:val="continue"/>
            <w:tcBorders>
              <w:left w:val="single" w:color="auto" w:sz="4" w:space="0"/>
              <w:bottom w:val="single" w:color="auto" w:sz="4" w:space="0"/>
              <w:right w:val="single" w:color="auto" w:sz="4" w:space="0"/>
            </w:tcBorders>
            <w:vAlign w:val="center"/>
          </w:tcPr>
          <w:p w14:paraId="0562E8BA">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E86DDF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FE47F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1C8707">
            <w:pPr>
              <w:spacing w:line="240" w:lineRule="exact"/>
              <w:jc w:val="center"/>
              <w:rPr>
                <w:rFonts w:hint="eastAsia" w:asciiTheme="minorEastAsia" w:hAnsiTheme="minorEastAsia" w:cstheme="minorEastAsia"/>
                <w:szCs w:val="21"/>
              </w:rPr>
            </w:pPr>
          </w:p>
        </w:tc>
      </w:tr>
      <w:tr w14:paraId="7C18878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5AA3B04">
            <w:pPr>
              <w:widowControl/>
              <w:jc w:val="center"/>
              <w:rPr>
                <w:rFonts w:hint="eastAsia" w:ascii="宋体" w:hAnsi="宋体"/>
                <w:szCs w:val="20"/>
              </w:rPr>
            </w:pPr>
            <w:r>
              <w:rPr>
                <w:rFonts w:hint="eastAsia" w:ascii="宋体" w:hAnsi="宋体"/>
                <w:szCs w:val="20"/>
              </w:rPr>
              <w:t>20</w:t>
            </w:r>
            <w:r>
              <w:rPr>
                <w:rFonts w:ascii="宋体" w:hAnsi="宋体"/>
                <w:szCs w:val="20"/>
              </w:rPr>
              <w:t>18</w:t>
            </w:r>
            <w:r>
              <w:rPr>
                <w:rFonts w:hint="eastAsia" w:ascii="宋体" w:hAnsi="宋体"/>
                <w:szCs w:val="20"/>
              </w:rPr>
              <w:t>-201</w:t>
            </w:r>
            <w:r>
              <w:rPr>
                <w:rFonts w:ascii="宋体" w:hAnsi="宋体"/>
                <w:szCs w:val="20"/>
              </w:rPr>
              <w:t>9</w:t>
            </w:r>
          </w:p>
          <w:p w14:paraId="6AD51B8E">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C8F125F">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67C07CAF">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2017生物科学1班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5E7C2BED">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5CAE019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A7F8CD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4AFA8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7A18DD">
            <w:pPr>
              <w:spacing w:line="240" w:lineRule="exact"/>
              <w:jc w:val="center"/>
              <w:rPr>
                <w:rFonts w:hint="eastAsia" w:asciiTheme="minorEastAsia" w:hAnsiTheme="minorEastAsia" w:cstheme="minorEastAsia"/>
                <w:szCs w:val="21"/>
              </w:rPr>
            </w:pPr>
          </w:p>
        </w:tc>
      </w:tr>
      <w:tr w14:paraId="12898DD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486FCE4">
            <w:pPr>
              <w:widowControl/>
              <w:jc w:val="center"/>
              <w:rPr>
                <w:rFonts w:hint="eastAsia" w:ascii="宋体" w:hAnsi="宋体"/>
                <w:szCs w:val="20"/>
              </w:rPr>
            </w:pPr>
            <w:r>
              <w:rPr>
                <w:rFonts w:hint="eastAsia" w:ascii="宋体" w:hAnsi="宋体"/>
                <w:szCs w:val="20"/>
              </w:rPr>
              <w:t>2020-2021</w:t>
            </w:r>
          </w:p>
          <w:p w14:paraId="0874BF7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01E31301">
            <w:pPr>
              <w:widowControl/>
              <w:jc w:val="center"/>
              <w:rPr>
                <w:rFonts w:hint="eastAsia" w:ascii="宋体" w:hAnsi="宋体"/>
                <w:color w:val="000000"/>
              </w:rPr>
            </w:pPr>
            <w:r>
              <w:rPr>
                <w:rFonts w:hint="eastAsia" w:asciiTheme="minorEastAsia" w:hAnsiTheme="minorEastAsia" w:cstheme="minorEastAsia"/>
                <w:color w:val="000000"/>
                <w:szCs w:val="21"/>
              </w:rPr>
              <w:t>植物生态学实验</w:t>
            </w:r>
          </w:p>
        </w:tc>
        <w:tc>
          <w:tcPr>
            <w:tcW w:w="1559" w:type="dxa"/>
            <w:tcBorders>
              <w:top w:val="single" w:color="auto" w:sz="4" w:space="0"/>
              <w:left w:val="nil"/>
              <w:bottom w:val="single" w:color="auto" w:sz="4" w:space="0"/>
              <w:right w:val="single" w:color="auto" w:sz="4" w:space="0"/>
            </w:tcBorders>
            <w:vAlign w:val="center"/>
          </w:tcPr>
          <w:p w14:paraId="7F5CB2C0">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2018生态学</w:t>
            </w:r>
          </w:p>
        </w:tc>
        <w:tc>
          <w:tcPr>
            <w:tcW w:w="765" w:type="dxa"/>
            <w:tcBorders>
              <w:top w:val="single" w:color="auto" w:sz="4" w:space="0"/>
              <w:left w:val="single" w:color="auto" w:sz="4" w:space="0"/>
              <w:bottom w:val="single" w:color="auto" w:sz="4" w:space="0"/>
              <w:right w:val="single" w:color="auto" w:sz="4" w:space="0"/>
            </w:tcBorders>
            <w:vAlign w:val="center"/>
          </w:tcPr>
          <w:p w14:paraId="22426218">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67BA045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64469D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9D7C2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B1BC16">
            <w:pPr>
              <w:spacing w:line="240" w:lineRule="exact"/>
              <w:jc w:val="center"/>
              <w:rPr>
                <w:rFonts w:hint="eastAsia" w:asciiTheme="minorEastAsia" w:hAnsiTheme="minorEastAsia" w:cstheme="minorEastAsia"/>
                <w:szCs w:val="21"/>
              </w:rPr>
            </w:pPr>
          </w:p>
        </w:tc>
      </w:tr>
      <w:tr w14:paraId="731DD81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8DAFED8">
            <w:pPr>
              <w:widowControl/>
              <w:jc w:val="center"/>
              <w:rPr>
                <w:rFonts w:hint="eastAsia" w:ascii="宋体" w:hAnsi="宋体"/>
                <w:szCs w:val="20"/>
              </w:rPr>
            </w:pPr>
            <w:r>
              <w:rPr>
                <w:rFonts w:hint="eastAsia" w:ascii="宋体" w:hAnsi="宋体"/>
                <w:szCs w:val="20"/>
              </w:rPr>
              <w:t>2020-2021</w:t>
            </w:r>
          </w:p>
          <w:p w14:paraId="57A1B7B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72122951">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3DC804F5">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2019生物科学2班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3D7300A6">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7FECAB6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577A8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A8B888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601EE3F">
            <w:pPr>
              <w:spacing w:line="240" w:lineRule="exact"/>
              <w:jc w:val="center"/>
              <w:rPr>
                <w:rFonts w:hint="eastAsia" w:asciiTheme="minorEastAsia" w:hAnsiTheme="minorEastAsia" w:cstheme="minorEastAsia"/>
                <w:szCs w:val="21"/>
              </w:rPr>
            </w:pPr>
          </w:p>
        </w:tc>
      </w:tr>
      <w:tr w14:paraId="34BA5B5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F41DCF6">
            <w:pPr>
              <w:widowControl/>
              <w:jc w:val="center"/>
              <w:rPr>
                <w:rFonts w:hint="eastAsia" w:ascii="宋体" w:hAnsi="宋体"/>
                <w:szCs w:val="20"/>
              </w:rPr>
            </w:pPr>
            <w:r>
              <w:rPr>
                <w:rFonts w:hint="eastAsia" w:ascii="宋体" w:hAnsi="宋体"/>
                <w:szCs w:val="20"/>
              </w:rPr>
              <w:t>2021-2022</w:t>
            </w:r>
          </w:p>
          <w:p w14:paraId="5BC5FE5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55BBFD91">
            <w:pPr>
              <w:widowControl/>
              <w:jc w:val="center"/>
              <w:rPr>
                <w:rFonts w:hint="eastAsia" w:ascii="宋体" w:hAnsi="宋体"/>
                <w:color w:val="000000"/>
              </w:rPr>
            </w:pPr>
            <w:r>
              <w:rPr>
                <w:rFonts w:hint="eastAsia" w:asciiTheme="minorEastAsia" w:hAnsiTheme="minorEastAsia" w:cstheme="minorEastAsia"/>
                <w:color w:val="000000"/>
                <w:szCs w:val="21"/>
              </w:rPr>
              <w:t>植物生态学实验</w:t>
            </w:r>
          </w:p>
        </w:tc>
        <w:tc>
          <w:tcPr>
            <w:tcW w:w="1559" w:type="dxa"/>
            <w:tcBorders>
              <w:top w:val="single" w:color="auto" w:sz="4" w:space="0"/>
              <w:left w:val="nil"/>
              <w:bottom w:val="single" w:color="auto" w:sz="4" w:space="0"/>
              <w:right w:val="single" w:color="auto" w:sz="4" w:space="0"/>
            </w:tcBorders>
            <w:vAlign w:val="center"/>
          </w:tcPr>
          <w:p w14:paraId="27FB7DF7">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2019生态学</w:t>
            </w:r>
          </w:p>
        </w:tc>
        <w:tc>
          <w:tcPr>
            <w:tcW w:w="765" w:type="dxa"/>
            <w:tcBorders>
              <w:top w:val="single" w:color="auto" w:sz="4" w:space="0"/>
              <w:left w:val="single" w:color="auto" w:sz="4" w:space="0"/>
              <w:bottom w:val="single" w:color="auto" w:sz="4" w:space="0"/>
              <w:right w:val="single" w:color="auto" w:sz="4" w:space="0"/>
            </w:tcBorders>
            <w:vAlign w:val="center"/>
          </w:tcPr>
          <w:p w14:paraId="761C41D9">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51708D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FBBB07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6DCF8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C0138A">
            <w:pPr>
              <w:spacing w:line="240" w:lineRule="exact"/>
              <w:jc w:val="center"/>
              <w:rPr>
                <w:rFonts w:hint="eastAsia" w:asciiTheme="minorEastAsia" w:hAnsiTheme="minorEastAsia" w:cstheme="minorEastAsia"/>
                <w:szCs w:val="21"/>
              </w:rPr>
            </w:pPr>
          </w:p>
        </w:tc>
      </w:tr>
      <w:tr w14:paraId="674C5BA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8E0BB62">
            <w:pPr>
              <w:widowControl/>
              <w:jc w:val="center"/>
              <w:rPr>
                <w:rFonts w:hint="eastAsia" w:ascii="宋体" w:hAnsi="宋体"/>
                <w:szCs w:val="20"/>
              </w:rPr>
            </w:pPr>
            <w:r>
              <w:rPr>
                <w:rFonts w:hint="eastAsia" w:ascii="宋体" w:hAnsi="宋体"/>
                <w:szCs w:val="20"/>
              </w:rPr>
              <w:t>2021-2022</w:t>
            </w:r>
          </w:p>
          <w:p w14:paraId="73227FE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D91D02F">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2DEC59F1">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2020生物科学4班</w:t>
            </w:r>
          </w:p>
        </w:tc>
        <w:tc>
          <w:tcPr>
            <w:tcW w:w="765" w:type="dxa"/>
            <w:tcBorders>
              <w:top w:val="single" w:color="auto" w:sz="4" w:space="0"/>
              <w:left w:val="single" w:color="auto" w:sz="4" w:space="0"/>
              <w:bottom w:val="single" w:color="auto" w:sz="4" w:space="0"/>
              <w:right w:val="single" w:color="auto" w:sz="4" w:space="0"/>
            </w:tcBorders>
            <w:vAlign w:val="center"/>
          </w:tcPr>
          <w:p w14:paraId="5F43353C">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05E31F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8AF8B2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7B0AE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5DF352">
            <w:pPr>
              <w:spacing w:line="240" w:lineRule="exact"/>
              <w:jc w:val="center"/>
              <w:rPr>
                <w:rFonts w:hint="eastAsia" w:asciiTheme="minorEastAsia" w:hAnsiTheme="minorEastAsia" w:cstheme="minorEastAsia"/>
                <w:szCs w:val="21"/>
              </w:rPr>
            </w:pPr>
          </w:p>
        </w:tc>
      </w:tr>
      <w:tr w14:paraId="506CCDA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E081FEA">
            <w:pPr>
              <w:widowControl/>
              <w:jc w:val="center"/>
              <w:rPr>
                <w:rFonts w:hint="eastAsia" w:ascii="宋体" w:hAnsi="宋体"/>
                <w:szCs w:val="20"/>
              </w:rPr>
            </w:pPr>
            <w:r>
              <w:rPr>
                <w:rFonts w:hint="eastAsia" w:ascii="宋体" w:hAnsi="宋体"/>
                <w:szCs w:val="20"/>
              </w:rPr>
              <w:t>2022-2023</w:t>
            </w:r>
          </w:p>
          <w:p w14:paraId="6E6CD83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60AF7DC3">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47787C47">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2021生物科学1班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744492D8">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05C26D9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0EF417B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3DE49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76BE3B">
            <w:pPr>
              <w:spacing w:line="240" w:lineRule="exact"/>
              <w:jc w:val="center"/>
              <w:rPr>
                <w:rFonts w:hint="eastAsia" w:asciiTheme="minorEastAsia" w:hAnsiTheme="minorEastAsia" w:cstheme="minorEastAsia"/>
                <w:szCs w:val="21"/>
              </w:rPr>
            </w:pPr>
          </w:p>
        </w:tc>
      </w:tr>
      <w:tr w14:paraId="73E1D4D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FA7AC4D">
            <w:pPr>
              <w:widowControl/>
              <w:jc w:val="center"/>
              <w:rPr>
                <w:rFonts w:hint="eastAsia" w:ascii="宋体" w:hAnsi="宋体"/>
                <w:szCs w:val="20"/>
              </w:rPr>
            </w:pPr>
            <w:r>
              <w:rPr>
                <w:rFonts w:hint="eastAsia" w:ascii="宋体" w:hAnsi="宋体"/>
                <w:szCs w:val="20"/>
              </w:rPr>
              <w:t>2023-2024</w:t>
            </w:r>
          </w:p>
          <w:p w14:paraId="3F74F57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4F97182">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70844032">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2022生物科学1班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1C9FB24E">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358822C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2AB920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0DC69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87B96F">
            <w:pPr>
              <w:spacing w:line="240" w:lineRule="exact"/>
              <w:jc w:val="center"/>
              <w:rPr>
                <w:rFonts w:hint="eastAsia" w:asciiTheme="minorEastAsia" w:hAnsiTheme="minorEastAsia" w:cstheme="minorEastAsia"/>
                <w:szCs w:val="21"/>
              </w:rPr>
            </w:pPr>
          </w:p>
        </w:tc>
      </w:tr>
      <w:tr w14:paraId="06BDC89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0A9C1D0">
            <w:pPr>
              <w:widowControl/>
              <w:jc w:val="center"/>
              <w:rPr>
                <w:rFonts w:hint="eastAsia" w:ascii="宋体" w:hAnsi="宋体"/>
                <w:szCs w:val="20"/>
              </w:rPr>
            </w:pPr>
            <w:r>
              <w:rPr>
                <w:rFonts w:hint="eastAsia" w:ascii="宋体" w:hAnsi="宋体"/>
                <w:szCs w:val="20"/>
              </w:rPr>
              <w:t>2024-2025</w:t>
            </w:r>
          </w:p>
          <w:p w14:paraId="4EF0D21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07B8CDA5">
            <w:pPr>
              <w:widowControl/>
              <w:jc w:val="center"/>
              <w:rPr>
                <w:rFonts w:hint="eastAsia" w:ascii="宋体" w:hAnsi="宋体"/>
                <w:color w:val="000000"/>
              </w:rPr>
            </w:pPr>
            <w:r>
              <w:rPr>
                <w:rFonts w:hint="eastAsia" w:asciiTheme="minorEastAsia" w:hAnsiTheme="minorEastAsia" w:cstheme="minorEastAsia"/>
                <w:color w:val="000000"/>
                <w:szCs w:val="21"/>
              </w:rPr>
              <w:t>生物化学实验</w:t>
            </w:r>
          </w:p>
        </w:tc>
        <w:tc>
          <w:tcPr>
            <w:tcW w:w="1559" w:type="dxa"/>
            <w:tcBorders>
              <w:top w:val="single" w:color="auto" w:sz="4" w:space="0"/>
              <w:left w:val="nil"/>
              <w:bottom w:val="single" w:color="auto" w:sz="4" w:space="0"/>
              <w:right w:val="single" w:color="auto" w:sz="4" w:space="0"/>
            </w:tcBorders>
            <w:vAlign w:val="center"/>
          </w:tcPr>
          <w:p w14:paraId="57B5EE22">
            <w:pPr>
              <w:spacing w:line="240" w:lineRule="exact"/>
              <w:jc w:val="left"/>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2023生物科学1班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797D7B38">
            <w:pPr>
              <w:spacing w:line="240" w:lineRule="exact"/>
              <w:jc w:val="center"/>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60</w:t>
            </w:r>
          </w:p>
        </w:tc>
        <w:tc>
          <w:tcPr>
            <w:tcW w:w="766" w:type="dxa"/>
            <w:tcBorders>
              <w:top w:val="single" w:color="auto" w:sz="4" w:space="0"/>
              <w:left w:val="single" w:color="auto" w:sz="4" w:space="0"/>
              <w:bottom w:val="single" w:color="auto" w:sz="4" w:space="0"/>
              <w:right w:val="single" w:color="auto" w:sz="4" w:space="0"/>
            </w:tcBorders>
            <w:vAlign w:val="center"/>
          </w:tcPr>
          <w:p w14:paraId="5DED109F">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AA3989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212010">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D7C56E">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720</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3D8D02F5">
            <w:pPr>
              <w:spacing w:before="156" w:beforeLines="50" w:line="240" w:lineRule="exact"/>
              <w:ind w:firstLine="241" w:firstLineChars="100"/>
              <w:rPr>
                <w:rFonts w:hint="eastAsia" w:ascii="宋体" w:hAnsi="宋体"/>
                <w:b/>
                <w:bCs/>
                <w:sz w:val="24"/>
              </w:rPr>
            </w:pPr>
            <w:r>
              <w:rPr>
                <w:rFonts w:hint="eastAsia" w:ascii="宋体" w:hAnsi="宋体"/>
                <w:b/>
                <w:bCs/>
                <w:sz w:val="24"/>
              </w:rPr>
              <w:t>（1）指导2019届-2024届共19名学生毕业论文</w:t>
            </w:r>
          </w:p>
          <w:p w14:paraId="65B73DD7">
            <w:pPr>
              <w:spacing w:line="360" w:lineRule="auto"/>
              <w:ind w:firstLine="720" w:firstLineChars="300"/>
              <w:rPr>
                <w:rFonts w:hint="eastAsia" w:ascii="宋体" w:hAnsi="宋体"/>
                <w:sz w:val="24"/>
              </w:rPr>
            </w:pPr>
            <w:r>
              <w:rPr>
                <w:rFonts w:hint="eastAsia" w:ascii="宋体" w:hAnsi="宋体"/>
                <w:sz w:val="24"/>
              </w:rPr>
              <w:t>2019届：杨晶晶、孙舒一；</w:t>
            </w:r>
          </w:p>
          <w:p w14:paraId="41CC588B">
            <w:pPr>
              <w:spacing w:line="360" w:lineRule="auto"/>
              <w:ind w:firstLine="720" w:firstLineChars="300"/>
              <w:rPr>
                <w:rFonts w:hint="eastAsia" w:ascii="宋体" w:hAnsi="宋体"/>
                <w:sz w:val="24"/>
              </w:rPr>
            </w:pPr>
            <w:r>
              <w:rPr>
                <w:rFonts w:hint="eastAsia" w:ascii="宋体" w:hAnsi="宋体"/>
                <w:sz w:val="24"/>
              </w:rPr>
              <w:t>2020届：常义、陈彩霞、陈艳、严云香、张国芬、张蕾；</w:t>
            </w:r>
          </w:p>
          <w:p w14:paraId="576D9480">
            <w:pPr>
              <w:spacing w:line="360" w:lineRule="auto"/>
              <w:ind w:firstLine="720" w:firstLineChars="300"/>
              <w:rPr>
                <w:rFonts w:hint="eastAsia" w:ascii="宋体" w:hAnsi="宋体"/>
                <w:sz w:val="24"/>
              </w:rPr>
            </w:pPr>
            <w:r>
              <w:rPr>
                <w:rFonts w:hint="eastAsia" w:ascii="宋体" w:hAnsi="宋体"/>
                <w:sz w:val="24"/>
              </w:rPr>
              <w:t>2021届：苏玉康、杨晗潇、林川；</w:t>
            </w:r>
          </w:p>
          <w:p w14:paraId="21E6E1B2">
            <w:pPr>
              <w:spacing w:line="360" w:lineRule="auto"/>
              <w:ind w:firstLine="720" w:firstLineChars="300"/>
              <w:rPr>
                <w:rFonts w:hint="eastAsia" w:ascii="宋体" w:hAnsi="宋体"/>
                <w:sz w:val="24"/>
              </w:rPr>
            </w:pPr>
            <w:r>
              <w:rPr>
                <w:rFonts w:hint="eastAsia" w:ascii="宋体" w:hAnsi="宋体"/>
                <w:sz w:val="24"/>
              </w:rPr>
              <w:t>2022届：菅佳鑫、张力文、房紫琦、王晓玫；</w:t>
            </w:r>
          </w:p>
          <w:p w14:paraId="76A2937D">
            <w:pPr>
              <w:spacing w:line="360" w:lineRule="auto"/>
              <w:ind w:firstLine="720" w:firstLineChars="300"/>
              <w:rPr>
                <w:rFonts w:hint="eastAsia" w:ascii="宋体" w:hAnsi="宋体"/>
                <w:sz w:val="24"/>
              </w:rPr>
            </w:pPr>
            <w:r>
              <w:rPr>
                <w:rFonts w:hint="eastAsia" w:ascii="宋体" w:hAnsi="宋体"/>
                <w:sz w:val="24"/>
              </w:rPr>
              <w:t>2023届：王新茹、刘晴；</w:t>
            </w:r>
          </w:p>
          <w:p w14:paraId="7A4194E2">
            <w:pPr>
              <w:spacing w:line="360" w:lineRule="auto"/>
              <w:ind w:firstLine="720" w:firstLineChars="300"/>
              <w:rPr>
                <w:rFonts w:hint="eastAsia" w:ascii="宋体" w:hAnsi="宋体"/>
                <w:sz w:val="24"/>
              </w:rPr>
            </w:pPr>
            <w:r>
              <w:rPr>
                <w:rFonts w:hint="eastAsia" w:ascii="宋体" w:hAnsi="宋体"/>
                <w:sz w:val="24"/>
              </w:rPr>
              <w:t>2024届：李昀博、严昱杰。</w:t>
            </w:r>
          </w:p>
          <w:p w14:paraId="316D326C">
            <w:pPr>
              <w:spacing w:line="240" w:lineRule="exact"/>
              <w:rPr>
                <w:rFonts w:hint="eastAsia" w:ascii="宋体" w:hAnsi="宋体"/>
                <w:sz w:val="24"/>
              </w:rPr>
            </w:pPr>
          </w:p>
          <w:p w14:paraId="45341B05">
            <w:pPr>
              <w:spacing w:line="360" w:lineRule="auto"/>
              <w:ind w:firstLine="241" w:firstLineChars="100"/>
              <w:rPr>
                <w:rFonts w:hint="eastAsia" w:ascii="宋体" w:hAnsi="宋体"/>
                <w:b/>
                <w:sz w:val="24"/>
              </w:rPr>
            </w:pPr>
            <w:r>
              <w:rPr>
                <w:rFonts w:hint="eastAsia" w:ascii="宋体" w:hAnsi="宋体"/>
                <w:b/>
                <w:sz w:val="24"/>
              </w:rPr>
              <w:t>（2）指导大学生创新创业训练项目5项</w:t>
            </w:r>
          </w:p>
          <w:p w14:paraId="6967E6E3">
            <w:pPr>
              <w:adjustRightInd w:val="0"/>
              <w:snapToGrid w:val="0"/>
              <w:spacing w:line="360" w:lineRule="auto"/>
              <w:ind w:firstLine="720" w:firstLineChars="300"/>
              <w:rPr>
                <w:rFonts w:hint="eastAsia" w:ascii="宋体" w:hAnsi="宋体"/>
                <w:sz w:val="24"/>
              </w:rPr>
            </w:pPr>
            <w:r>
              <w:rPr>
                <w:rFonts w:hint="eastAsia" w:ascii="宋体" w:hAnsi="宋体"/>
                <w:sz w:val="24"/>
              </w:rPr>
              <w:t>王新茹等：国家级创新项目（202111658012）   已结题</w:t>
            </w:r>
          </w:p>
          <w:p w14:paraId="521181E2">
            <w:pPr>
              <w:adjustRightInd w:val="0"/>
              <w:snapToGrid w:val="0"/>
              <w:spacing w:line="360" w:lineRule="auto"/>
              <w:ind w:firstLine="720" w:firstLineChars="300"/>
              <w:rPr>
                <w:rFonts w:hint="eastAsia" w:ascii="宋体" w:hAnsi="宋体"/>
                <w:sz w:val="24"/>
              </w:rPr>
            </w:pPr>
            <w:r>
              <w:rPr>
                <w:rFonts w:hint="eastAsia" w:ascii="宋体" w:hAnsi="宋体"/>
                <w:sz w:val="24"/>
              </w:rPr>
              <w:t>张力文等：校级创新项目（</w:t>
            </w:r>
            <w:r>
              <w:rPr>
                <w:rFonts w:ascii="宋体" w:hAnsi="宋体"/>
                <w:sz w:val="24"/>
              </w:rPr>
              <w:t>cxcyxj2021138</w:t>
            </w:r>
            <w:r>
              <w:rPr>
                <w:rFonts w:hint="eastAsia" w:ascii="宋体" w:hAnsi="宋体"/>
                <w:sz w:val="24"/>
              </w:rPr>
              <w:t>）    已结题</w:t>
            </w:r>
          </w:p>
          <w:p w14:paraId="04B098C4">
            <w:pPr>
              <w:spacing w:line="360" w:lineRule="auto"/>
              <w:ind w:firstLine="720" w:firstLineChars="300"/>
              <w:jc w:val="left"/>
              <w:rPr>
                <w:rFonts w:hint="eastAsia" w:ascii="宋体" w:hAnsi="宋体"/>
                <w:sz w:val="24"/>
              </w:rPr>
            </w:pPr>
            <w:r>
              <w:rPr>
                <w:rFonts w:hint="eastAsia" w:ascii="宋体" w:hAnsi="宋体"/>
                <w:sz w:val="24"/>
              </w:rPr>
              <w:t>庞钰涵等：校级创新项目（hscx2022-3）       已结题</w:t>
            </w:r>
          </w:p>
          <w:p w14:paraId="2D385BC5">
            <w:pPr>
              <w:spacing w:line="360" w:lineRule="auto"/>
              <w:ind w:firstLine="720" w:firstLineChars="300"/>
              <w:jc w:val="left"/>
              <w:rPr>
                <w:rFonts w:hint="eastAsia" w:ascii="宋体" w:hAnsi="宋体"/>
                <w:sz w:val="24"/>
              </w:rPr>
            </w:pPr>
            <w:r>
              <w:rPr>
                <w:rFonts w:hint="eastAsia" w:ascii="宋体" w:hAnsi="宋体"/>
                <w:sz w:val="24"/>
              </w:rPr>
              <w:t>豆雪莉等：校级创新项目（hscx2023-39）      已结题</w:t>
            </w:r>
          </w:p>
          <w:p w14:paraId="57ECEE73">
            <w:pPr>
              <w:spacing w:line="360" w:lineRule="auto"/>
              <w:ind w:firstLine="720" w:firstLineChars="300"/>
              <w:jc w:val="left"/>
              <w:rPr>
                <w:rFonts w:hint="eastAsia" w:ascii="宋体" w:hAnsi="宋体"/>
                <w:sz w:val="24"/>
              </w:rPr>
            </w:pPr>
            <w:r>
              <w:rPr>
                <w:rFonts w:hint="eastAsia" w:ascii="宋体" w:hAnsi="宋体"/>
                <w:sz w:val="24"/>
              </w:rPr>
              <w:t>李  卓等：校级创新项目（hscx2023-56）      已结题</w:t>
            </w:r>
          </w:p>
          <w:p w14:paraId="0D7C801D">
            <w:pPr>
              <w:spacing w:line="360" w:lineRule="auto"/>
              <w:ind w:firstLine="241" w:firstLineChars="100"/>
              <w:rPr>
                <w:rFonts w:hint="eastAsia" w:ascii="宋体" w:hAnsi="宋体"/>
                <w:b/>
                <w:sz w:val="24"/>
              </w:rPr>
            </w:pPr>
            <w:r>
              <w:rPr>
                <w:rFonts w:hint="eastAsia" w:ascii="宋体" w:hAnsi="宋体"/>
                <w:b/>
                <w:sz w:val="24"/>
              </w:rPr>
              <w:t>（3）指导生命科学竞赛项目3项</w:t>
            </w:r>
          </w:p>
          <w:p w14:paraId="7C4B7DC5">
            <w:pPr>
              <w:adjustRightInd w:val="0"/>
              <w:snapToGrid w:val="0"/>
              <w:spacing w:line="360" w:lineRule="auto"/>
              <w:ind w:firstLine="720" w:firstLineChars="300"/>
              <w:rPr>
                <w:rFonts w:hint="eastAsia" w:ascii="宋体" w:hAnsi="宋体"/>
                <w:sz w:val="24"/>
              </w:rPr>
            </w:pPr>
            <w:r>
              <w:rPr>
                <w:rFonts w:hint="eastAsia" w:ascii="宋体" w:hAnsi="宋体"/>
                <w:sz w:val="24"/>
              </w:rPr>
              <w:t>作为第一指导教师指导王新茹等参加第八届全国大学生生命科学竞赛获海南赛区三等奖。</w:t>
            </w:r>
          </w:p>
          <w:p w14:paraId="201AFBA3">
            <w:pPr>
              <w:spacing w:line="240" w:lineRule="exact"/>
              <w:rPr>
                <w:rFonts w:hint="eastAsia" w:asciiTheme="minorEastAsia" w:hAnsiTheme="minorEastAsia" w:cstheme="minorEastAsia"/>
                <w:szCs w:val="21"/>
              </w:rPr>
            </w:pPr>
          </w:p>
          <w:p w14:paraId="53A8D3E8">
            <w:pPr>
              <w:spacing w:line="240" w:lineRule="exact"/>
              <w:rPr>
                <w:rFonts w:hint="eastAsia"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5A5CCFF">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14:paraId="1ECE970A">
            <w:pPr>
              <w:rPr>
                <w:rFonts w:hint="eastAsia" w:cs="宋体" w:asciiTheme="minorEastAsia" w:hAnsiTheme="minorEastAsia"/>
                <w:kern w:val="0"/>
                <w:szCs w:val="21"/>
              </w:rPr>
            </w:pPr>
            <w:r>
              <w:rPr>
                <w:rFonts w:hint="eastAsia" w:cs="宋体" w:asciiTheme="minorEastAsia" w:hAnsiTheme="minorEastAsia"/>
                <w:kern w:val="0"/>
                <w:szCs w:val="21"/>
              </w:rPr>
              <w:t>不同光照强度对莲叶桐幼苗生长的影响</w:t>
            </w:r>
          </w:p>
        </w:tc>
        <w:tc>
          <w:tcPr>
            <w:tcW w:w="704" w:type="dxa"/>
            <w:vAlign w:val="center"/>
          </w:tcPr>
          <w:p w14:paraId="777370A1">
            <w:pPr>
              <w:jc w:val="center"/>
              <w:rPr>
                <w:rFonts w:hint="eastAsia" w:cs="宋体" w:asciiTheme="minorEastAsia" w:hAnsiTheme="minorEastAsia"/>
                <w:kern w:val="0"/>
                <w:szCs w:val="21"/>
              </w:rPr>
            </w:pPr>
            <w:r>
              <w:rPr>
                <w:rFonts w:hint="eastAsia" w:cs="宋体" w:asciiTheme="minorEastAsia" w:hAnsiTheme="minorEastAsia"/>
                <w:kern w:val="0"/>
                <w:szCs w:val="21"/>
              </w:rPr>
              <w:t>省级</w:t>
            </w:r>
          </w:p>
        </w:tc>
        <w:tc>
          <w:tcPr>
            <w:tcW w:w="845" w:type="dxa"/>
            <w:vAlign w:val="center"/>
          </w:tcPr>
          <w:p w14:paraId="1C5FB164">
            <w:pPr>
              <w:jc w:val="center"/>
              <w:rPr>
                <w:rFonts w:hint="eastAsia" w:cs="宋体" w:asciiTheme="minorEastAsia" w:hAnsiTheme="minorEastAsia"/>
                <w:kern w:val="0"/>
                <w:szCs w:val="21"/>
              </w:rPr>
            </w:pPr>
            <w:r>
              <w:rPr>
                <w:rFonts w:hint="eastAsia" w:cs="宋体" w:asciiTheme="minorEastAsia" w:hAnsiTheme="minorEastAsia"/>
                <w:kern w:val="0"/>
                <w:szCs w:val="21"/>
              </w:rPr>
              <w:t>三等奖</w:t>
            </w:r>
          </w:p>
        </w:tc>
        <w:tc>
          <w:tcPr>
            <w:tcW w:w="1759" w:type="dxa"/>
            <w:vAlign w:val="center"/>
          </w:tcPr>
          <w:p w14:paraId="3FD9CDFC">
            <w:pPr>
              <w:jc w:val="center"/>
              <w:rPr>
                <w:rFonts w:hint="eastAsia" w:cs="宋体" w:asciiTheme="minorEastAsia" w:hAnsiTheme="minorEastAsia"/>
                <w:kern w:val="0"/>
                <w:szCs w:val="21"/>
              </w:rPr>
            </w:pPr>
            <w:r>
              <w:rPr>
                <w:rFonts w:hint="eastAsia" w:cs="宋体" w:asciiTheme="minorEastAsia" w:hAnsiTheme="minorEastAsia"/>
                <w:kern w:val="0"/>
                <w:szCs w:val="21"/>
              </w:rPr>
              <w:t>1</w:t>
            </w: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r>
              <w:rPr>
                <w:rFonts w:hint="eastAsia" w:cs="宋体" w:asciiTheme="minorEastAsia" w:hAnsiTheme="minorEastAsia"/>
                <w:kern w:val="0"/>
                <w:szCs w:val="21"/>
              </w:rPr>
              <w:t>全国大学生生命科学竞赛海南赛区委员会</w:t>
            </w: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r>
              <w:rPr>
                <w:rFonts w:hint="eastAsia" w:cs="宋体" w:asciiTheme="minorEastAsia" w:hAnsiTheme="minorEastAsia"/>
                <w:kern w:val="0"/>
                <w:szCs w:val="21"/>
              </w:rPr>
              <w:t>202307</w:t>
            </w: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r>
              <w:rPr>
                <w:rFonts w:hint="eastAsia" w:cs="宋体" w:asciiTheme="minorEastAsia" w:hAnsiTheme="minorEastAsia"/>
                <w:kern w:val="0"/>
                <w:szCs w:val="21"/>
              </w:rPr>
              <w:t>0</w:t>
            </w:r>
          </w:p>
        </w:tc>
      </w:tr>
    </w:tbl>
    <w:p w14:paraId="733FA8CA">
      <w:pPr>
        <w:rPr>
          <w:rFonts w:hint="eastAsia"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2220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20</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600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160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40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50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300</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60</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3430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pPr>
              <w:rPr>
                <w:rFonts w:ascii="Times New Roman" w:hAnsi="Times New Roman"/>
              </w:rPr>
            </w:pPr>
            <w:r>
              <w:rPr>
                <w:rFonts w:hint="eastAsia" w:ascii="Times New Roman" w:hAnsi="Times New Roman"/>
              </w:rPr>
              <w:t>1</w:t>
            </w:r>
          </w:p>
        </w:tc>
        <w:tc>
          <w:tcPr>
            <w:tcW w:w="736" w:type="dxa"/>
            <w:tcBorders>
              <w:tl2br w:val="nil"/>
              <w:tr2bl w:val="nil"/>
            </w:tcBorders>
            <w:vAlign w:val="center"/>
          </w:tcPr>
          <w:p w14:paraId="57D74717">
            <w:pPr>
              <w:rPr>
                <w:rFonts w:ascii="Times New Roman" w:hAnsi="Times New Roman"/>
              </w:rPr>
            </w:pPr>
            <w:r>
              <w:rPr>
                <w:rFonts w:hint="eastAsia" w:ascii="Times New Roman" w:hAnsi="Times New Roman"/>
              </w:rPr>
              <w:t>A3</w:t>
            </w:r>
          </w:p>
        </w:tc>
        <w:tc>
          <w:tcPr>
            <w:tcW w:w="2196" w:type="dxa"/>
            <w:tcBorders>
              <w:tl2br w:val="nil"/>
              <w:tr2bl w:val="nil"/>
            </w:tcBorders>
            <w:vAlign w:val="center"/>
          </w:tcPr>
          <w:p w14:paraId="35EFACA0">
            <w:pPr>
              <w:rPr>
                <w:rFonts w:ascii="Times New Roman" w:hAnsi="Times New Roman"/>
                <w:szCs w:val="21"/>
              </w:rPr>
            </w:pPr>
            <w:r>
              <w:rPr>
                <w:rFonts w:hint="eastAsia" w:ascii="Times New Roman" w:hAnsi="Times New Roman"/>
                <w:szCs w:val="21"/>
              </w:rPr>
              <w:t>花柱</w:t>
            </w:r>
            <w:r>
              <w:rPr>
                <w:rFonts w:hint="eastAsia" w:ascii="Times New Roman" w:hAnsi="Times New Roman"/>
                <w:i/>
                <w:iCs/>
                <w:szCs w:val="21"/>
              </w:rPr>
              <w:t>SRK</w:t>
            </w:r>
            <w:r>
              <w:rPr>
                <w:rFonts w:hint="eastAsia" w:ascii="Times New Roman" w:hAnsi="Times New Roman"/>
                <w:szCs w:val="21"/>
              </w:rPr>
              <w:t>基因在濒危半红树植物莲叶桐自交不亲和反应中的作用及机制研究</w:t>
            </w:r>
          </w:p>
        </w:tc>
        <w:tc>
          <w:tcPr>
            <w:tcW w:w="1036" w:type="dxa"/>
            <w:tcBorders>
              <w:tl2br w:val="nil"/>
              <w:tr2bl w:val="nil"/>
            </w:tcBorders>
            <w:vAlign w:val="center"/>
          </w:tcPr>
          <w:p w14:paraId="7A487CF4">
            <w:pPr>
              <w:rPr>
                <w:rFonts w:ascii="Times New Roman" w:hAnsi="Times New Roman"/>
                <w:szCs w:val="21"/>
              </w:rPr>
            </w:pPr>
            <w:r>
              <w:rPr>
                <w:rFonts w:ascii="Times New Roman" w:hAnsi="Times New Roman"/>
                <w:szCs w:val="21"/>
              </w:rPr>
              <w:t>32460400</w:t>
            </w:r>
          </w:p>
        </w:tc>
        <w:tc>
          <w:tcPr>
            <w:tcW w:w="932" w:type="dxa"/>
            <w:tcBorders>
              <w:tl2br w:val="nil"/>
              <w:tr2bl w:val="nil"/>
            </w:tcBorders>
            <w:vAlign w:val="center"/>
          </w:tcPr>
          <w:p w14:paraId="168958EC">
            <w:pPr>
              <w:rPr>
                <w:rFonts w:ascii="Times New Roman" w:hAnsi="Times New Roman"/>
                <w:szCs w:val="21"/>
              </w:rPr>
            </w:pPr>
            <w:r>
              <w:rPr>
                <w:rFonts w:hint="eastAsia" w:ascii="Times New Roman" w:hAnsi="Times New Roman"/>
                <w:szCs w:val="21"/>
              </w:rPr>
              <w:t>国家自然科学基金委</w:t>
            </w:r>
          </w:p>
        </w:tc>
        <w:tc>
          <w:tcPr>
            <w:tcW w:w="850" w:type="dxa"/>
            <w:tcBorders>
              <w:tl2br w:val="nil"/>
              <w:tr2bl w:val="nil"/>
            </w:tcBorders>
            <w:vAlign w:val="center"/>
          </w:tcPr>
          <w:p w14:paraId="215A69F8">
            <w:pPr>
              <w:rPr>
                <w:rFonts w:ascii="Times New Roman" w:hAnsi="Times New Roman"/>
                <w:szCs w:val="21"/>
              </w:rPr>
            </w:pPr>
            <w:r>
              <w:rPr>
                <w:rFonts w:hint="eastAsia" w:ascii="Times New Roman" w:hAnsi="Times New Roman"/>
                <w:szCs w:val="21"/>
              </w:rPr>
              <w:t>2024年08月</w:t>
            </w:r>
          </w:p>
        </w:tc>
        <w:tc>
          <w:tcPr>
            <w:tcW w:w="851" w:type="dxa"/>
            <w:tcBorders>
              <w:tl2br w:val="nil"/>
              <w:tr2bl w:val="nil"/>
            </w:tcBorders>
            <w:vAlign w:val="center"/>
          </w:tcPr>
          <w:p w14:paraId="1400D7FA">
            <w:pPr>
              <w:rPr>
                <w:rFonts w:ascii="Times New Roman" w:hAnsi="Times New Roman"/>
                <w:szCs w:val="21"/>
              </w:rPr>
            </w:pPr>
            <w:r>
              <w:rPr>
                <w:rFonts w:hint="eastAsia" w:ascii="Times New Roman" w:hAnsi="Times New Roman"/>
                <w:szCs w:val="21"/>
              </w:rPr>
              <w:t>32.0</w:t>
            </w:r>
          </w:p>
        </w:tc>
        <w:tc>
          <w:tcPr>
            <w:tcW w:w="709" w:type="dxa"/>
            <w:tcBorders>
              <w:tl2br w:val="nil"/>
              <w:tr2bl w:val="nil"/>
            </w:tcBorders>
            <w:vAlign w:val="center"/>
          </w:tcPr>
          <w:p w14:paraId="250EC5D9">
            <w:pPr>
              <w:rPr>
                <w:rFonts w:ascii="Times New Roman" w:hAnsi="Times New Roman"/>
                <w:szCs w:val="21"/>
              </w:rPr>
            </w:pPr>
            <w:r>
              <w:rPr>
                <w:rFonts w:hint="eastAsia" w:ascii="Times New Roman" w:hAnsi="Times New Roman"/>
                <w:szCs w:val="21"/>
              </w:rPr>
              <w:t>是</w:t>
            </w:r>
          </w:p>
        </w:tc>
        <w:tc>
          <w:tcPr>
            <w:tcW w:w="708" w:type="dxa"/>
            <w:tcBorders>
              <w:tl2br w:val="nil"/>
              <w:tr2bl w:val="nil"/>
            </w:tcBorders>
            <w:vAlign w:val="center"/>
          </w:tcPr>
          <w:p w14:paraId="77F0FEC2">
            <w:pPr>
              <w:rPr>
                <w:rFonts w:ascii="Times New Roman" w:hAnsi="Times New Roman"/>
                <w:szCs w:val="21"/>
              </w:rPr>
            </w:pPr>
            <w:r>
              <w:rPr>
                <w:rFonts w:hint="eastAsia" w:ascii="Times New Roman" w:hAnsi="Times New Roman"/>
                <w:szCs w:val="21"/>
              </w:rPr>
              <w:t>否</w:t>
            </w:r>
          </w:p>
        </w:tc>
        <w:tc>
          <w:tcPr>
            <w:tcW w:w="709" w:type="dxa"/>
            <w:tcBorders>
              <w:tl2br w:val="nil"/>
              <w:tr2bl w:val="nil"/>
            </w:tcBorders>
            <w:vAlign w:val="center"/>
          </w:tcPr>
          <w:p w14:paraId="708451C1">
            <w:pPr>
              <w:rPr>
                <w:rFonts w:ascii="Times New Roman" w:hAnsi="Times New Roman"/>
                <w:szCs w:val="21"/>
              </w:rPr>
            </w:pPr>
            <w:r>
              <w:rPr>
                <w:rFonts w:hint="eastAsia" w:ascii="Times New Roman" w:hAnsi="Times New Roman"/>
                <w:szCs w:val="21"/>
              </w:rPr>
              <w:t>2000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pPr>
              <w:rPr>
                <w:rFonts w:ascii="Times New Roman" w:hAnsi="Times New Roman"/>
              </w:rPr>
            </w:pPr>
            <w:r>
              <w:rPr>
                <w:rFonts w:hint="eastAsia" w:ascii="Times New Roman" w:hAnsi="Times New Roman"/>
              </w:rPr>
              <w:t>2</w:t>
            </w:r>
          </w:p>
        </w:tc>
        <w:tc>
          <w:tcPr>
            <w:tcW w:w="736" w:type="dxa"/>
            <w:tcBorders>
              <w:tl2br w:val="nil"/>
              <w:tr2bl w:val="nil"/>
            </w:tcBorders>
            <w:vAlign w:val="center"/>
          </w:tcPr>
          <w:p w14:paraId="0C9224E0">
            <w:pPr>
              <w:rPr>
                <w:rFonts w:ascii="Times New Roman" w:hAnsi="Times New Roman"/>
              </w:rPr>
            </w:pPr>
            <w:r>
              <w:rPr>
                <w:rFonts w:hint="eastAsia" w:ascii="Times New Roman" w:hAnsi="Times New Roman"/>
              </w:rPr>
              <w:t>C3</w:t>
            </w:r>
          </w:p>
        </w:tc>
        <w:tc>
          <w:tcPr>
            <w:tcW w:w="2196" w:type="dxa"/>
            <w:tcBorders>
              <w:tl2br w:val="nil"/>
              <w:tr2bl w:val="nil"/>
            </w:tcBorders>
            <w:vAlign w:val="center"/>
          </w:tcPr>
          <w:p w14:paraId="624A5D93">
            <w:pPr>
              <w:rPr>
                <w:rFonts w:ascii="Times New Roman" w:hAnsi="Times New Roman"/>
                <w:szCs w:val="21"/>
              </w:rPr>
            </w:pPr>
            <w:r>
              <w:rPr>
                <w:rFonts w:hint="eastAsia" w:ascii="Times New Roman" w:hAnsi="Times New Roman"/>
                <w:szCs w:val="21"/>
              </w:rPr>
              <w:t>濒危半红树植物莲叶桐的细胞学观察及转录组分析</w:t>
            </w:r>
          </w:p>
        </w:tc>
        <w:tc>
          <w:tcPr>
            <w:tcW w:w="1036" w:type="dxa"/>
            <w:tcBorders>
              <w:tl2br w:val="nil"/>
              <w:tr2bl w:val="nil"/>
            </w:tcBorders>
            <w:vAlign w:val="center"/>
          </w:tcPr>
          <w:p w14:paraId="4995C70E">
            <w:pPr>
              <w:rPr>
                <w:rFonts w:ascii="Times New Roman" w:hAnsi="Times New Roman"/>
                <w:szCs w:val="21"/>
              </w:rPr>
            </w:pPr>
            <w:r>
              <w:rPr>
                <w:rFonts w:ascii="Times New Roman" w:hAnsi="Times New Roman"/>
                <w:szCs w:val="21"/>
              </w:rPr>
              <w:t>2019RC181</w:t>
            </w:r>
          </w:p>
        </w:tc>
        <w:tc>
          <w:tcPr>
            <w:tcW w:w="932" w:type="dxa"/>
            <w:tcBorders>
              <w:tl2br w:val="nil"/>
              <w:tr2bl w:val="nil"/>
            </w:tcBorders>
            <w:vAlign w:val="center"/>
          </w:tcPr>
          <w:p w14:paraId="77A927DF">
            <w:pPr>
              <w:rPr>
                <w:rFonts w:ascii="Times New Roman" w:hAnsi="Times New Roman"/>
                <w:szCs w:val="21"/>
              </w:rPr>
            </w:pPr>
            <w:r>
              <w:rPr>
                <w:rFonts w:hint="eastAsia" w:ascii="Times New Roman" w:hAnsi="Times New Roman"/>
                <w:szCs w:val="21"/>
              </w:rPr>
              <w:t>海南省自然科学基金</w:t>
            </w:r>
          </w:p>
        </w:tc>
        <w:tc>
          <w:tcPr>
            <w:tcW w:w="850" w:type="dxa"/>
            <w:tcBorders>
              <w:tl2br w:val="nil"/>
              <w:tr2bl w:val="nil"/>
            </w:tcBorders>
            <w:vAlign w:val="center"/>
          </w:tcPr>
          <w:p w14:paraId="30FD9C11">
            <w:pPr>
              <w:rPr>
                <w:rFonts w:ascii="Times New Roman" w:hAnsi="Times New Roman"/>
                <w:szCs w:val="21"/>
              </w:rPr>
            </w:pPr>
            <w:r>
              <w:rPr>
                <w:rFonts w:hint="eastAsia" w:ascii="Times New Roman" w:hAnsi="Times New Roman"/>
                <w:szCs w:val="21"/>
              </w:rPr>
              <w:t>2019年12月</w:t>
            </w:r>
          </w:p>
        </w:tc>
        <w:tc>
          <w:tcPr>
            <w:tcW w:w="851" w:type="dxa"/>
            <w:tcBorders>
              <w:tl2br w:val="nil"/>
              <w:tr2bl w:val="nil"/>
            </w:tcBorders>
            <w:vAlign w:val="center"/>
          </w:tcPr>
          <w:p w14:paraId="1B8BE3B9">
            <w:pPr>
              <w:rPr>
                <w:rFonts w:ascii="Times New Roman" w:hAnsi="Times New Roman"/>
                <w:szCs w:val="21"/>
              </w:rPr>
            </w:pPr>
            <w:r>
              <w:rPr>
                <w:rFonts w:hint="eastAsia" w:ascii="Times New Roman" w:hAnsi="Times New Roman"/>
                <w:szCs w:val="21"/>
              </w:rPr>
              <w:t>10.0</w:t>
            </w:r>
          </w:p>
        </w:tc>
        <w:tc>
          <w:tcPr>
            <w:tcW w:w="709" w:type="dxa"/>
            <w:tcBorders>
              <w:tl2br w:val="nil"/>
              <w:tr2bl w:val="nil"/>
            </w:tcBorders>
            <w:vAlign w:val="center"/>
          </w:tcPr>
          <w:p w14:paraId="657383D6">
            <w:pPr>
              <w:rPr>
                <w:rFonts w:ascii="Times New Roman" w:hAnsi="Times New Roman"/>
                <w:szCs w:val="21"/>
              </w:rPr>
            </w:pPr>
            <w:r>
              <w:rPr>
                <w:rFonts w:hint="eastAsia" w:ascii="Times New Roman" w:hAnsi="Times New Roman"/>
                <w:szCs w:val="21"/>
              </w:rPr>
              <w:t>是</w:t>
            </w:r>
          </w:p>
        </w:tc>
        <w:tc>
          <w:tcPr>
            <w:tcW w:w="708" w:type="dxa"/>
            <w:tcBorders>
              <w:tl2br w:val="nil"/>
              <w:tr2bl w:val="nil"/>
            </w:tcBorders>
            <w:vAlign w:val="center"/>
          </w:tcPr>
          <w:p w14:paraId="316D1125">
            <w:pPr>
              <w:rPr>
                <w:rFonts w:ascii="Times New Roman" w:hAnsi="Times New Roman"/>
                <w:szCs w:val="21"/>
              </w:rPr>
            </w:pPr>
            <w:r>
              <w:rPr>
                <w:rFonts w:hint="eastAsia" w:ascii="Times New Roman" w:hAnsi="Times New Roman"/>
                <w:szCs w:val="21"/>
              </w:rPr>
              <w:t>是</w:t>
            </w:r>
          </w:p>
        </w:tc>
        <w:tc>
          <w:tcPr>
            <w:tcW w:w="709" w:type="dxa"/>
            <w:tcBorders>
              <w:tl2br w:val="nil"/>
              <w:tr2bl w:val="nil"/>
            </w:tcBorders>
            <w:vAlign w:val="center"/>
          </w:tcPr>
          <w:p w14:paraId="128C86DE">
            <w:pPr>
              <w:rPr>
                <w:rFonts w:ascii="Times New Roman" w:hAnsi="Times New Roman"/>
                <w:szCs w:val="21"/>
              </w:rPr>
            </w:pPr>
            <w:r>
              <w:rPr>
                <w:rFonts w:hint="eastAsia" w:ascii="Times New Roman" w:hAnsi="Times New Roman"/>
                <w:szCs w:val="21"/>
              </w:rPr>
              <w:t>100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pPr>
              <w:rPr>
                <w:rFonts w:ascii="Times New Roman" w:hAnsi="Times New Roman"/>
              </w:rPr>
            </w:pPr>
            <w:r>
              <w:rPr>
                <w:rFonts w:hint="eastAsia" w:ascii="Times New Roman" w:hAnsi="Times New Roman"/>
              </w:rPr>
              <w:t>3</w:t>
            </w:r>
          </w:p>
        </w:tc>
        <w:tc>
          <w:tcPr>
            <w:tcW w:w="736" w:type="dxa"/>
            <w:tcBorders>
              <w:bottom w:val="single" w:color="000000" w:sz="12" w:space="0"/>
              <w:tl2br w:val="nil"/>
              <w:tr2bl w:val="nil"/>
            </w:tcBorders>
            <w:vAlign w:val="center"/>
          </w:tcPr>
          <w:p w14:paraId="6A079BBE">
            <w:pPr>
              <w:rPr>
                <w:rFonts w:ascii="Times New Roman" w:hAnsi="Times New Roman"/>
              </w:rPr>
            </w:pPr>
            <w:r>
              <w:rPr>
                <w:rFonts w:hint="eastAsia" w:ascii="Times New Roman" w:hAnsi="Times New Roman"/>
              </w:rPr>
              <w:t>C3</w:t>
            </w:r>
          </w:p>
        </w:tc>
        <w:tc>
          <w:tcPr>
            <w:tcW w:w="2196" w:type="dxa"/>
            <w:tcBorders>
              <w:bottom w:val="single" w:color="000000" w:sz="12" w:space="0"/>
              <w:tl2br w:val="nil"/>
              <w:tr2bl w:val="nil"/>
            </w:tcBorders>
            <w:vAlign w:val="center"/>
          </w:tcPr>
          <w:p w14:paraId="75173BA7">
            <w:pPr>
              <w:rPr>
                <w:rFonts w:ascii="Times New Roman" w:hAnsi="Times New Roman"/>
                <w:szCs w:val="21"/>
              </w:rPr>
            </w:pPr>
            <w:r>
              <w:rPr>
                <w:rFonts w:hint="eastAsia" w:ascii="Times New Roman" w:hAnsi="Times New Roman"/>
                <w:szCs w:val="21"/>
              </w:rPr>
              <w:t>濒危红树植物红榄李花发育相关microRNAs及其靶基因的鉴定与功能研究</w:t>
            </w:r>
          </w:p>
        </w:tc>
        <w:tc>
          <w:tcPr>
            <w:tcW w:w="1036" w:type="dxa"/>
            <w:tcBorders>
              <w:bottom w:val="single" w:color="000000" w:sz="12" w:space="0"/>
              <w:tl2br w:val="nil"/>
              <w:tr2bl w:val="nil"/>
            </w:tcBorders>
            <w:vAlign w:val="center"/>
          </w:tcPr>
          <w:p w14:paraId="2EC892B4">
            <w:pPr>
              <w:rPr>
                <w:rFonts w:ascii="Times New Roman" w:hAnsi="Times New Roman"/>
                <w:szCs w:val="21"/>
              </w:rPr>
            </w:pPr>
            <w:r>
              <w:rPr>
                <w:rFonts w:ascii="Times New Roman" w:hAnsi="Times New Roman"/>
                <w:szCs w:val="21"/>
              </w:rPr>
              <w:t>418QN240</w:t>
            </w:r>
          </w:p>
        </w:tc>
        <w:tc>
          <w:tcPr>
            <w:tcW w:w="932" w:type="dxa"/>
            <w:tcBorders>
              <w:bottom w:val="single" w:color="000000" w:sz="12" w:space="0"/>
              <w:tl2br w:val="nil"/>
              <w:tr2bl w:val="nil"/>
            </w:tcBorders>
            <w:vAlign w:val="center"/>
          </w:tcPr>
          <w:p w14:paraId="6356875F">
            <w:pPr>
              <w:rPr>
                <w:rFonts w:ascii="Times New Roman" w:hAnsi="Times New Roman"/>
                <w:szCs w:val="21"/>
              </w:rPr>
            </w:pPr>
            <w:r>
              <w:rPr>
                <w:rFonts w:hint="eastAsia" w:ascii="Times New Roman" w:hAnsi="Times New Roman" w:eastAsia="宋体"/>
                <w:szCs w:val="21"/>
              </w:rPr>
              <w:t>海南省自然科学基金</w:t>
            </w:r>
          </w:p>
        </w:tc>
        <w:tc>
          <w:tcPr>
            <w:tcW w:w="850" w:type="dxa"/>
            <w:tcBorders>
              <w:bottom w:val="single" w:color="000000" w:sz="12" w:space="0"/>
              <w:tl2br w:val="nil"/>
              <w:tr2bl w:val="nil"/>
            </w:tcBorders>
            <w:vAlign w:val="center"/>
          </w:tcPr>
          <w:p w14:paraId="179DFB31">
            <w:pPr>
              <w:rPr>
                <w:rFonts w:ascii="Times New Roman" w:hAnsi="Times New Roman"/>
                <w:szCs w:val="21"/>
              </w:rPr>
            </w:pPr>
            <w:r>
              <w:rPr>
                <w:rFonts w:hint="eastAsia" w:ascii="Times New Roman" w:hAnsi="Times New Roman"/>
                <w:szCs w:val="21"/>
              </w:rPr>
              <w:t>2018年03月</w:t>
            </w:r>
          </w:p>
        </w:tc>
        <w:tc>
          <w:tcPr>
            <w:tcW w:w="851" w:type="dxa"/>
            <w:tcBorders>
              <w:bottom w:val="single" w:color="000000" w:sz="12" w:space="0"/>
              <w:tl2br w:val="nil"/>
              <w:tr2bl w:val="nil"/>
            </w:tcBorders>
            <w:vAlign w:val="center"/>
          </w:tcPr>
          <w:p w14:paraId="1BC22F15">
            <w:pPr>
              <w:rPr>
                <w:rFonts w:ascii="Times New Roman" w:hAnsi="Times New Roman"/>
                <w:szCs w:val="21"/>
              </w:rPr>
            </w:pPr>
            <w:r>
              <w:rPr>
                <w:rFonts w:hint="eastAsia" w:ascii="Times New Roman" w:hAnsi="Times New Roman"/>
                <w:szCs w:val="21"/>
              </w:rPr>
              <w:t>5.0</w:t>
            </w:r>
          </w:p>
        </w:tc>
        <w:tc>
          <w:tcPr>
            <w:tcW w:w="709" w:type="dxa"/>
            <w:tcBorders>
              <w:bottom w:val="single" w:color="000000" w:sz="12" w:space="0"/>
              <w:tl2br w:val="nil"/>
              <w:tr2bl w:val="nil"/>
            </w:tcBorders>
            <w:vAlign w:val="center"/>
          </w:tcPr>
          <w:p w14:paraId="4938F0A3">
            <w:pPr>
              <w:rPr>
                <w:rFonts w:ascii="Times New Roman" w:hAnsi="Times New Roman"/>
                <w:szCs w:val="21"/>
              </w:rPr>
            </w:pPr>
            <w:r>
              <w:rPr>
                <w:rFonts w:hint="eastAsia" w:ascii="Times New Roman" w:hAnsi="Times New Roman"/>
                <w:szCs w:val="21"/>
              </w:rPr>
              <w:t>是</w:t>
            </w:r>
          </w:p>
        </w:tc>
        <w:tc>
          <w:tcPr>
            <w:tcW w:w="708" w:type="dxa"/>
            <w:tcBorders>
              <w:bottom w:val="single" w:color="000000" w:sz="12" w:space="0"/>
              <w:tl2br w:val="nil"/>
              <w:tr2bl w:val="nil"/>
            </w:tcBorders>
            <w:vAlign w:val="center"/>
          </w:tcPr>
          <w:p w14:paraId="36F3D7C3">
            <w:pPr>
              <w:rPr>
                <w:rFonts w:ascii="Times New Roman" w:hAnsi="Times New Roman"/>
                <w:szCs w:val="21"/>
              </w:rPr>
            </w:pPr>
            <w:r>
              <w:rPr>
                <w:rFonts w:hint="eastAsia" w:ascii="Times New Roman" w:hAnsi="Times New Roman"/>
                <w:szCs w:val="21"/>
              </w:rPr>
              <w:t>是</w:t>
            </w:r>
          </w:p>
        </w:tc>
        <w:tc>
          <w:tcPr>
            <w:tcW w:w="709" w:type="dxa"/>
            <w:tcBorders>
              <w:bottom w:val="single" w:color="000000" w:sz="12" w:space="0"/>
              <w:tl2br w:val="nil"/>
              <w:tr2bl w:val="nil"/>
            </w:tcBorders>
            <w:vAlign w:val="center"/>
          </w:tcPr>
          <w:p w14:paraId="1DA69C60">
            <w:pPr>
              <w:rPr>
                <w:rFonts w:ascii="Times New Roman" w:hAnsi="Times New Roman"/>
                <w:szCs w:val="21"/>
              </w:rPr>
            </w:pPr>
            <w:r>
              <w:rPr>
                <w:rFonts w:hint="eastAsia" w:ascii="Times New Roman" w:hAnsi="Times New Roman"/>
                <w:szCs w:val="21"/>
              </w:rPr>
              <w:t>100</w:t>
            </w:r>
          </w:p>
        </w:tc>
      </w:tr>
      <w:tr w14:paraId="253E0D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09DCC473">
            <w:pPr>
              <w:jc w:val="center"/>
              <w:rPr>
                <w:b/>
                <w:bCs/>
              </w:rPr>
            </w:pPr>
          </w:p>
        </w:tc>
        <w:tc>
          <w:tcPr>
            <w:tcW w:w="478" w:type="dxa"/>
            <w:tcBorders>
              <w:bottom w:val="single" w:color="000000" w:sz="12" w:space="0"/>
              <w:tl2br w:val="nil"/>
              <w:tr2bl w:val="nil"/>
            </w:tcBorders>
            <w:vAlign w:val="center"/>
          </w:tcPr>
          <w:p w14:paraId="75692666">
            <w:pPr>
              <w:rPr>
                <w:rFonts w:ascii="Times New Roman" w:hAnsi="Times New Roman"/>
              </w:rPr>
            </w:pPr>
            <w:r>
              <w:rPr>
                <w:rFonts w:hint="eastAsia" w:ascii="Times New Roman" w:hAnsi="Times New Roman"/>
              </w:rPr>
              <w:t>4</w:t>
            </w:r>
          </w:p>
        </w:tc>
        <w:tc>
          <w:tcPr>
            <w:tcW w:w="736" w:type="dxa"/>
            <w:tcBorders>
              <w:bottom w:val="single" w:color="000000" w:sz="12" w:space="0"/>
              <w:tl2br w:val="nil"/>
              <w:tr2bl w:val="nil"/>
            </w:tcBorders>
            <w:vAlign w:val="center"/>
          </w:tcPr>
          <w:p w14:paraId="5DF300DA">
            <w:pPr>
              <w:rPr>
                <w:rFonts w:ascii="Times New Roman" w:hAnsi="Times New Roman"/>
              </w:rPr>
            </w:pPr>
            <w:r>
              <w:rPr>
                <w:rFonts w:hint="eastAsia" w:ascii="Times New Roman" w:hAnsi="Times New Roman"/>
              </w:rPr>
              <w:t>D</w:t>
            </w:r>
          </w:p>
        </w:tc>
        <w:tc>
          <w:tcPr>
            <w:tcW w:w="2196" w:type="dxa"/>
            <w:tcBorders>
              <w:bottom w:val="single" w:color="000000" w:sz="12" w:space="0"/>
              <w:tl2br w:val="nil"/>
              <w:tr2bl w:val="nil"/>
            </w:tcBorders>
            <w:vAlign w:val="center"/>
          </w:tcPr>
          <w:p w14:paraId="4E749751">
            <w:pPr>
              <w:rPr>
                <w:rFonts w:ascii="Times New Roman" w:hAnsi="Times New Roman"/>
                <w:szCs w:val="21"/>
              </w:rPr>
            </w:pPr>
            <w:r>
              <w:rPr>
                <w:rFonts w:hint="eastAsia" w:ascii="Times New Roman" w:hAnsi="Times New Roman"/>
                <w:szCs w:val="21"/>
              </w:rPr>
              <w:t>濒危红树植物水芫花两种花型的繁育特性及其适应进化研究</w:t>
            </w:r>
          </w:p>
        </w:tc>
        <w:tc>
          <w:tcPr>
            <w:tcW w:w="1036" w:type="dxa"/>
            <w:tcBorders>
              <w:bottom w:val="single" w:color="000000" w:sz="12" w:space="0"/>
              <w:tl2br w:val="nil"/>
              <w:tr2bl w:val="nil"/>
            </w:tcBorders>
            <w:vAlign w:val="center"/>
          </w:tcPr>
          <w:p w14:paraId="69DDDC62">
            <w:pPr>
              <w:rPr>
                <w:rFonts w:ascii="Times New Roman" w:hAnsi="Times New Roman"/>
                <w:szCs w:val="21"/>
              </w:rPr>
            </w:pPr>
            <w:r>
              <w:rPr>
                <w:rFonts w:ascii="Times New Roman" w:hAnsi="Times New Roman" w:cs="Times New Roman"/>
                <w:szCs w:val="21"/>
              </w:rPr>
              <w:t>Hnky2024-20</w:t>
            </w:r>
          </w:p>
        </w:tc>
        <w:tc>
          <w:tcPr>
            <w:tcW w:w="932" w:type="dxa"/>
            <w:tcBorders>
              <w:bottom w:val="single" w:color="000000" w:sz="12" w:space="0"/>
              <w:tl2br w:val="nil"/>
              <w:tr2bl w:val="nil"/>
            </w:tcBorders>
            <w:vAlign w:val="center"/>
          </w:tcPr>
          <w:p w14:paraId="7F5C9342">
            <w:pPr>
              <w:rPr>
                <w:rFonts w:ascii="Times New Roman" w:hAnsi="Times New Roman" w:eastAsia="宋体"/>
                <w:szCs w:val="21"/>
              </w:rPr>
            </w:pPr>
            <w:r>
              <w:rPr>
                <w:rFonts w:ascii="Times New Roman" w:hAnsi="Times New Roman" w:cs="Times New Roman"/>
                <w:szCs w:val="21"/>
              </w:rPr>
              <w:t>海南省教育厅</w:t>
            </w:r>
          </w:p>
        </w:tc>
        <w:tc>
          <w:tcPr>
            <w:tcW w:w="850" w:type="dxa"/>
            <w:tcBorders>
              <w:bottom w:val="single" w:color="000000" w:sz="12" w:space="0"/>
              <w:tl2br w:val="nil"/>
              <w:tr2bl w:val="nil"/>
            </w:tcBorders>
            <w:vAlign w:val="center"/>
          </w:tcPr>
          <w:p w14:paraId="1D8A4E41">
            <w:pPr>
              <w:rPr>
                <w:rFonts w:ascii="Times New Roman" w:hAnsi="Times New Roman"/>
                <w:szCs w:val="21"/>
              </w:rPr>
            </w:pPr>
            <w:r>
              <w:rPr>
                <w:rFonts w:ascii="Times New Roman" w:hAnsi="Times New Roman" w:cs="Times New Roman"/>
                <w:szCs w:val="21"/>
              </w:rPr>
              <w:t>2021.02.01</w:t>
            </w:r>
          </w:p>
        </w:tc>
        <w:tc>
          <w:tcPr>
            <w:tcW w:w="851" w:type="dxa"/>
            <w:tcBorders>
              <w:bottom w:val="single" w:color="000000" w:sz="12" w:space="0"/>
              <w:tl2br w:val="nil"/>
              <w:tr2bl w:val="nil"/>
            </w:tcBorders>
            <w:vAlign w:val="center"/>
          </w:tcPr>
          <w:p w14:paraId="5DE8D014">
            <w:pPr>
              <w:rPr>
                <w:rFonts w:ascii="Times New Roman" w:hAnsi="Times New Roman"/>
                <w:szCs w:val="21"/>
              </w:rPr>
            </w:pPr>
            <w:r>
              <w:rPr>
                <w:rFonts w:ascii="Times New Roman" w:hAnsi="Times New Roman" w:cs="Times New Roman"/>
                <w:szCs w:val="21"/>
              </w:rPr>
              <w:t>1.50</w:t>
            </w:r>
          </w:p>
        </w:tc>
        <w:tc>
          <w:tcPr>
            <w:tcW w:w="709" w:type="dxa"/>
            <w:tcBorders>
              <w:bottom w:val="single" w:color="000000" w:sz="12" w:space="0"/>
              <w:tl2br w:val="nil"/>
              <w:tr2bl w:val="nil"/>
            </w:tcBorders>
            <w:vAlign w:val="center"/>
          </w:tcPr>
          <w:p w14:paraId="47837F82">
            <w:pPr>
              <w:rPr>
                <w:rFonts w:ascii="Times New Roman" w:hAnsi="Times New Roman"/>
                <w:szCs w:val="21"/>
              </w:rPr>
            </w:pPr>
            <w:r>
              <w:rPr>
                <w:rFonts w:ascii="Times New Roman" w:hAnsi="Times New Roman" w:cs="Times New Roman"/>
                <w:szCs w:val="21"/>
              </w:rPr>
              <w:t>是</w:t>
            </w:r>
          </w:p>
        </w:tc>
        <w:tc>
          <w:tcPr>
            <w:tcW w:w="708" w:type="dxa"/>
            <w:tcBorders>
              <w:bottom w:val="single" w:color="000000" w:sz="12" w:space="0"/>
              <w:tl2br w:val="nil"/>
              <w:tr2bl w:val="nil"/>
            </w:tcBorders>
            <w:vAlign w:val="center"/>
          </w:tcPr>
          <w:p w14:paraId="1ABF7BD1">
            <w:pPr>
              <w:rPr>
                <w:rFonts w:ascii="Times New Roman" w:hAnsi="Times New Roman"/>
                <w:szCs w:val="21"/>
              </w:rPr>
            </w:pPr>
            <w:r>
              <w:rPr>
                <w:rFonts w:hint="eastAsia" w:ascii="Times New Roman" w:hAnsi="Times New Roman" w:cs="Times New Roman"/>
                <w:szCs w:val="21"/>
              </w:rPr>
              <w:t>否</w:t>
            </w:r>
          </w:p>
        </w:tc>
        <w:tc>
          <w:tcPr>
            <w:tcW w:w="709" w:type="dxa"/>
            <w:tcBorders>
              <w:bottom w:val="single" w:color="000000" w:sz="12" w:space="0"/>
              <w:tl2br w:val="nil"/>
              <w:tr2bl w:val="nil"/>
            </w:tcBorders>
            <w:vAlign w:val="center"/>
          </w:tcPr>
          <w:p w14:paraId="3EFDAF62">
            <w:pPr>
              <w:rPr>
                <w:rFonts w:ascii="Times New Roman" w:hAnsi="Times New Roman"/>
                <w:szCs w:val="21"/>
              </w:rPr>
            </w:pPr>
            <w:r>
              <w:rPr>
                <w:rFonts w:ascii="Times New Roman" w:hAnsi="Times New Roman" w:cs="Times New Roman"/>
                <w:szCs w:val="21"/>
              </w:rPr>
              <w:t>20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rPr>
                <w:rFonts w:ascii="Times New Roman" w:hAnsi="Times New Roman"/>
              </w:rPr>
            </w:pPr>
            <w:r>
              <w:rPr>
                <w:rFonts w:hint="eastAsia" w:ascii="Times New Roman" w:hAnsi="Times New Roman"/>
              </w:rPr>
              <w:t>1</w:t>
            </w:r>
          </w:p>
        </w:tc>
        <w:tc>
          <w:tcPr>
            <w:tcW w:w="750" w:type="dxa"/>
            <w:tcBorders>
              <w:tl2br w:val="nil"/>
              <w:tr2bl w:val="nil"/>
            </w:tcBorders>
          </w:tcPr>
          <w:p w14:paraId="1103E432">
            <w:pPr>
              <w:widowControl/>
              <w:jc w:val="center"/>
              <w:rPr>
                <w:rFonts w:ascii="Times New Roman" w:hAnsi="Times New Roman"/>
              </w:rPr>
            </w:pPr>
            <w:r>
              <w:rPr>
                <w:rFonts w:hint="eastAsia" w:ascii="Times New Roman" w:hAnsi="Times New Roman"/>
              </w:rPr>
              <w:t>B级</w:t>
            </w:r>
          </w:p>
        </w:tc>
        <w:tc>
          <w:tcPr>
            <w:tcW w:w="2190" w:type="dxa"/>
            <w:tcBorders>
              <w:tl2br w:val="nil"/>
              <w:tr2bl w:val="nil"/>
            </w:tcBorders>
          </w:tcPr>
          <w:p w14:paraId="2E20E3CC">
            <w:pPr>
              <w:widowControl/>
              <w:jc w:val="center"/>
              <w:rPr>
                <w:rFonts w:ascii="Times New Roman" w:hAnsi="Times New Roman"/>
                <w:szCs w:val="21"/>
              </w:rPr>
            </w:pPr>
            <w:r>
              <w:rPr>
                <w:rFonts w:ascii="Times New Roman" w:hAnsi="Times New Roman" w:cs="Times New Roman"/>
                <w:szCs w:val="21"/>
              </w:rPr>
              <w:t>MicroRNA171a regulates plant development and enhances drought stress tolerance.</w:t>
            </w:r>
          </w:p>
        </w:tc>
        <w:tc>
          <w:tcPr>
            <w:tcW w:w="2044" w:type="dxa"/>
            <w:tcBorders>
              <w:tl2br w:val="nil"/>
              <w:tr2bl w:val="nil"/>
            </w:tcBorders>
          </w:tcPr>
          <w:p w14:paraId="5A3388B3">
            <w:pPr>
              <w:widowControl/>
              <w:jc w:val="center"/>
              <w:rPr>
                <w:rFonts w:ascii="Times New Roman" w:hAnsi="Times New Roman"/>
                <w:szCs w:val="21"/>
              </w:rPr>
            </w:pPr>
            <w:r>
              <w:rPr>
                <w:rFonts w:ascii="Times New Roman" w:hAnsi="Times New Roman"/>
                <w:szCs w:val="21"/>
              </w:rPr>
              <w:t xml:space="preserve">Environmental and Experimental Botany. </w:t>
            </w:r>
            <w:r>
              <w:rPr>
                <w:rFonts w:hint="eastAsia" w:ascii="Times New Roman" w:hAnsi="Times New Roman"/>
                <w:szCs w:val="21"/>
              </w:rPr>
              <w:t>发表于</w:t>
            </w:r>
            <w:r>
              <w:rPr>
                <w:rFonts w:ascii="Times New Roman" w:hAnsi="Times New Roman"/>
                <w:szCs w:val="21"/>
              </w:rPr>
              <w:t>202</w:t>
            </w:r>
            <w:r>
              <w:rPr>
                <w:rFonts w:hint="eastAsia" w:ascii="Times New Roman" w:hAnsi="Times New Roman"/>
                <w:szCs w:val="21"/>
              </w:rPr>
              <w:t>4年3月</w:t>
            </w:r>
            <w:r>
              <w:rPr>
                <w:rFonts w:ascii="Times New Roman" w:hAnsi="Times New Roman"/>
                <w:szCs w:val="21"/>
              </w:rPr>
              <w:t>,219</w:t>
            </w:r>
            <w:r>
              <w:rPr>
                <w:rFonts w:hint="eastAsia" w:ascii="Times New Roman" w:hAnsi="Times New Roman"/>
                <w:szCs w:val="21"/>
              </w:rPr>
              <w:t>期</w:t>
            </w:r>
            <w:r>
              <w:rPr>
                <w:rFonts w:ascii="Times New Roman" w:hAnsi="Times New Roman"/>
                <w:szCs w:val="21"/>
              </w:rPr>
              <w:t>.</w:t>
            </w:r>
          </w:p>
        </w:tc>
        <w:tc>
          <w:tcPr>
            <w:tcW w:w="796" w:type="dxa"/>
            <w:tcBorders>
              <w:tl2br w:val="nil"/>
              <w:tr2bl w:val="nil"/>
            </w:tcBorders>
          </w:tcPr>
          <w:p w14:paraId="1D02FDDC">
            <w:pPr>
              <w:widowControl/>
              <w:jc w:val="center"/>
              <w:rPr>
                <w:rFonts w:ascii="Times New Roman" w:hAnsi="Times New Roman" w:cs="Times New Roman"/>
                <w:szCs w:val="21"/>
              </w:rPr>
            </w:pPr>
            <w:r>
              <w:rPr>
                <w:rFonts w:ascii="Times New Roman" w:hAnsi="Times New Roman" w:cs="Times New Roman"/>
                <w:szCs w:val="21"/>
              </w:rPr>
              <w:t>100%</w:t>
            </w:r>
          </w:p>
        </w:tc>
        <w:tc>
          <w:tcPr>
            <w:tcW w:w="923" w:type="dxa"/>
            <w:tcBorders>
              <w:tl2br w:val="nil"/>
              <w:tr2bl w:val="nil"/>
            </w:tcBorders>
          </w:tcPr>
          <w:p w14:paraId="30BE9269">
            <w:pPr>
              <w:widowControl/>
              <w:jc w:val="center"/>
              <w:rPr>
                <w:rFonts w:ascii="Times New Roman" w:hAnsi="Times New Roman"/>
                <w:szCs w:val="21"/>
              </w:rPr>
            </w:pPr>
          </w:p>
        </w:tc>
        <w:tc>
          <w:tcPr>
            <w:tcW w:w="1210" w:type="dxa"/>
            <w:tcBorders>
              <w:tl2br w:val="nil"/>
              <w:tr2bl w:val="nil"/>
            </w:tcBorders>
          </w:tcPr>
          <w:p w14:paraId="3A857AEE">
            <w:pPr>
              <w:widowControl/>
              <w:jc w:val="center"/>
            </w:pPr>
            <w:r>
              <w:rPr>
                <w:rFonts w:hint="eastAsia"/>
              </w:rPr>
              <w:t>无</w:t>
            </w:r>
          </w:p>
        </w:tc>
        <w:tc>
          <w:tcPr>
            <w:tcW w:w="831" w:type="dxa"/>
            <w:tcBorders>
              <w:tl2br w:val="nil"/>
              <w:tr2bl w:val="nil"/>
            </w:tcBorders>
          </w:tcPr>
          <w:p w14:paraId="160DAD9E">
            <w:pPr>
              <w:widowControl/>
              <w:jc w:val="center"/>
            </w:pPr>
            <w:r>
              <w:rPr>
                <w:rFonts w:hint="eastAsia"/>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rPr>
                <w:rFonts w:ascii="Times New Roman" w:hAnsi="Times New Roman"/>
              </w:rPr>
            </w:pPr>
            <w:r>
              <w:rPr>
                <w:rFonts w:hint="eastAsia" w:ascii="Times New Roman" w:hAnsi="Times New Roman"/>
              </w:rPr>
              <w:t>2</w:t>
            </w:r>
          </w:p>
        </w:tc>
        <w:tc>
          <w:tcPr>
            <w:tcW w:w="750" w:type="dxa"/>
            <w:tcBorders>
              <w:tl2br w:val="nil"/>
              <w:tr2bl w:val="nil"/>
            </w:tcBorders>
          </w:tcPr>
          <w:p w14:paraId="37B6E0D0">
            <w:pPr>
              <w:widowControl/>
              <w:jc w:val="center"/>
              <w:rPr>
                <w:rFonts w:ascii="Times New Roman" w:hAnsi="Times New Roman"/>
              </w:rPr>
            </w:pPr>
            <w:r>
              <w:rPr>
                <w:rFonts w:hint="eastAsia" w:ascii="Times New Roman" w:hAnsi="Times New Roman"/>
              </w:rPr>
              <w:t>E级</w:t>
            </w:r>
          </w:p>
        </w:tc>
        <w:tc>
          <w:tcPr>
            <w:tcW w:w="2190" w:type="dxa"/>
            <w:tcBorders>
              <w:tl2br w:val="nil"/>
              <w:tr2bl w:val="nil"/>
            </w:tcBorders>
          </w:tcPr>
          <w:p w14:paraId="0A33407D">
            <w:pPr>
              <w:widowControl/>
              <w:jc w:val="center"/>
              <w:rPr>
                <w:rFonts w:ascii="Times New Roman" w:hAnsi="Times New Roman"/>
                <w:szCs w:val="21"/>
              </w:rPr>
            </w:pPr>
            <w:r>
              <w:rPr>
                <w:rFonts w:ascii="Times New Roman" w:hAnsi="Times New Roman" w:cs="Times New Roman"/>
                <w:szCs w:val="21"/>
              </w:rPr>
              <w:t xml:space="preserve">The complete mitochondrial genome of a mangrove plant: </w:t>
            </w:r>
            <w:r>
              <w:rPr>
                <w:rFonts w:ascii="Times New Roman" w:hAnsi="Times New Roman" w:cs="Times New Roman"/>
                <w:i/>
                <w:iCs/>
                <w:szCs w:val="21"/>
              </w:rPr>
              <w:t>Bruguiera sexangular.</w:t>
            </w:r>
          </w:p>
        </w:tc>
        <w:tc>
          <w:tcPr>
            <w:tcW w:w="2044" w:type="dxa"/>
            <w:tcBorders>
              <w:tl2br w:val="nil"/>
              <w:tr2bl w:val="nil"/>
            </w:tcBorders>
          </w:tcPr>
          <w:p w14:paraId="0E619313">
            <w:pPr>
              <w:widowControl/>
              <w:jc w:val="center"/>
              <w:rPr>
                <w:rFonts w:ascii="Times New Roman" w:hAnsi="Times New Roman"/>
                <w:szCs w:val="21"/>
              </w:rPr>
            </w:pPr>
            <w:r>
              <w:rPr>
                <w:rFonts w:hint="eastAsia" w:ascii="Times New Roman" w:hAnsi="Times New Roman"/>
                <w:szCs w:val="21"/>
              </w:rPr>
              <w:t>MITOCHONDRIAL DNA PART B，</w:t>
            </w:r>
          </w:p>
          <w:p w14:paraId="6B94F4D8">
            <w:pPr>
              <w:widowControl/>
              <w:jc w:val="center"/>
              <w:rPr>
                <w:rFonts w:ascii="Times New Roman" w:hAnsi="Times New Roman"/>
                <w:szCs w:val="21"/>
              </w:rPr>
            </w:pPr>
            <w:r>
              <w:rPr>
                <w:rFonts w:hint="eastAsia" w:ascii="Times New Roman" w:hAnsi="Times New Roman"/>
                <w:szCs w:val="21"/>
              </w:rPr>
              <w:t>发表于2020年01月，第6卷，第5期，</w:t>
            </w:r>
            <w:r>
              <w:rPr>
                <w:rFonts w:ascii="Times New Roman" w:hAnsi="Times New Roman"/>
                <w:szCs w:val="21"/>
              </w:rPr>
              <w:t>1852-1853</w:t>
            </w:r>
            <w:r>
              <w:rPr>
                <w:rFonts w:hint="eastAsia" w:ascii="Times New Roman" w:hAnsi="Times New Roman"/>
                <w:szCs w:val="21"/>
              </w:rPr>
              <w:t>页</w:t>
            </w:r>
          </w:p>
        </w:tc>
        <w:tc>
          <w:tcPr>
            <w:tcW w:w="796" w:type="dxa"/>
            <w:tcBorders>
              <w:tl2br w:val="nil"/>
              <w:tr2bl w:val="nil"/>
            </w:tcBorders>
          </w:tcPr>
          <w:p w14:paraId="76389353">
            <w:pPr>
              <w:widowControl/>
              <w:jc w:val="center"/>
              <w:rPr>
                <w:rFonts w:ascii="Times New Roman" w:hAnsi="Times New Roman" w:cs="Times New Roman"/>
                <w:szCs w:val="21"/>
              </w:rPr>
            </w:pPr>
            <w:r>
              <w:rPr>
                <w:rFonts w:ascii="Times New Roman" w:hAnsi="Times New Roman" w:cs="Times New Roman"/>
                <w:szCs w:val="21"/>
              </w:rPr>
              <w:t>100%</w:t>
            </w:r>
          </w:p>
        </w:tc>
        <w:tc>
          <w:tcPr>
            <w:tcW w:w="923" w:type="dxa"/>
            <w:tcBorders>
              <w:tl2br w:val="nil"/>
              <w:tr2bl w:val="nil"/>
            </w:tcBorders>
          </w:tcPr>
          <w:p w14:paraId="3A07D16A">
            <w:pPr>
              <w:widowControl/>
              <w:jc w:val="center"/>
              <w:rPr>
                <w:rFonts w:ascii="Times New Roman" w:hAnsi="Times New Roman"/>
                <w:szCs w:val="21"/>
              </w:rPr>
            </w:pPr>
          </w:p>
        </w:tc>
        <w:tc>
          <w:tcPr>
            <w:tcW w:w="1210" w:type="dxa"/>
            <w:tcBorders>
              <w:tl2br w:val="nil"/>
              <w:tr2bl w:val="nil"/>
            </w:tcBorders>
          </w:tcPr>
          <w:p w14:paraId="3DFBFAFE">
            <w:pPr>
              <w:widowControl/>
              <w:jc w:val="center"/>
            </w:pPr>
            <w:r>
              <w:rPr>
                <w:rFonts w:hint="eastAsia" w:ascii="宋体" w:hAnsi="宋体" w:cs="Arial"/>
                <w:b/>
                <w:bCs/>
                <w:kern w:val="0"/>
                <w:szCs w:val="21"/>
              </w:rPr>
              <w:t>有</w:t>
            </w:r>
          </w:p>
        </w:tc>
        <w:tc>
          <w:tcPr>
            <w:tcW w:w="831" w:type="dxa"/>
            <w:tcBorders>
              <w:tl2br w:val="nil"/>
              <w:tr2bl w:val="nil"/>
            </w:tcBorders>
          </w:tcPr>
          <w:p w14:paraId="59868457">
            <w:pPr>
              <w:widowControl/>
              <w:jc w:val="center"/>
            </w:pPr>
            <w:r>
              <w:rPr>
                <w:rFonts w:hint="eastAsia"/>
              </w:rPr>
              <w:t>80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rPr>
                <w:rFonts w:ascii="Times New Roman" w:hAnsi="Times New Roman"/>
              </w:rPr>
            </w:pPr>
            <w:r>
              <w:rPr>
                <w:rFonts w:hint="eastAsia" w:ascii="Times New Roman" w:hAnsi="Times New Roman"/>
              </w:rPr>
              <w:t>3</w:t>
            </w:r>
          </w:p>
        </w:tc>
        <w:tc>
          <w:tcPr>
            <w:tcW w:w="750" w:type="dxa"/>
            <w:tcBorders>
              <w:bottom w:val="single" w:color="000000" w:sz="12" w:space="0"/>
              <w:tl2br w:val="nil"/>
              <w:tr2bl w:val="nil"/>
            </w:tcBorders>
          </w:tcPr>
          <w:p w14:paraId="674A4B4C">
            <w:pPr>
              <w:widowControl/>
              <w:jc w:val="center"/>
              <w:rPr>
                <w:rFonts w:ascii="Times New Roman" w:hAnsi="Times New Roman"/>
              </w:rPr>
            </w:pPr>
            <w:r>
              <w:rPr>
                <w:rFonts w:hint="eastAsia" w:ascii="Times New Roman" w:hAnsi="Times New Roman"/>
              </w:rPr>
              <w:t>E级</w:t>
            </w:r>
          </w:p>
        </w:tc>
        <w:tc>
          <w:tcPr>
            <w:tcW w:w="2190" w:type="dxa"/>
            <w:tcBorders>
              <w:bottom w:val="single" w:color="000000" w:sz="12" w:space="0"/>
              <w:tl2br w:val="nil"/>
              <w:tr2bl w:val="nil"/>
            </w:tcBorders>
          </w:tcPr>
          <w:p w14:paraId="5CEAD24B">
            <w:pPr>
              <w:widowControl/>
              <w:jc w:val="center"/>
              <w:rPr>
                <w:rFonts w:ascii="Times New Roman" w:hAnsi="Times New Roman"/>
                <w:szCs w:val="21"/>
              </w:rPr>
            </w:pPr>
            <w:r>
              <w:rPr>
                <w:rFonts w:ascii="Times New Roman" w:hAnsi="Times New Roman" w:cs="Times New Roman"/>
                <w:szCs w:val="21"/>
              </w:rPr>
              <w:t xml:space="preserve">The complete mitochondrial genome of a mangrove plant: </w:t>
            </w:r>
            <w:r>
              <w:rPr>
                <w:rFonts w:ascii="Times New Roman" w:hAnsi="Times New Roman" w:cs="Times New Roman"/>
                <w:i/>
                <w:iCs/>
                <w:szCs w:val="21"/>
              </w:rPr>
              <w:t xml:space="preserve">Aegiceras corniculatum </w:t>
            </w:r>
            <w:r>
              <w:rPr>
                <w:rFonts w:ascii="Times New Roman" w:hAnsi="Times New Roman" w:cs="Times New Roman"/>
                <w:szCs w:val="21"/>
              </w:rPr>
              <w:t>and its phylogenetic implications.</w:t>
            </w:r>
          </w:p>
        </w:tc>
        <w:tc>
          <w:tcPr>
            <w:tcW w:w="2044" w:type="dxa"/>
            <w:tcBorders>
              <w:bottom w:val="single" w:color="000000" w:sz="12" w:space="0"/>
              <w:tl2br w:val="nil"/>
              <w:tr2bl w:val="nil"/>
            </w:tcBorders>
          </w:tcPr>
          <w:p w14:paraId="2C4D0CE2">
            <w:pPr>
              <w:widowControl/>
              <w:jc w:val="center"/>
              <w:rPr>
                <w:rFonts w:ascii="Times New Roman" w:hAnsi="Times New Roman"/>
                <w:szCs w:val="21"/>
              </w:rPr>
            </w:pPr>
            <w:r>
              <w:rPr>
                <w:rFonts w:hint="eastAsia" w:ascii="Times New Roman" w:hAnsi="Times New Roman"/>
                <w:szCs w:val="21"/>
              </w:rPr>
              <w:t>MITOCHONDRIAL DNA PART B，</w:t>
            </w:r>
          </w:p>
          <w:p w14:paraId="15894DE6">
            <w:pPr>
              <w:widowControl/>
              <w:jc w:val="center"/>
              <w:rPr>
                <w:rFonts w:ascii="Times New Roman" w:hAnsi="Times New Roman"/>
                <w:szCs w:val="21"/>
              </w:rPr>
            </w:pPr>
            <w:r>
              <w:rPr>
                <w:rFonts w:hint="eastAsia" w:ascii="Times New Roman" w:hAnsi="Times New Roman"/>
                <w:szCs w:val="21"/>
              </w:rPr>
              <w:t>发表于2020年01月，第6卷，第3期，</w:t>
            </w:r>
            <w:r>
              <w:rPr>
                <w:rFonts w:ascii="Times New Roman" w:hAnsi="Times New Roman"/>
                <w:szCs w:val="21"/>
              </w:rPr>
              <w:t>1502-1503</w:t>
            </w:r>
            <w:r>
              <w:rPr>
                <w:rFonts w:hint="eastAsia" w:ascii="Times New Roman" w:hAnsi="Times New Roman"/>
                <w:szCs w:val="21"/>
              </w:rPr>
              <w:t>页</w:t>
            </w:r>
          </w:p>
        </w:tc>
        <w:tc>
          <w:tcPr>
            <w:tcW w:w="796" w:type="dxa"/>
            <w:tcBorders>
              <w:bottom w:val="single" w:color="000000" w:sz="12" w:space="0"/>
              <w:tl2br w:val="nil"/>
              <w:tr2bl w:val="nil"/>
            </w:tcBorders>
          </w:tcPr>
          <w:p w14:paraId="69D8AC76">
            <w:pPr>
              <w:widowControl/>
              <w:jc w:val="center"/>
              <w:rPr>
                <w:rFonts w:ascii="Times New Roman" w:hAnsi="Times New Roman" w:cs="Times New Roman"/>
                <w:szCs w:val="21"/>
              </w:rPr>
            </w:pPr>
            <w:r>
              <w:rPr>
                <w:rFonts w:ascii="Times New Roman" w:hAnsi="Times New Roman" w:cs="Times New Roman"/>
                <w:szCs w:val="21"/>
              </w:rPr>
              <w:t>100%</w:t>
            </w:r>
          </w:p>
        </w:tc>
        <w:tc>
          <w:tcPr>
            <w:tcW w:w="923" w:type="dxa"/>
            <w:tcBorders>
              <w:bottom w:val="single" w:color="000000" w:sz="12" w:space="0"/>
              <w:tl2br w:val="nil"/>
              <w:tr2bl w:val="nil"/>
            </w:tcBorders>
          </w:tcPr>
          <w:p w14:paraId="5FAAFF6C">
            <w:pPr>
              <w:widowControl/>
              <w:jc w:val="center"/>
              <w:rPr>
                <w:rFonts w:ascii="Times New Roman" w:hAnsi="Times New Roman"/>
                <w:szCs w:val="21"/>
              </w:rPr>
            </w:pPr>
          </w:p>
        </w:tc>
        <w:tc>
          <w:tcPr>
            <w:tcW w:w="1210" w:type="dxa"/>
            <w:tcBorders>
              <w:bottom w:val="single" w:color="000000" w:sz="12" w:space="0"/>
              <w:tl2br w:val="nil"/>
              <w:tr2bl w:val="nil"/>
            </w:tcBorders>
          </w:tcPr>
          <w:p w14:paraId="383CC365">
            <w:pPr>
              <w:widowControl/>
              <w:jc w:val="center"/>
            </w:pPr>
            <w:r>
              <w:rPr>
                <w:rFonts w:hint="eastAsia" w:ascii="宋体" w:hAnsi="宋体" w:cs="Arial"/>
                <w:b/>
                <w:bCs/>
                <w:kern w:val="0"/>
                <w:szCs w:val="21"/>
              </w:rPr>
              <w:t>有</w:t>
            </w:r>
          </w:p>
        </w:tc>
        <w:tc>
          <w:tcPr>
            <w:tcW w:w="831" w:type="dxa"/>
            <w:tcBorders>
              <w:bottom w:val="single" w:color="000000" w:sz="12" w:space="0"/>
              <w:tl2br w:val="nil"/>
              <w:tr2bl w:val="nil"/>
            </w:tcBorders>
          </w:tcPr>
          <w:p w14:paraId="1B0405DE">
            <w:pPr>
              <w:widowControl/>
              <w:jc w:val="center"/>
            </w:pPr>
            <w:r>
              <w:rPr>
                <w:rFonts w:hint="eastAsia"/>
              </w:rPr>
              <w:t>80</w:t>
            </w:r>
          </w:p>
        </w:tc>
      </w:tr>
      <w:tr w14:paraId="7ADAD7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3FAFCFF5">
            <w:pPr>
              <w:jc w:val="center"/>
            </w:pPr>
          </w:p>
        </w:tc>
        <w:tc>
          <w:tcPr>
            <w:tcW w:w="450" w:type="dxa"/>
            <w:tcBorders>
              <w:bottom w:val="single" w:color="000000" w:sz="12" w:space="0"/>
              <w:tl2br w:val="nil"/>
              <w:tr2bl w:val="nil"/>
            </w:tcBorders>
          </w:tcPr>
          <w:p w14:paraId="56C9D201">
            <w:pPr>
              <w:jc w:val="center"/>
              <w:rPr>
                <w:rFonts w:ascii="Times New Roman" w:hAnsi="Times New Roman"/>
              </w:rPr>
            </w:pPr>
            <w:r>
              <w:rPr>
                <w:rFonts w:hint="eastAsia" w:ascii="Times New Roman" w:hAnsi="Times New Roman"/>
              </w:rPr>
              <w:t>4</w:t>
            </w:r>
          </w:p>
        </w:tc>
        <w:tc>
          <w:tcPr>
            <w:tcW w:w="750" w:type="dxa"/>
            <w:tcBorders>
              <w:bottom w:val="single" w:color="000000" w:sz="12" w:space="0"/>
              <w:tl2br w:val="nil"/>
              <w:tr2bl w:val="nil"/>
            </w:tcBorders>
          </w:tcPr>
          <w:p w14:paraId="178A4EB3">
            <w:pPr>
              <w:widowControl/>
              <w:jc w:val="center"/>
              <w:rPr>
                <w:rFonts w:ascii="Times New Roman" w:hAnsi="Times New Roman"/>
              </w:rPr>
            </w:pPr>
            <w:r>
              <w:rPr>
                <w:rFonts w:hint="eastAsia" w:ascii="Times New Roman" w:hAnsi="Times New Roman"/>
              </w:rPr>
              <w:t>F级</w:t>
            </w:r>
          </w:p>
        </w:tc>
        <w:tc>
          <w:tcPr>
            <w:tcW w:w="2190" w:type="dxa"/>
            <w:tcBorders>
              <w:bottom w:val="single" w:color="000000" w:sz="12" w:space="0"/>
              <w:tl2br w:val="nil"/>
              <w:tr2bl w:val="nil"/>
            </w:tcBorders>
          </w:tcPr>
          <w:p w14:paraId="2FF9F6CE">
            <w:pPr>
              <w:widowControl/>
              <w:jc w:val="center"/>
              <w:rPr>
                <w:rFonts w:ascii="Times New Roman" w:hAnsi="Times New Roman"/>
                <w:szCs w:val="21"/>
              </w:rPr>
            </w:pPr>
            <w:r>
              <w:rPr>
                <w:rFonts w:hint="eastAsia" w:ascii="Times New Roman" w:hAnsi="Times New Roman" w:cs="Times New Roman"/>
                <w:szCs w:val="21"/>
              </w:rPr>
              <w:t>濒危半红树植物莲叶桐的开花生物学特征及繁育系统.</w:t>
            </w:r>
          </w:p>
        </w:tc>
        <w:tc>
          <w:tcPr>
            <w:tcW w:w="2044" w:type="dxa"/>
            <w:tcBorders>
              <w:bottom w:val="single" w:color="000000" w:sz="12" w:space="0"/>
              <w:tl2br w:val="nil"/>
              <w:tr2bl w:val="nil"/>
            </w:tcBorders>
          </w:tcPr>
          <w:p w14:paraId="237E0525">
            <w:pPr>
              <w:widowControl/>
              <w:jc w:val="center"/>
              <w:rPr>
                <w:rFonts w:ascii="Times New Roman" w:hAnsi="Times New Roman"/>
                <w:szCs w:val="21"/>
              </w:rPr>
            </w:pPr>
            <w:r>
              <w:rPr>
                <w:rFonts w:hint="eastAsia" w:ascii="Times New Roman" w:hAnsi="Times New Roman"/>
                <w:szCs w:val="21"/>
              </w:rPr>
              <w:t>生态学杂志，发表于2023年10月, 第43卷，第5期的1243-1248页.</w:t>
            </w:r>
          </w:p>
        </w:tc>
        <w:tc>
          <w:tcPr>
            <w:tcW w:w="796" w:type="dxa"/>
            <w:tcBorders>
              <w:bottom w:val="single" w:color="000000" w:sz="12" w:space="0"/>
              <w:tl2br w:val="nil"/>
              <w:tr2bl w:val="nil"/>
            </w:tcBorders>
          </w:tcPr>
          <w:p w14:paraId="34981AC8">
            <w:pPr>
              <w:widowControl/>
              <w:jc w:val="center"/>
              <w:rPr>
                <w:rFonts w:ascii="Times New Roman" w:hAnsi="Times New Roman" w:cs="Times New Roman"/>
                <w:szCs w:val="21"/>
              </w:rPr>
            </w:pPr>
            <w:r>
              <w:rPr>
                <w:rFonts w:ascii="Times New Roman" w:hAnsi="Times New Roman" w:cs="Times New Roman"/>
                <w:szCs w:val="21"/>
              </w:rPr>
              <w:t>100%</w:t>
            </w:r>
          </w:p>
        </w:tc>
        <w:tc>
          <w:tcPr>
            <w:tcW w:w="923" w:type="dxa"/>
            <w:tcBorders>
              <w:bottom w:val="single" w:color="000000" w:sz="12" w:space="0"/>
              <w:tl2br w:val="nil"/>
              <w:tr2bl w:val="nil"/>
            </w:tcBorders>
          </w:tcPr>
          <w:p w14:paraId="4A48494A">
            <w:pPr>
              <w:widowControl/>
              <w:jc w:val="center"/>
              <w:rPr>
                <w:rFonts w:ascii="Times New Roman" w:hAnsi="Times New Roman"/>
                <w:szCs w:val="21"/>
              </w:rPr>
            </w:pPr>
          </w:p>
        </w:tc>
        <w:tc>
          <w:tcPr>
            <w:tcW w:w="1210" w:type="dxa"/>
            <w:tcBorders>
              <w:bottom w:val="single" w:color="000000" w:sz="12" w:space="0"/>
              <w:tl2br w:val="nil"/>
              <w:tr2bl w:val="nil"/>
            </w:tcBorders>
          </w:tcPr>
          <w:p w14:paraId="52308588">
            <w:pPr>
              <w:widowControl/>
              <w:jc w:val="center"/>
            </w:pPr>
            <w:r>
              <w:rPr>
                <w:rFonts w:hint="eastAsia"/>
              </w:rPr>
              <w:t>无</w:t>
            </w:r>
          </w:p>
        </w:tc>
        <w:tc>
          <w:tcPr>
            <w:tcW w:w="831" w:type="dxa"/>
            <w:tcBorders>
              <w:bottom w:val="single" w:color="000000" w:sz="12" w:space="0"/>
              <w:tl2br w:val="nil"/>
              <w:tr2bl w:val="nil"/>
            </w:tcBorders>
          </w:tcPr>
          <w:p w14:paraId="2A7F9098">
            <w:pPr>
              <w:widowControl/>
              <w:jc w:val="center"/>
            </w:pPr>
            <w:r>
              <w:rPr>
                <w:rFonts w:hint="eastAsia"/>
              </w:rPr>
              <w:t>20</w:t>
            </w:r>
          </w:p>
        </w:tc>
      </w:tr>
      <w:tr w14:paraId="60943B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2E0A92D8">
            <w:pPr>
              <w:jc w:val="center"/>
            </w:pPr>
          </w:p>
        </w:tc>
        <w:tc>
          <w:tcPr>
            <w:tcW w:w="450" w:type="dxa"/>
            <w:tcBorders>
              <w:bottom w:val="single" w:color="000000" w:sz="12" w:space="0"/>
              <w:tl2br w:val="nil"/>
              <w:tr2bl w:val="nil"/>
            </w:tcBorders>
          </w:tcPr>
          <w:p w14:paraId="66B0265C">
            <w:pPr>
              <w:jc w:val="center"/>
              <w:rPr>
                <w:rFonts w:ascii="Times New Roman" w:hAnsi="Times New Roman"/>
              </w:rPr>
            </w:pPr>
            <w:r>
              <w:rPr>
                <w:rFonts w:hint="eastAsia"/>
              </w:rPr>
              <w:t>5</w:t>
            </w:r>
          </w:p>
        </w:tc>
        <w:tc>
          <w:tcPr>
            <w:tcW w:w="750" w:type="dxa"/>
            <w:tcBorders>
              <w:bottom w:val="single" w:color="000000" w:sz="12" w:space="0"/>
              <w:tl2br w:val="nil"/>
              <w:tr2bl w:val="nil"/>
            </w:tcBorders>
          </w:tcPr>
          <w:p w14:paraId="0EBC729D">
            <w:pPr>
              <w:widowControl/>
              <w:jc w:val="center"/>
              <w:rPr>
                <w:rFonts w:ascii="Times New Roman" w:hAnsi="Times New Roman"/>
              </w:rPr>
            </w:pPr>
            <w:r>
              <w:rPr>
                <w:rFonts w:hint="eastAsia" w:ascii="Times New Roman" w:hAnsi="Times New Roman"/>
              </w:rPr>
              <w:t>F</w:t>
            </w:r>
            <w:r>
              <w:rPr>
                <w:rFonts w:hint="eastAsia"/>
              </w:rPr>
              <w:t>级</w:t>
            </w:r>
          </w:p>
        </w:tc>
        <w:tc>
          <w:tcPr>
            <w:tcW w:w="2190" w:type="dxa"/>
            <w:tcBorders>
              <w:bottom w:val="single" w:color="000000" w:sz="12" w:space="0"/>
              <w:tl2br w:val="nil"/>
              <w:tr2bl w:val="nil"/>
            </w:tcBorders>
          </w:tcPr>
          <w:p w14:paraId="6E85A6AE">
            <w:pPr>
              <w:widowControl/>
              <w:jc w:val="center"/>
              <w:rPr>
                <w:rFonts w:ascii="Times New Roman" w:hAnsi="Times New Roman" w:cs="Times New Roman"/>
                <w:szCs w:val="21"/>
              </w:rPr>
            </w:pPr>
            <w:r>
              <w:rPr>
                <w:rFonts w:hint="eastAsia" w:ascii="Times New Roman" w:hAnsi="Times New Roman" w:cs="Times New Roman"/>
                <w:szCs w:val="21"/>
              </w:rPr>
              <w:t>草海桐铜锌超氧化物歧化酶基因的克隆及序列分析</w:t>
            </w:r>
          </w:p>
        </w:tc>
        <w:tc>
          <w:tcPr>
            <w:tcW w:w="2044" w:type="dxa"/>
            <w:tcBorders>
              <w:bottom w:val="single" w:color="000000" w:sz="12" w:space="0"/>
              <w:tl2br w:val="nil"/>
              <w:tr2bl w:val="nil"/>
            </w:tcBorders>
          </w:tcPr>
          <w:p w14:paraId="18586384">
            <w:pPr>
              <w:widowControl/>
              <w:jc w:val="center"/>
              <w:rPr>
                <w:rFonts w:ascii="Times New Roman" w:hAnsi="Times New Roman"/>
                <w:szCs w:val="21"/>
              </w:rPr>
            </w:pPr>
            <w:r>
              <w:rPr>
                <w:rFonts w:hint="eastAsia" w:ascii="Times New Roman" w:hAnsi="Times New Roman" w:cs="Times New Roman"/>
                <w:szCs w:val="21"/>
              </w:rPr>
              <w:t xml:space="preserve">西南农业学报, </w:t>
            </w:r>
            <w:r>
              <w:rPr>
                <w:rFonts w:hint="eastAsia" w:ascii="Times New Roman" w:hAnsi="Times New Roman"/>
                <w:szCs w:val="21"/>
              </w:rPr>
              <w:t>发表于</w:t>
            </w:r>
            <w:r>
              <w:rPr>
                <w:rFonts w:hint="eastAsia" w:ascii="Times New Roman" w:hAnsi="Times New Roman" w:cs="Times New Roman"/>
                <w:szCs w:val="21"/>
              </w:rPr>
              <w:t>2022年2月， 第35卷，第2期的425-431页.</w:t>
            </w:r>
            <w:r>
              <w:rPr>
                <w:rFonts w:ascii="Times New Roman" w:hAnsi="Times New Roman" w:cs="Times New Roman"/>
                <w:szCs w:val="21"/>
              </w:rPr>
              <w:t xml:space="preserve"> </w:t>
            </w:r>
          </w:p>
        </w:tc>
        <w:tc>
          <w:tcPr>
            <w:tcW w:w="796" w:type="dxa"/>
            <w:tcBorders>
              <w:bottom w:val="single" w:color="000000" w:sz="12" w:space="0"/>
              <w:tl2br w:val="nil"/>
              <w:tr2bl w:val="nil"/>
            </w:tcBorders>
          </w:tcPr>
          <w:p w14:paraId="11EE6DA3">
            <w:pPr>
              <w:widowControl/>
              <w:jc w:val="center"/>
              <w:rPr>
                <w:rFonts w:ascii="Times New Roman" w:hAnsi="Times New Roman" w:cs="Times New Roman"/>
                <w:szCs w:val="21"/>
              </w:rPr>
            </w:pPr>
            <w:r>
              <w:rPr>
                <w:rFonts w:ascii="Times New Roman" w:hAnsi="Times New Roman" w:cs="Times New Roman"/>
                <w:szCs w:val="21"/>
              </w:rPr>
              <w:t>100%</w:t>
            </w:r>
          </w:p>
        </w:tc>
        <w:tc>
          <w:tcPr>
            <w:tcW w:w="923" w:type="dxa"/>
            <w:tcBorders>
              <w:bottom w:val="single" w:color="000000" w:sz="12" w:space="0"/>
              <w:tl2br w:val="nil"/>
              <w:tr2bl w:val="nil"/>
            </w:tcBorders>
          </w:tcPr>
          <w:p w14:paraId="02F0BFEA">
            <w:pPr>
              <w:widowControl/>
              <w:jc w:val="center"/>
              <w:rPr>
                <w:rFonts w:ascii="Times New Roman" w:hAnsi="Times New Roman"/>
                <w:szCs w:val="21"/>
              </w:rPr>
            </w:pPr>
          </w:p>
        </w:tc>
        <w:tc>
          <w:tcPr>
            <w:tcW w:w="1210" w:type="dxa"/>
            <w:tcBorders>
              <w:bottom w:val="single" w:color="000000" w:sz="12" w:space="0"/>
              <w:tl2br w:val="nil"/>
              <w:tr2bl w:val="nil"/>
            </w:tcBorders>
          </w:tcPr>
          <w:p w14:paraId="68FF223D">
            <w:pPr>
              <w:widowControl/>
              <w:jc w:val="center"/>
            </w:pPr>
            <w:r>
              <w:rPr>
                <w:rFonts w:hint="eastAsia"/>
              </w:rPr>
              <w:t>无</w:t>
            </w:r>
          </w:p>
        </w:tc>
        <w:tc>
          <w:tcPr>
            <w:tcW w:w="831" w:type="dxa"/>
            <w:tcBorders>
              <w:bottom w:val="single" w:color="000000" w:sz="12" w:space="0"/>
              <w:tl2br w:val="nil"/>
              <w:tr2bl w:val="nil"/>
            </w:tcBorders>
          </w:tcPr>
          <w:p w14:paraId="1ED15AC7">
            <w:pPr>
              <w:widowControl/>
              <w:jc w:val="center"/>
            </w:pPr>
            <w:r>
              <w:rPr>
                <w:rFonts w:hint="eastAsia"/>
              </w:rPr>
              <w:t>20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rPr>
                <w:rFonts w:hint="eastAsia" w:ascii="Times New Roman" w:hAnsi="Times New Roman"/>
              </w:rPr>
              <w:t>B级</w:t>
            </w:r>
          </w:p>
        </w:tc>
        <w:tc>
          <w:tcPr>
            <w:tcW w:w="2190" w:type="dxa"/>
            <w:tcBorders>
              <w:top w:val="single" w:color="000000" w:sz="12" w:space="0"/>
            </w:tcBorders>
          </w:tcPr>
          <w:p w14:paraId="3C99511E">
            <w:pPr>
              <w:widowControl/>
              <w:jc w:val="center"/>
              <w:rPr>
                <w:rFonts w:ascii="Times New Roman" w:hAnsi="Times New Roman" w:cs="Times New Roman"/>
                <w:szCs w:val="21"/>
              </w:rPr>
            </w:pPr>
            <w:r>
              <w:rPr>
                <w:rFonts w:ascii="Times New Roman" w:hAnsi="Times New Roman" w:cs="Times New Roman"/>
                <w:szCs w:val="21"/>
              </w:rPr>
              <w:t>Comparison of organelle genomes</w:t>
            </w:r>
          </w:p>
          <w:p w14:paraId="60C9BD7E">
            <w:pPr>
              <w:widowControl/>
              <w:jc w:val="center"/>
              <w:rPr>
                <w:rFonts w:ascii="Times New Roman" w:hAnsi="Times New Roman" w:cs="Times New Roman"/>
                <w:szCs w:val="21"/>
              </w:rPr>
            </w:pPr>
            <w:r>
              <w:rPr>
                <w:rFonts w:ascii="Times New Roman" w:hAnsi="Times New Roman" w:cs="Times New Roman"/>
                <w:szCs w:val="21"/>
              </w:rPr>
              <w:t>between endangered mangrove plant</w:t>
            </w:r>
          </w:p>
          <w:p w14:paraId="3677838F">
            <w:pPr>
              <w:widowControl/>
              <w:jc w:val="center"/>
              <w:rPr>
                <w:rFonts w:ascii="Times New Roman" w:hAnsi="Times New Roman" w:cs="Times New Roman"/>
                <w:szCs w:val="21"/>
              </w:rPr>
            </w:pPr>
            <w:r>
              <w:rPr>
                <w:rFonts w:ascii="Times New Roman" w:hAnsi="Times New Roman" w:cs="Times New Roman"/>
                <w:i/>
                <w:iCs/>
                <w:szCs w:val="21"/>
              </w:rPr>
              <w:t>Dolichandrone spathacea</w:t>
            </w:r>
            <w:r>
              <w:rPr>
                <w:rFonts w:ascii="Times New Roman" w:hAnsi="Times New Roman" w:cs="Times New Roman"/>
                <w:szCs w:val="21"/>
              </w:rPr>
              <w:t xml:space="preserve"> to terrestrial</w:t>
            </w:r>
          </w:p>
          <w:p w14:paraId="21FED74C">
            <w:pPr>
              <w:widowControl/>
              <w:jc w:val="center"/>
              <w:rPr>
                <w:rFonts w:ascii="Times New Roman" w:hAnsi="Times New Roman" w:cs="Times New Roman"/>
                <w:szCs w:val="21"/>
              </w:rPr>
            </w:pPr>
            <w:r>
              <w:rPr>
                <w:rFonts w:ascii="Times New Roman" w:hAnsi="Times New Roman" w:cs="Times New Roman"/>
                <w:szCs w:val="21"/>
              </w:rPr>
              <w:t>relative provides insights into its origin and</w:t>
            </w:r>
          </w:p>
          <w:p w14:paraId="10D1F95F">
            <w:pPr>
              <w:widowControl/>
              <w:jc w:val="center"/>
              <w:rPr>
                <w:szCs w:val="21"/>
              </w:rPr>
            </w:pPr>
            <w:r>
              <w:rPr>
                <w:rFonts w:ascii="Times New Roman" w:hAnsi="Times New Roman" w:cs="Times New Roman"/>
                <w:szCs w:val="21"/>
              </w:rPr>
              <w:t>adaptative evolution.</w:t>
            </w:r>
          </w:p>
        </w:tc>
        <w:tc>
          <w:tcPr>
            <w:tcW w:w="2044" w:type="dxa"/>
            <w:tcBorders>
              <w:top w:val="single" w:color="000000" w:sz="12" w:space="0"/>
            </w:tcBorders>
          </w:tcPr>
          <w:p w14:paraId="75169F3F">
            <w:pPr>
              <w:widowControl/>
              <w:jc w:val="center"/>
              <w:rPr>
                <w:rFonts w:ascii="Times New Roman" w:hAnsi="Times New Roman" w:cs="Times New Roman"/>
              </w:rPr>
            </w:pPr>
            <w:r>
              <w:rPr>
                <w:rFonts w:ascii="Times New Roman" w:hAnsi="Times New Roman" w:cs="Times New Roman"/>
              </w:rPr>
              <w:t>Frontiers in plant science.</w:t>
            </w:r>
          </w:p>
          <w:p w14:paraId="0682C870">
            <w:pPr>
              <w:widowControl/>
              <w:jc w:val="center"/>
              <w:rPr>
                <w:szCs w:val="21"/>
              </w:rPr>
            </w:pPr>
            <w:r>
              <w:rPr>
                <w:rFonts w:hint="eastAsia" w:ascii="Times New Roman" w:hAnsi="Times New Roman"/>
                <w:szCs w:val="21"/>
              </w:rPr>
              <w:t>2024年01月，第15期</w:t>
            </w:r>
          </w:p>
        </w:tc>
        <w:tc>
          <w:tcPr>
            <w:tcW w:w="796" w:type="dxa"/>
            <w:tcBorders>
              <w:top w:val="single" w:color="000000" w:sz="12" w:space="0"/>
            </w:tcBorders>
          </w:tcPr>
          <w:p w14:paraId="2177E983">
            <w:pPr>
              <w:widowControl/>
              <w:jc w:val="center"/>
              <w:rPr>
                <w:rFonts w:ascii="Times New Roman" w:hAnsi="Times New Roman" w:cs="Times New Roman"/>
                <w:szCs w:val="21"/>
              </w:rPr>
            </w:pPr>
            <w:r>
              <w:rPr>
                <w:rFonts w:ascii="Times New Roman" w:hAnsi="Times New Roman" w:cs="Times New Roman"/>
                <w:szCs w:val="21"/>
              </w:rPr>
              <w:t>50%</w:t>
            </w:r>
          </w:p>
        </w:tc>
        <w:tc>
          <w:tcPr>
            <w:tcW w:w="923" w:type="dxa"/>
            <w:tcBorders>
              <w:top w:val="single" w:color="000000" w:sz="12" w:space="0"/>
            </w:tcBorders>
          </w:tcPr>
          <w:p w14:paraId="05401860">
            <w:pPr>
              <w:widowControl/>
              <w:jc w:val="center"/>
              <w:rPr>
                <w:szCs w:val="21"/>
              </w:rPr>
            </w:pPr>
          </w:p>
        </w:tc>
        <w:tc>
          <w:tcPr>
            <w:tcW w:w="1210" w:type="dxa"/>
            <w:tcBorders>
              <w:top w:val="single" w:color="000000" w:sz="12" w:space="0"/>
            </w:tcBorders>
          </w:tcPr>
          <w:p w14:paraId="1E996F70">
            <w:pPr>
              <w:widowControl/>
              <w:jc w:val="center"/>
            </w:pPr>
            <w:r>
              <w:rPr>
                <w:rFonts w:hint="eastAsia"/>
              </w:rPr>
              <w:t>无</w:t>
            </w: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r>
              <w:rPr>
                <w:rFonts w:hint="eastAsia"/>
              </w:rPr>
              <w:t>2</w:t>
            </w:r>
          </w:p>
        </w:tc>
        <w:tc>
          <w:tcPr>
            <w:tcW w:w="750" w:type="dxa"/>
            <w:tcBorders>
              <w:tl2br w:val="nil"/>
              <w:tr2bl w:val="nil"/>
            </w:tcBorders>
          </w:tcPr>
          <w:p w14:paraId="7EB054FC">
            <w:pPr>
              <w:widowControl/>
              <w:jc w:val="center"/>
            </w:pPr>
            <w:r>
              <w:rPr>
                <w:rFonts w:hint="eastAsia" w:ascii="Times New Roman" w:hAnsi="Times New Roman"/>
              </w:rPr>
              <w:t>B级</w:t>
            </w:r>
          </w:p>
        </w:tc>
        <w:tc>
          <w:tcPr>
            <w:tcW w:w="2190" w:type="dxa"/>
            <w:tcBorders>
              <w:tl2br w:val="nil"/>
              <w:tr2bl w:val="nil"/>
            </w:tcBorders>
          </w:tcPr>
          <w:p w14:paraId="30883B58">
            <w:pPr>
              <w:widowControl/>
              <w:jc w:val="center"/>
              <w:rPr>
                <w:rFonts w:ascii="Times New Roman" w:hAnsi="Times New Roman" w:cs="Times New Roman"/>
              </w:rPr>
            </w:pPr>
            <w:r>
              <w:rPr>
                <w:rFonts w:ascii="Times New Roman" w:hAnsi="Times New Roman" w:cs="Times New Roman"/>
              </w:rPr>
              <w:t xml:space="preserve">Histological characteristics, cell wall hydrolytic enzyme activity, and transcriptome analysis with seed shattering of </w:t>
            </w:r>
            <w:r>
              <w:rPr>
                <w:rFonts w:ascii="Times New Roman" w:hAnsi="Times New Roman" w:cs="Times New Roman"/>
                <w:i/>
                <w:iCs/>
              </w:rPr>
              <w:t>Stylosanthes</w:t>
            </w:r>
            <w:r>
              <w:rPr>
                <w:rFonts w:ascii="Times New Roman" w:hAnsi="Times New Roman" w:cs="Times New Roman"/>
              </w:rPr>
              <w:t xml:space="preserve"> accessions.</w:t>
            </w:r>
          </w:p>
        </w:tc>
        <w:tc>
          <w:tcPr>
            <w:tcW w:w="2044" w:type="dxa"/>
            <w:tcBorders>
              <w:tl2br w:val="nil"/>
              <w:tr2bl w:val="nil"/>
            </w:tcBorders>
          </w:tcPr>
          <w:p w14:paraId="00EDA66C">
            <w:pPr>
              <w:widowControl/>
              <w:jc w:val="center"/>
              <w:rPr>
                <w:rFonts w:ascii="Times New Roman" w:hAnsi="Times New Roman" w:cs="Times New Roman"/>
              </w:rPr>
            </w:pPr>
            <w:r>
              <w:rPr>
                <w:rFonts w:ascii="Times New Roman" w:hAnsi="Times New Roman" w:cs="Times New Roman"/>
              </w:rPr>
              <w:t>Frontiers in plant science.</w:t>
            </w:r>
          </w:p>
          <w:p w14:paraId="366F38FD">
            <w:pPr>
              <w:widowControl/>
              <w:jc w:val="center"/>
              <w:rPr>
                <w:rFonts w:ascii="Times New Roman" w:hAnsi="Times New Roman" w:cs="Times New Roman"/>
              </w:rPr>
            </w:pPr>
            <w:r>
              <w:rPr>
                <w:rFonts w:hint="eastAsia" w:ascii="Times New Roman" w:hAnsi="Times New Roman"/>
                <w:szCs w:val="21"/>
              </w:rPr>
              <w:t>2022年10月，第13期</w:t>
            </w: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r>
              <w:rPr>
                <w:rFonts w:hint="eastAsia"/>
              </w:rPr>
              <w:t>3</w:t>
            </w:r>
          </w:p>
        </w:tc>
        <w:tc>
          <w:tcPr>
            <w:tcW w:w="750" w:type="dxa"/>
            <w:tcBorders>
              <w:tl2br w:val="nil"/>
              <w:tr2bl w:val="nil"/>
            </w:tcBorders>
          </w:tcPr>
          <w:p w14:paraId="0099CDE0">
            <w:pPr>
              <w:widowControl/>
              <w:jc w:val="center"/>
            </w:pPr>
            <w:r>
              <w:rPr>
                <w:rFonts w:hint="eastAsia" w:ascii="Times New Roman" w:hAnsi="Times New Roman"/>
              </w:rPr>
              <w:t>E级</w:t>
            </w:r>
          </w:p>
        </w:tc>
        <w:tc>
          <w:tcPr>
            <w:tcW w:w="2190" w:type="dxa"/>
            <w:tcBorders>
              <w:tl2br w:val="nil"/>
              <w:tr2bl w:val="nil"/>
            </w:tcBorders>
          </w:tcPr>
          <w:p w14:paraId="709E3D17">
            <w:pPr>
              <w:widowControl/>
              <w:jc w:val="center"/>
            </w:pPr>
            <w:r>
              <w:rPr>
                <w:rFonts w:ascii="Times New Roman" w:hAnsi="Times New Roman" w:cs="Times New Roman"/>
              </w:rPr>
              <w:t xml:space="preserve">Comparative Transcriptome profiling analysis discovering the potential mechanisms of seed abortion in </w:t>
            </w:r>
            <w:r>
              <w:rPr>
                <w:rFonts w:ascii="Times New Roman" w:hAnsi="Times New Roman" w:cs="Times New Roman"/>
                <w:i/>
                <w:iCs/>
              </w:rPr>
              <w:t>Lumnitzera littorea</w:t>
            </w:r>
            <w:r>
              <w:rPr>
                <w:rFonts w:ascii="Times New Roman" w:hAnsi="Times New Roman" w:cs="Times New Roman"/>
              </w:rPr>
              <w:t xml:space="preserve"> (Jack) Voigt.</w:t>
            </w:r>
          </w:p>
        </w:tc>
        <w:tc>
          <w:tcPr>
            <w:tcW w:w="2044" w:type="dxa"/>
            <w:tcBorders>
              <w:tl2br w:val="nil"/>
              <w:tr2bl w:val="nil"/>
            </w:tcBorders>
          </w:tcPr>
          <w:p w14:paraId="109791E5">
            <w:pPr>
              <w:widowControl/>
              <w:jc w:val="center"/>
            </w:pPr>
            <w:r>
              <w:rPr>
                <w:rFonts w:ascii="Times New Roman" w:hAnsi="Times New Roman" w:cs="Times New Roman"/>
              </w:rPr>
              <w:t xml:space="preserve">International Journal of Agriculture and Biology. </w:t>
            </w:r>
            <w:r>
              <w:rPr>
                <w:rFonts w:hint="eastAsia" w:ascii="Times New Roman" w:hAnsi="Times New Roman" w:cs="Times New Roman"/>
              </w:rPr>
              <w:t>发表于</w:t>
            </w:r>
            <w:r>
              <w:rPr>
                <w:rFonts w:ascii="Times New Roman" w:hAnsi="Times New Roman" w:cs="Times New Roman"/>
              </w:rPr>
              <w:t>2021</w:t>
            </w:r>
            <w:r>
              <w:rPr>
                <w:rFonts w:hint="eastAsia" w:ascii="Times New Roman" w:hAnsi="Times New Roman" w:cs="Times New Roman"/>
              </w:rPr>
              <w:t>年1月</w:t>
            </w:r>
            <w:r>
              <w:rPr>
                <w:rFonts w:ascii="Times New Roman" w:hAnsi="Times New Roman" w:cs="Times New Roman"/>
              </w:rPr>
              <w:t xml:space="preserve">, </w:t>
            </w:r>
            <w:r>
              <w:rPr>
                <w:rFonts w:hint="eastAsia" w:ascii="Times New Roman" w:hAnsi="Times New Roman" w:cs="Times New Roman"/>
              </w:rPr>
              <w:t>第</w:t>
            </w:r>
            <w:r>
              <w:rPr>
                <w:rFonts w:ascii="Times New Roman" w:hAnsi="Times New Roman" w:cs="Times New Roman"/>
              </w:rPr>
              <w:t>25</w:t>
            </w:r>
            <w:r>
              <w:rPr>
                <w:rFonts w:hint="eastAsia" w:ascii="Times New Roman" w:hAnsi="Times New Roman" w:cs="Times New Roman"/>
              </w:rPr>
              <w:t>期的</w:t>
            </w:r>
            <w:r>
              <w:rPr>
                <w:rFonts w:ascii="Times New Roman" w:hAnsi="Times New Roman" w:cs="Times New Roman"/>
              </w:rPr>
              <w:t>420-426</w:t>
            </w:r>
            <w:r>
              <w:rPr>
                <w:rFonts w:hint="eastAsia" w:ascii="Times New Roman" w:hAnsi="Times New Roman" w:cs="Times New Roman"/>
              </w:rPr>
              <w:t>页</w:t>
            </w:r>
            <w:r>
              <w:rPr>
                <w:rFonts w:ascii="Times New Roman" w:hAnsi="Times New Roman" w:cs="Times New Roman"/>
              </w:rPr>
              <w:t>.</w:t>
            </w:r>
          </w:p>
        </w:tc>
        <w:tc>
          <w:tcPr>
            <w:tcW w:w="796" w:type="dxa"/>
            <w:tcBorders>
              <w:tl2br w:val="nil"/>
              <w:tr2bl w:val="nil"/>
            </w:tcBorders>
          </w:tcPr>
          <w:p w14:paraId="0667519C">
            <w:pPr>
              <w:widowControl/>
              <w:jc w:val="center"/>
            </w:pPr>
            <w:r>
              <w:rPr>
                <w:rFonts w:ascii="Times New Roman" w:hAnsi="Times New Roman" w:cs="Times New Roman"/>
                <w:szCs w:val="21"/>
              </w:rPr>
              <w:t>50%</w:t>
            </w: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r>
              <w:rPr>
                <w:rFonts w:hint="eastAsia"/>
              </w:rPr>
              <w:t>无</w:t>
            </w:r>
          </w:p>
        </w:tc>
        <w:tc>
          <w:tcPr>
            <w:tcW w:w="831" w:type="dxa"/>
            <w:tcBorders>
              <w:tl2br w:val="nil"/>
              <w:tr2bl w:val="nil"/>
            </w:tcBorders>
          </w:tcPr>
          <w:p w14:paraId="1B873291">
            <w:pPr>
              <w:widowControl/>
              <w:snapToGrid w:val="0"/>
              <w:jc w:val="center"/>
            </w:pPr>
          </w:p>
          <w:p w14:paraId="55EC6C0E">
            <w:pPr>
              <w:widowControl/>
              <w:jc w:val="center"/>
            </w:pPr>
          </w:p>
        </w:tc>
      </w:tr>
    </w:tbl>
    <w:p w14:paraId="3DC7FBA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w:t>
      </w:r>
    </w:p>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可计分类按A到F级填写，不可计分类为G级。</w:t>
      </w:r>
    </w:p>
    <w:p w14:paraId="436DD210">
      <w:pPr>
        <w:widowControl/>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r>
              <w:rPr>
                <w:rFonts w:hint="eastAsia" w:asciiTheme="minorEastAsia" w:hAnsiTheme="minorEastAsia" w:cstheme="minorEastAsia"/>
              </w:rPr>
              <w:t>珍稀濒危红树植物保护与种群修复技术</w:t>
            </w: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r>
              <w:rPr>
                <w:rFonts w:hint="eastAsia" w:asciiTheme="minorEastAsia" w:hAnsiTheme="minorEastAsia" w:cstheme="minorEastAsia"/>
              </w:rPr>
              <w:t>二等奖</w:t>
            </w: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r>
              <w:rPr>
                <w:rFonts w:hint="eastAsia" w:asciiTheme="minorEastAsia" w:hAnsiTheme="minorEastAsia" w:cstheme="minorEastAsia"/>
              </w:rPr>
              <w:t>海南省科学技术进步奖</w:t>
            </w: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r>
              <w:rPr>
                <w:rFonts w:hint="eastAsia" w:asciiTheme="minorEastAsia" w:hAnsiTheme="minorEastAsia" w:cstheme="minorEastAsia"/>
              </w:rPr>
              <w:t>2023年11月</w:t>
            </w: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r>
              <w:rPr>
                <w:rFonts w:hint="eastAsia" w:asciiTheme="minorEastAsia" w:hAnsiTheme="minorEastAsia" w:cstheme="minorEastAsia"/>
              </w:rPr>
              <w:t>第八</w:t>
            </w: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r>
              <w:rPr>
                <w:rFonts w:hint="eastAsia" w:asciiTheme="minorEastAsia" w:hAnsiTheme="minorEastAsia" w:cstheme="minorEastAsia"/>
              </w:rPr>
              <w:t>50</w:t>
            </w: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imes New Roman" w:hAnsi="Times New Roman" w:cstheme="minorEastAsia"/>
                <w:szCs w:val="21"/>
              </w:rPr>
            </w:pPr>
            <w:r>
              <w:rPr>
                <w:rFonts w:hint="eastAsia" w:ascii="Times New Roman" w:hAnsi="Times New Roman" w:cstheme="minorEastAsia"/>
                <w:szCs w:val="21"/>
              </w:rPr>
              <w:t>1</w:t>
            </w:r>
          </w:p>
        </w:tc>
        <w:tc>
          <w:tcPr>
            <w:tcW w:w="920" w:type="dxa"/>
            <w:tcBorders>
              <w:bottom w:val="single" w:color="000000" w:sz="12" w:space="0"/>
              <w:tl2br w:val="nil"/>
              <w:tr2bl w:val="nil"/>
            </w:tcBorders>
          </w:tcPr>
          <w:p w14:paraId="0333C358">
            <w:pPr>
              <w:jc w:val="left"/>
              <w:rPr>
                <w:rFonts w:ascii="Times New Roman" w:hAnsi="Times New Roman" w:cstheme="minorEastAsia"/>
                <w:szCs w:val="21"/>
              </w:rPr>
            </w:pPr>
            <w:r>
              <w:rPr>
                <w:rFonts w:hint="eastAsia" w:ascii="Times New Roman" w:hAnsi="Times New Roman" w:cstheme="minorEastAsia"/>
                <w:szCs w:val="21"/>
              </w:rPr>
              <w:t>B级</w:t>
            </w:r>
          </w:p>
        </w:tc>
        <w:tc>
          <w:tcPr>
            <w:tcW w:w="1130" w:type="dxa"/>
            <w:tcBorders>
              <w:bottom w:val="single" w:color="000000" w:sz="12" w:space="0"/>
              <w:tl2br w:val="nil"/>
              <w:tr2bl w:val="nil"/>
            </w:tcBorders>
          </w:tcPr>
          <w:p w14:paraId="3B3FAF5F">
            <w:pPr>
              <w:jc w:val="left"/>
              <w:rPr>
                <w:rFonts w:ascii="Times New Roman" w:hAnsi="Times New Roman" w:cstheme="minorEastAsia"/>
                <w:szCs w:val="21"/>
              </w:rPr>
            </w:pPr>
            <w:r>
              <w:rPr>
                <w:rFonts w:hint="eastAsia" w:ascii="Times New Roman" w:hAnsi="Times New Roman" w:cstheme="minorEastAsia"/>
                <w:szCs w:val="21"/>
              </w:rPr>
              <w:t>一种从红榄李中分离出的</w:t>
            </w:r>
            <w:r>
              <w:rPr>
                <w:rFonts w:hint="eastAsia" w:ascii="Times New Roman" w:hAnsi="Times New Roman" w:cstheme="minorEastAsia"/>
                <w:i/>
                <w:iCs/>
                <w:szCs w:val="21"/>
              </w:rPr>
              <w:t>LliMADS11</w:t>
            </w:r>
            <w:r>
              <w:rPr>
                <w:rFonts w:hint="eastAsia" w:ascii="Times New Roman" w:hAnsi="Times New Roman" w:cstheme="minorEastAsia"/>
                <w:szCs w:val="21"/>
              </w:rPr>
              <w:t>基因及其应用方法</w:t>
            </w:r>
          </w:p>
        </w:tc>
        <w:tc>
          <w:tcPr>
            <w:tcW w:w="1149" w:type="dxa"/>
            <w:tcBorders>
              <w:bottom w:val="single" w:color="000000" w:sz="12" w:space="0"/>
              <w:tl2br w:val="nil"/>
              <w:tr2bl w:val="nil"/>
            </w:tcBorders>
          </w:tcPr>
          <w:p w14:paraId="4EEA80C9">
            <w:pPr>
              <w:jc w:val="left"/>
              <w:rPr>
                <w:rFonts w:ascii="Times New Roman" w:hAnsi="Times New Roman" w:cstheme="minorEastAsia"/>
                <w:szCs w:val="21"/>
              </w:rPr>
            </w:pPr>
            <w:r>
              <w:rPr>
                <w:rFonts w:ascii="Times New Roman" w:hAnsi="Times New Roman" w:cstheme="minorEastAsia"/>
                <w:szCs w:val="21"/>
              </w:rPr>
              <w:t>ZL201911188658.9</w:t>
            </w:r>
          </w:p>
        </w:tc>
        <w:tc>
          <w:tcPr>
            <w:tcW w:w="1050" w:type="dxa"/>
            <w:tcBorders>
              <w:bottom w:val="single" w:color="000000" w:sz="12" w:space="0"/>
              <w:tl2br w:val="nil"/>
              <w:tr2bl w:val="nil"/>
            </w:tcBorders>
          </w:tcPr>
          <w:p w14:paraId="10DD2095">
            <w:pPr>
              <w:jc w:val="left"/>
              <w:rPr>
                <w:rFonts w:ascii="Times New Roman" w:hAnsi="Times New Roman" w:cstheme="minorEastAsia"/>
                <w:szCs w:val="21"/>
              </w:rPr>
            </w:pPr>
            <w:r>
              <w:rPr>
                <w:rFonts w:hint="eastAsia" w:ascii="Times New Roman" w:hAnsi="Times New Roman" w:cstheme="minorEastAsia"/>
                <w:szCs w:val="21"/>
              </w:rPr>
              <w:t>中国发明专利</w:t>
            </w:r>
          </w:p>
        </w:tc>
        <w:tc>
          <w:tcPr>
            <w:tcW w:w="1341" w:type="dxa"/>
            <w:tcBorders>
              <w:bottom w:val="single" w:color="000000" w:sz="12" w:space="0"/>
              <w:tl2br w:val="nil"/>
              <w:tr2bl w:val="nil"/>
            </w:tcBorders>
          </w:tcPr>
          <w:p w14:paraId="2584C87C">
            <w:pPr>
              <w:jc w:val="left"/>
              <w:rPr>
                <w:rFonts w:ascii="Times New Roman" w:hAnsi="Times New Roman" w:cstheme="minorEastAsia"/>
                <w:szCs w:val="21"/>
              </w:rPr>
            </w:pPr>
            <w:r>
              <w:rPr>
                <w:rFonts w:hint="eastAsia" w:ascii="Times New Roman" w:hAnsi="Times New Roman" w:cstheme="minorEastAsia"/>
                <w:szCs w:val="21"/>
              </w:rPr>
              <w:t>2022年04月5日</w:t>
            </w:r>
          </w:p>
        </w:tc>
        <w:tc>
          <w:tcPr>
            <w:tcW w:w="909" w:type="dxa"/>
            <w:tcBorders>
              <w:bottom w:val="single" w:color="000000" w:sz="12" w:space="0"/>
              <w:tl2br w:val="nil"/>
              <w:tr2bl w:val="nil"/>
            </w:tcBorders>
          </w:tcPr>
          <w:p w14:paraId="0375DDEB">
            <w:pPr>
              <w:jc w:val="left"/>
              <w:rPr>
                <w:rFonts w:ascii="Times New Roman" w:hAnsi="Times New Roman" w:cstheme="minorEastAsia"/>
                <w:szCs w:val="21"/>
              </w:rPr>
            </w:pPr>
            <w:r>
              <w:rPr>
                <w:rFonts w:hint="eastAsia" w:ascii="Times New Roman" w:hAnsi="Times New Roman" w:cstheme="minorEastAsia"/>
                <w:szCs w:val="21"/>
              </w:rPr>
              <w:t>第一</w:t>
            </w:r>
          </w:p>
        </w:tc>
        <w:tc>
          <w:tcPr>
            <w:tcW w:w="1411" w:type="dxa"/>
            <w:tcBorders>
              <w:bottom w:val="single" w:color="000000" w:sz="12" w:space="0"/>
              <w:tl2br w:val="nil"/>
              <w:tr2bl w:val="nil"/>
            </w:tcBorders>
          </w:tcPr>
          <w:p w14:paraId="243CA244">
            <w:pPr>
              <w:jc w:val="left"/>
              <w:rPr>
                <w:rFonts w:ascii="Times New Roman" w:hAnsi="Times New Roman" w:cstheme="minorEastAsia"/>
                <w:szCs w:val="21"/>
              </w:rPr>
            </w:pPr>
          </w:p>
        </w:tc>
        <w:tc>
          <w:tcPr>
            <w:tcW w:w="700" w:type="dxa"/>
            <w:tcBorders>
              <w:bottom w:val="single" w:color="000000" w:sz="12" w:space="0"/>
              <w:tl2br w:val="nil"/>
              <w:tr2bl w:val="nil"/>
            </w:tcBorders>
          </w:tcPr>
          <w:p w14:paraId="62F3C070">
            <w:pPr>
              <w:snapToGrid w:val="0"/>
              <w:jc w:val="left"/>
              <w:rPr>
                <w:rFonts w:ascii="Times New Roman" w:hAnsi="Times New Roman" w:cstheme="minorEastAsia"/>
                <w:szCs w:val="21"/>
              </w:rPr>
            </w:pPr>
          </w:p>
          <w:p w14:paraId="3C2A673F">
            <w:pPr>
              <w:snapToGrid w:val="0"/>
              <w:jc w:val="left"/>
              <w:rPr>
                <w:rFonts w:ascii="Times New Roman" w:hAnsi="Times New Roman" w:cstheme="minorEastAsia"/>
                <w:szCs w:val="21"/>
              </w:rPr>
            </w:pPr>
          </w:p>
          <w:p w14:paraId="569D2181">
            <w:pPr>
              <w:jc w:val="left"/>
              <w:rPr>
                <w:rFonts w:ascii="Times New Roman" w:hAnsi="Times New Roman" w:cstheme="minorEastAsia"/>
                <w:szCs w:val="21"/>
              </w:rPr>
            </w:pPr>
            <w:r>
              <w:rPr>
                <w:rFonts w:hint="eastAsia" w:ascii="Times New Roman" w:hAnsi="Times New Roman" w:cstheme="minorEastAsia"/>
                <w:szCs w:val="21"/>
              </w:rPr>
              <w:t>300</w:t>
            </w:r>
          </w:p>
        </w:tc>
      </w:tr>
      <w:tr w14:paraId="225385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14:paraId="51795498">
            <w:pPr>
              <w:jc w:val="center"/>
              <w:rPr>
                <w:rFonts w:hint="eastAsia" w:asciiTheme="minorEastAsia" w:hAnsiTheme="minorEastAsia" w:cstheme="minorEastAsia"/>
                <w:b/>
                <w:bCs/>
              </w:rPr>
            </w:pPr>
          </w:p>
        </w:tc>
        <w:tc>
          <w:tcPr>
            <w:tcW w:w="860" w:type="dxa"/>
            <w:tcBorders>
              <w:bottom w:val="single" w:color="000000" w:sz="12" w:space="0"/>
              <w:tl2br w:val="nil"/>
              <w:tr2bl w:val="nil"/>
            </w:tcBorders>
          </w:tcPr>
          <w:p w14:paraId="36AF32FF">
            <w:pPr>
              <w:jc w:val="left"/>
              <w:rPr>
                <w:rFonts w:ascii="Times New Roman" w:hAnsi="Times New Roman" w:cstheme="minorEastAsia"/>
                <w:szCs w:val="21"/>
              </w:rPr>
            </w:pPr>
            <w:r>
              <w:rPr>
                <w:rFonts w:hint="eastAsia" w:ascii="Times New Roman" w:hAnsi="Times New Roman" w:cstheme="minorEastAsia"/>
                <w:szCs w:val="21"/>
              </w:rPr>
              <w:t>2</w:t>
            </w:r>
          </w:p>
        </w:tc>
        <w:tc>
          <w:tcPr>
            <w:tcW w:w="920" w:type="dxa"/>
            <w:tcBorders>
              <w:bottom w:val="single" w:color="000000" w:sz="12" w:space="0"/>
              <w:tl2br w:val="nil"/>
              <w:tr2bl w:val="nil"/>
            </w:tcBorders>
          </w:tcPr>
          <w:p w14:paraId="7A442A10">
            <w:pPr>
              <w:jc w:val="left"/>
              <w:rPr>
                <w:rFonts w:ascii="Times New Roman" w:hAnsi="Times New Roman" w:cstheme="minorEastAsia"/>
                <w:szCs w:val="21"/>
              </w:rPr>
            </w:pPr>
            <w:r>
              <w:rPr>
                <w:rFonts w:hint="eastAsia" w:ascii="Times New Roman" w:hAnsi="Times New Roman" w:cstheme="minorEastAsia"/>
                <w:szCs w:val="21"/>
              </w:rPr>
              <w:t>C级</w:t>
            </w:r>
          </w:p>
        </w:tc>
        <w:tc>
          <w:tcPr>
            <w:tcW w:w="1130" w:type="dxa"/>
            <w:tcBorders>
              <w:bottom w:val="single" w:color="000000" w:sz="12" w:space="0"/>
              <w:tl2br w:val="nil"/>
              <w:tr2bl w:val="nil"/>
            </w:tcBorders>
          </w:tcPr>
          <w:p w14:paraId="240EA851">
            <w:pPr>
              <w:jc w:val="left"/>
              <w:rPr>
                <w:rFonts w:ascii="Times New Roman" w:hAnsi="Times New Roman" w:cstheme="minorEastAsia"/>
                <w:szCs w:val="21"/>
              </w:rPr>
            </w:pPr>
            <w:r>
              <w:rPr>
                <w:rFonts w:hint="eastAsia" w:ascii="Times New Roman" w:hAnsi="Times New Roman" w:cstheme="minorEastAsia"/>
                <w:szCs w:val="21"/>
              </w:rPr>
              <w:t>一种高枝剪</w:t>
            </w:r>
          </w:p>
        </w:tc>
        <w:tc>
          <w:tcPr>
            <w:tcW w:w="1149" w:type="dxa"/>
            <w:tcBorders>
              <w:bottom w:val="single" w:color="000000" w:sz="12" w:space="0"/>
              <w:tl2br w:val="nil"/>
              <w:tr2bl w:val="nil"/>
            </w:tcBorders>
          </w:tcPr>
          <w:p w14:paraId="615BF2AE">
            <w:pPr>
              <w:jc w:val="left"/>
              <w:rPr>
                <w:rFonts w:ascii="Times New Roman" w:hAnsi="Times New Roman" w:cstheme="minorEastAsia"/>
                <w:szCs w:val="21"/>
              </w:rPr>
            </w:pPr>
            <w:r>
              <w:rPr>
                <w:rFonts w:ascii="Times New Roman" w:hAnsi="Times New Roman" w:cstheme="minorEastAsia"/>
                <w:szCs w:val="21"/>
              </w:rPr>
              <w:t>ZL201922293351.7</w:t>
            </w:r>
          </w:p>
        </w:tc>
        <w:tc>
          <w:tcPr>
            <w:tcW w:w="1050" w:type="dxa"/>
            <w:tcBorders>
              <w:bottom w:val="single" w:color="000000" w:sz="12" w:space="0"/>
              <w:tl2br w:val="nil"/>
              <w:tr2bl w:val="nil"/>
            </w:tcBorders>
          </w:tcPr>
          <w:p w14:paraId="1F79F373">
            <w:pPr>
              <w:jc w:val="left"/>
              <w:rPr>
                <w:rFonts w:ascii="Times New Roman" w:hAnsi="Times New Roman" w:cstheme="minorEastAsia"/>
                <w:szCs w:val="21"/>
              </w:rPr>
            </w:pPr>
            <w:r>
              <w:rPr>
                <w:rFonts w:hint="eastAsia" w:ascii="Times New Roman" w:hAnsi="Times New Roman" w:cstheme="minorEastAsia"/>
                <w:szCs w:val="21"/>
              </w:rPr>
              <w:t>实用新型专利</w:t>
            </w:r>
          </w:p>
        </w:tc>
        <w:tc>
          <w:tcPr>
            <w:tcW w:w="1341" w:type="dxa"/>
            <w:tcBorders>
              <w:bottom w:val="single" w:color="000000" w:sz="12" w:space="0"/>
              <w:tl2br w:val="nil"/>
              <w:tr2bl w:val="nil"/>
            </w:tcBorders>
          </w:tcPr>
          <w:p w14:paraId="247D4E62">
            <w:pPr>
              <w:jc w:val="left"/>
              <w:rPr>
                <w:rFonts w:ascii="Times New Roman" w:hAnsi="Times New Roman" w:cstheme="minorEastAsia"/>
                <w:szCs w:val="21"/>
              </w:rPr>
            </w:pPr>
            <w:r>
              <w:rPr>
                <w:rFonts w:hint="eastAsia" w:ascii="Times New Roman" w:hAnsi="Times New Roman" w:cstheme="minorEastAsia"/>
                <w:szCs w:val="21"/>
              </w:rPr>
              <w:t>2020年05月19日</w:t>
            </w:r>
          </w:p>
        </w:tc>
        <w:tc>
          <w:tcPr>
            <w:tcW w:w="909" w:type="dxa"/>
            <w:tcBorders>
              <w:bottom w:val="single" w:color="000000" w:sz="12" w:space="0"/>
              <w:tl2br w:val="nil"/>
              <w:tr2bl w:val="nil"/>
            </w:tcBorders>
          </w:tcPr>
          <w:p w14:paraId="7634C3A4">
            <w:pPr>
              <w:jc w:val="left"/>
              <w:rPr>
                <w:rFonts w:ascii="Times New Roman" w:hAnsi="Times New Roman" w:cstheme="minorEastAsia"/>
                <w:szCs w:val="21"/>
              </w:rPr>
            </w:pPr>
            <w:r>
              <w:rPr>
                <w:rFonts w:hint="eastAsia" w:ascii="Times New Roman" w:hAnsi="Times New Roman" w:cstheme="minorEastAsia"/>
                <w:szCs w:val="21"/>
              </w:rPr>
              <w:t>第一</w:t>
            </w:r>
          </w:p>
        </w:tc>
        <w:tc>
          <w:tcPr>
            <w:tcW w:w="1411" w:type="dxa"/>
            <w:tcBorders>
              <w:bottom w:val="single" w:color="000000" w:sz="12" w:space="0"/>
              <w:tl2br w:val="nil"/>
              <w:tr2bl w:val="nil"/>
            </w:tcBorders>
          </w:tcPr>
          <w:p w14:paraId="614253B3">
            <w:pPr>
              <w:jc w:val="left"/>
              <w:rPr>
                <w:rFonts w:ascii="Times New Roman" w:hAnsi="Times New Roman" w:cstheme="minorEastAsia"/>
                <w:szCs w:val="21"/>
              </w:rPr>
            </w:pPr>
          </w:p>
        </w:tc>
        <w:tc>
          <w:tcPr>
            <w:tcW w:w="700" w:type="dxa"/>
            <w:tcBorders>
              <w:bottom w:val="single" w:color="000000" w:sz="12" w:space="0"/>
              <w:tl2br w:val="nil"/>
              <w:tr2bl w:val="nil"/>
            </w:tcBorders>
          </w:tcPr>
          <w:p w14:paraId="4891F43C">
            <w:pPr>
              <w:snapToGrid w:val="0"/>
              <w:jc w:val="left"/>
              <w:rPr>
                <w:rFonts w:ascii="Times New Roman" w:hAnsi="Times New Roman" w:cstheme="minorEastAsia"/>
                <w:szCs w:val="21"/>
              </w:rPr>
            </w:pPr>
            <w:r>
              <w:rPr>
                <w:rFonts w:hint="eastAsia" w:ascii="Times New Roman" w:hAnsi="Times New Roman" w:cstheme="minorEastAsia"/>
                <w:szCs w:val="21"/>
              </w:rPr>
              <w:t>60</w:t>
            </w: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19"/>
        <w:gridCol w:w="1371"/>
        <w:gridCol w:w="1581"/>
        <w:gridCol w:w="1299"/>
        <w:gridCol w:w="1447"/>
        <w:gridCol w:w="2672"/>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200*0.5=100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3430*0.5=1715</w:t>
            </w: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1815</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0836FC32">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自</w:t>
            </w:r>
            <w:r>
              <w:rPr>
                <w:rFonts w:hint="eastAsia" w:ascii="Times New Roman" w:hAnsi="Times New Roman" w:eastAsia="宋体" w:cs="Times New Roman"/>
              </w:rPr>
              <w:t>2017年7月至2024年12月，本人在海南师范大学生命科学学院工作了七年四个月。</w:t>
            </w:r>
            <w:r>
              <w:rPr>
                <w:rFonts w:ascii="Times New Roman" w:hAnsi="Times New Roman" w:eastAsia="宋体" w:cs="Times New Roman"/>
              </w:rPr>
              <w:t>任职以来，</w:t>
            </w:r>
            <w:r>
              <w:rPr>
                <w:rFonts w:hint="eastAsia" w:ascii="Times New Roman" w:hAnsi="Times New Roman" w:eastAsia="宋体" w:cs="Times New Roman"/>
              </w:rPr>
              <w:t>本人</w:t>
            </w:r>
            <w:r>
              <w:rPr>
                <w:rFonts w:ascii="Times New Roman" w:hAnsi="Times New Roman" w:eastAsia="宋体" w:cs="Times New Roman"/>
              </w:rPr>
              <w:t>时刻保持高度的政治觉悟和责任感，注重教学业务能力的提升，积极参与教学改革和科研活动，</w:t>
            </w:r>
            <w:r>
              <w:rPr>
                <w:rFonts w:hint="eastAsia" w:ascii="Times New Roman" w:hAnsi="Times New Roman" w:eastAsia="宋体" w:cs="Times New Roman"/>
              </w:rPr>
              <w:t>现围绕本科教学、科研和学院工作三个方面展开说明。</w:t>
            </w:r>
          </w:p>
          <w:p w14:paraId="1F6E5B5C">
            <w:pPr>
              <w:spacing w:line="360" w:lineRule="auto"/>
              <w:ind w:firstLine="422" w:firstLineChars="200"/>
              <w:rPr>
                <w:rFonts w:ascii="Times New Roman" w:hAnsi="Times New Roman" w:eastAsia="宋体" w:cs="Times New Roman"/>
                <w:b/>
                <w:bCs/>
              </w:rPr>
            </w:pPr>
            <w:r>
              <w:rPr>
                <w:rFonts w:hint="eastAsia" w:ascii="Times New Roman" w:hAnsi="Times New Roman" w:eastAsia="宋体" w:cs="Times New Roman"/>
                <w:b/>
                <w:bCs/>
              </w:rPr>
              <w:t>一、</w:t>
            </w:r>
            <w:r>
              <w:rPr>
                <w:rFonts w:ascii="Times New Roman" w:hAnsi="Times New Roman" w:eastAsia="宋体" w:cs="Times New Roman"/>
                <w:b/>
                <w:bCs/>
              </w:rPr>
              <w:t>教学业务方面</w:t>
            </w:r>
          </w:p>
          <w:p w14:paraId="1192CA8B">
            <w:pPr>
              <w:spacing w:line="360" w:lineRule="auto"/>
              <w:ind w:firstLine="420" w:firstLineChars="200"/>
              <w:rPr>
                <w:rFonts w:ascii="Times New Roman" w:hAnsi="Times New Roman" w:cs="Times New Roman"/>
              </w:rPr>
            </w:pPr>
            <w:r>
              <w:rPr>
                <w:rFonts w:ascii="Times New Roman" w:hAnsi="Times New Roman" w:cs="Times New Roman"/>
              </w:rPr>
              <w:t>自参加工作以来，</w:t>
            </w:r>
            <w:r>
              <w:rPr>
                <w:rFonts w:hint="eastAsia" w:ascii="Times New Roman" w:hAnsi="Times New Roman" w:cs="Times New Roman"/>
              </w:rPr>
              <w:t>本人</w:t>
            </w:r>
            <w:r>
              <w:rPr>
                <w:rFonts w:ascii="Times New Roman" w:hAnsi="Times New Roman" w:cs="Times New Roman"/>
              </w:rPr>
              <w:t>始终秉持"教书育人"的根本宗旨，认真履行教师职责，在教学工作、教学改革和学生培养等方面取得了显著成效。</w:t>
            </w:r>
            <w:r>
              <w:rPr>
                <w:rFonts w:ascii="Times New Roman" w:hAnsi="Times New Roman" w:cs="Times New Roman"/>
                <w:b/>
              </w:rPr>
              <w:t>1.教学工作</w:t>
            </w:r>
            <w:r>
              <w:rPr>
                <w:rFonts w:hint="eastAsia" w:ascii="Times New Roman" w:hAnsi="Times New Roman" w:cs="Times New Roman"/>
              </w:rPr>
              <w:t>：</w:t>
            </w:r>
            <w:r>
              <w:rPr>
                <w:rFonts w:ascii="Times New Roman" w:hAnsi="Times New Roman" w:cs="Times New Roman"/>
              </w:rPr>
              <w:t>系统承担了《生物化学》《生物化学实验》《酶工程》《环境生物学》等10门专业课程的教学任务，年均授课学时达197课时，教学评价优良。在教学过程中，注重理论与实践相结合，采用案例教学等多元化教学方法，教学效果获得师生一致好评。</w:t>
            </w:r>
            <w:r>
              <w:rPr>
                <w:rFonts w:ascii="Times New Roman" w:hAnsi="Times New Roman" w:cs="Times New Roman"/>
                <w:b/>
              </w:rPr>
              <w:t>2.教学改革</w:t>
            </w:r>
            <w:r>
              <w:rPr>
                <w:rFonts w:hint="eastAsia" w:ascii="Times New Roman" w:hAnsi="Times New Roman" w:cs="Times New Roman"/>
                <w:shd w:val="clear" w:color="auto" w:fill="FFFFFF"/>
              </w:rPr>
              <w:t>：</w:t>
            </w:r>
            <w:r>
              <w:rPr>
                <w:rFonts w:ascii="Times New Roman" w:hAnsi="Times New Roman" w:cs="Times New Roman"/>
                <w:shd w:val="clear" w:color="auto" w:fill="FFFFFF"/>
              </w:rPr>
              <w:t>主持海南师范大学教育教学改革项目1项（项目编号：hsjg2024-06），在课程建设、教学方法等方面进行改革探索，并将研究成果应用于实际教学，有效提升了教学质量。</w:t>
            </w:r>
            <w:r>
              <w:rPr>
                <w:rFonts w:ascii="Times New Roman" w:hAnsi="Times New Roman" w:cs="Times New Roman"/>
                <w:b/>
                <w:bCs/>
              </w:rPr>
              <w:t>3.学生培养</w:t>
            </w:r>
            <w:r>
              <w:rPr>
                <w:rFonts w:hint="eastAsia" w:ascii="Times New Roman" w:hAnsi="Times New Roman" w:cs="Times New Roman"/>
                <w:shd w:val="clear" w:color="auto" w:fill="FFFFFF"/>
              </w:rPr>
              <w:t>：</w:t>
            </w:r>
            <w:r>
              <w:rPr>
                <w:rFonts w:ascii="Times New Roman" w:hAnsi="Times New Roman" w:cs="Times New Roman"/>
                <w:shd w:val="clear" w:color="auto" w:fill="FFFFFF"/>
              </w:rPr>
              <w:t>2019-2024年共指导19名本科生完成毕业论文，其中9人考取硕士研究生，升学率达47.4%，体现了良好的学术培养成效。并主持指导5项大学生创新创业训练项目（其中国家级1项），所有项目均顺利结题，培养了学生的科研创新和实践能力。</w:t>
            </w:r>
          </w:p>
          <w:p w14:paraId="24D8D325">
            <w:pPr>
              <w:spacing w:line="360" w:lineRule="auto"/>
              <w:ind w:left="422"/>
              <w:rPr>
                <w:rFonts w:ascii="Times New Roman" w:hAnsi="Times New Roman" w:eastAsia="宋体" w:cs="Times New Roman"/>
                <w:b/>
                <w:bCs/>
              </w:rPr>
            </w:pPr>
            <w:r>
              <w:rPr>
                <w:rFonts w:hint="eastAsia" w:ascii="Times New Roman" w:hAnsi="Times New Roman" w:eastAsia="宋体" w:cs="Times New Roman"/>
                <w:b/>
                <w:bCs/>
              </w:rPr>
              <w:t>二、</w:t>
            </w:r>
            <w:r>
              <w:rPr>
                <w:rFonts w:ascii="Times New Roman" w:hAnsi="Times New Roman" w:eastAsia="宋体" w:cs="Times New Roman"/>
                <w:b/>
                <w:bCs/>
              </w:rPr>
              <w:t>科研工作方面</w:t>
            </w:r>
          </w:p>
          <w:p w14:paraId="328893D4">
            <w:pPr>
              <w:spacing w:line="360" w:lineRule="auto"/>
              <w:ind w:firstLine="420" w:firstLineChars="200"/>
              <w:rPr>
                <w:rFonts w:ascii="Times New Roman" w:hAnsi="Times New Roman" w:cs="Times New Roman"/>
                <w:bCs/>
                <w:kern w:val="0"/>
                <w:szCs w:val="21"/>
              </w:rPr>
            </w:pPr>
            <w:r>
              <w:rPr>
                <w:rFonts w:ascii="Times New Roman" w:hAnsi="Times New Roman" w:cs="Times New Roman"/>
                <w:bCs/>
                <w:kern w:val="0"/>
                <w:szCs w:val="21"/>
              </w:rPr>
              <w:t>本人聚焦珍稀濒危红树植物的保护生物学研究，重点围绕莲叶桐、水芫花和红榄李等物种的濒危机制与保护技术研究，取得了一系列成果。</w:t>
            </w:r>
            <w:r>
              <w:rPr>
                <w:rFonts w:ascii="Times New Roman" w:hAnsi="Times New Roman" w:cs="Times New Roman"/>
                <w:b/>
                <w:bCs/>
                <w:kern w:val="0"/>
                <w:szCs w:val="21"/>
              </w:rPr>
              <w:t>1.科研项目</w:t>
            </w:r>
            <w:r>
              <w:rPr>
                <w:rFonts w:hint="eastAsia" w:ascii="Times New Roman" w:hAnsi="Times New Roman" w:cs="Times New Roman"/>
                <w:bCs/>
                <w:kern w:val="0"/>
                <w:szCs w:val="21"/>
              </w:rPr>
              <w:t>：</w:t>
            </w:r>
            <w:r>
              <w:rPr>
                <w:rFonts w:ascii="Times New Roman" w:hAnsi="Times New Roman" w:cs="Times New Roman"/>
                <w:bCs/>
                <w:kern w:val="0"/>
                <w:szCs w:val="21"/>
              </w:rPr>
              <w:t>先后主持省</w:t>
            </w:r>
            <w:r>
              <w:rPr>
                <w:rFonts w:hint="eastAsia" w:ascii="Times New Roman" w:hAnsi="Times New Roman" w:cs="Times New Roman"/>
                <w:bCs/>
                <w:kern w:val="0"/>
                <w:szCs w:val="21"/>
              </w:rPr>
              <w:t>厅</w:t>
            </w:r>
            <w:r>
              <w:rPr>
                <w:rFonts w:ascii="Times New Roman" w:hAnsi="Times New Roman" w:cs="Times New Roman"/>
                <w:bCs/>
                <w:kern w:val="0"/>
                <w:szCs w:val="21"/>
              </w:rPr>
              <w:t>级以上项目4项，其中国家自然科学基金地区科学基金项目1项，海南省自然科学基金2项，海南省高校科研项目1项。</w:t>
            </w:r>
            <w:r>
              <w:rPr>
                <w:rFonts w:ascii="Times New Roman" w:hAnsi="Times New Roman" w:cs="Times New Roman"/>
                <w:b/>
                <w:bCs/>
                <w:kern w:val="0"/>
                <w:szCs w:val="21"/>
              </w:rPr>
              <w:t>2.论文发表</w:t>
            </w:r>
            <w:r>
              <w:rPr>
                <w:rFonts w:hint="eastAsia" w:ascii="Times New Roman" w:hAnsi="Times New Roman" w:cs="Times New Roman"/>
                <w:bCs/>
                <w:kern w:val="0"/>
                <w:szCs w:val="21"/>
              </w:rPr>
              <w:t>：</w:t>
            </w:r>
            <w:r>
              <w:rPr>
                <w:rFonts w:ascii="Times New Roman" w:hAnsi="Times New Roman" w:cs="Times New Roman"/>
                <w:bCs/>
                <w:kern w:val="0"/>
                <w:szCs w:val="21"/>
              </w:rPr>
              <w:t>以第一或通讯作者发表论文8篇，其中二区SCI论文4篇。</w:t>
            </w:r>
            <w:r>
              <w:rPr>
                <w:rFonts w:ascii="Times New Roman" w:hAnsi="Times New Roman" w:cs="Times New Roman"/>
                <w:b/>
                <w:bCs/>
                <w:kern w:val="0"/>
                <w:szCs w:val="21"/>
              </w:rPr>
              <w:t>3.知识产权</w:t>
            </w:r>
            <w:r>
              <w:rPr>
                <w:rFonts w:hint="eastAsia" w:ascii="Times New Roman" w:hAnsi="Times New Roman" w:cs="Times New Roman"/>
                <w:b/>
                <w:bCs/>
                <w:kern w:val="0"/>
                <w:szCs w:val="21"/>
              </w:rPr>
              <w:t>：</w:t>
            </w:r>
            <w:r>
              <w:rPr>
                <w:rFonts w:ascii="Times New Roman" w:hAnsi="Times New Roman" w:cs="Times New Roman"/>
                <w:bCs/>
                <w:kern w:val="0"/>
                <w:szCs w:val="21"/>
              </w:rPr>
              <w:t>授权发明专利和实用新型专利各1项。</w:t>
            </w:r>
            <w:r>
              <w:rPr>
                <w:rFonts w:ascii="Times New Roman" w:hAnsi="Times New Roman" w:cs="Times New Roman"/>
                <w:b/>
                <w:bCs/>
                <w:kern w:val="0"/>
                <w:szCs w:val="21"/>
              </w:rPr>
              <w:t>4.科研奖励</w:t>
            </w:r>
            <w:r>
              <w:rPr>
                <w:rFonts w:hint="eastAsia" w:ascii="Times New Roman" w:hAnsi="Times New Roman" w:cs="Times New Roman"/>
                <w:b/>
                <w:bCs/>
                <w:kern w:val="0"/>
                <w:szCs w:val="21"/>
              </w:rPr>
              <w:t>：</w:t>
            </w:r>
            <w:r>
              <w:rPr>
                <w:rFonts w:ascii="Times New Roman" w:hAnsi="Times New Roman" w:cs="Times New Roman"/>
                <w:bCs/>
                <w:kern w:val="0"/>
                <w:szCs w:val="21"/>
              </w:rPr>
              <w:t>依托以上研究，于2023年荣获海南省科学技术进步奖二等奖（排名第8），项目名称“珍稀濒危红树植物保护与种群修复技术”。协助培养硕士研究生2名。</w:t>
            </w:r>
          </w:p>
          <w:p w14:paraId="41ED2D49">
            <w:pPr>
              <w:pStyle w:val="5"/>
              <w:spacing w:before="153" w:beforeAutospacing="0" w:after="153" w:afterAutospacing="0"/>
              <w:ind w:left="630" w:right="105" w:rightChars="50"/>
              <w:rPr>
                <w:rFonts w:eastAsia="宋体" w:cs="仿宋_GB2312"/>
                <w:b/>
                <w:bCs/>
                <w:sz w:val="21"/>
                <w:szCs w:val="21"/>
              </w:rPr>
            </w:pPr>
            <w:r>
              <w:rPr>
                <w:rFonts w:hint="eastAsia" w:eastAsia="宋体" w:cs="仿宋_GB2312"/>
                <w:b/>
                <w:bCs/>
                <w:sz w:val="21"/>
                <w:szCs w:val="21"/>
              </w:rPr>
              <w:t>三、学院工作</w:t>
            </w:r>
          </w:p>
          <w:p w14:paraId="6038E033">
            <w:pPr>
              <w:spacing w:line="360" w:lineRule="auto"/>
              <w:ind w:firstLine="420" w:firstLineChars="200"/>
              <w:rPr>
                <w:rFonts w:ascii="Times New Roman" w:hAnsi="Times New Roman" w:cs="Times New Roman"/>
              </w:rPr>
            </w:pPr>
            <w:r>
              <w:rPr>
                <w:rFonts w:ascii="Times New Roman" w:hAnsi="Times New Roman" w:cs="Times New Roman"/>
              </w:rPr>
              <w:t>在完成教学科研工作的同时，本人积极承担学院各项服务与管理工作，为学院发展贡献力量。</w:t>
            </w:r>
            <w:r>
              <w:rPr>
                <w:rFonts w:ascii="Times New Roman" w:hAnsi="Times New Roman" w:cs="Times New Roman"/>
                <w:b/>
              </w:rPr>
              <w:t>1.学生管理工作</w:t>
            </w:r>
            <w:r>
              <w:rPr>
                <w:rFonts w:hint="eastAsia" w:ascii="Times New Roman" w:hAnsi="Times New Roman" w:cs="Times New Roman"/>
                <w:b/>
              </w:rPr>
              <w:t>：</w:t>
            </w:r>
            <w:r>
              <w:rPr>
                <w:rFonts w:ascii="Times New Roman" w:hAnsi="Times New Roman" w:cs="Times New Roman"/>
              </w:rPr>
              <w:t>担任2018级生物科学1班班主任（2018.09-2019.10；2020.09-2022.07），通过定期班会、学业指导、心理辅导等方式全方位培养学生，所带班级毕业率达100%，并获得“优秀班主任”称号。</w:t>
            </w:r>
            <w:r>
              <w:rPr>
                <w:rFonts w:ascii="Times New Roman" w:hAnsi="Times New Roman" w:cs="Times New Roman"/>
                <w:b/>
              </w:rPr>
              <w:t>2.实验室管理工作</w:t>
            </w:r>
            <w:r>
              <w:rPr>
                <w:rFonts w:hint="eastAsia" w:ascii="Times New Roman" w:hAnsi="Times New Roman" w:cs="Times New Roman"/>
              </w:rPr>
              <w:t>：自</w:t>
            </w:r>
            <w:r>
              <w:rPr>
                <w:rFonts w:ascii="Times New Roman" w:hAnsi="Times New Roman" w:cs="Times New Roman"/>
                <w:bCs/>
                <w:szCs w:val="21"/>
              </w:rPr>
              <w:t>2024年9月以来，本人兼职实验员工作，</w:t>
            </w:r>
            <w:r>
              <w:rPr>
                <w:rFonts w:ascii="Times New Roman" w:hAnsi="Times New Roman" w:cs="Times New Roman"/>
                <w:shd w:val="clear" w:color="auto" w:fill="FFFFFF"/>
              </w:rPr>
              <w:t>负责学院教学与科研实验室的日常运行管理，包括实验室隐患排查、大型仪器设备维护与报修等</w:t>
            </w:r>
            <w:r>
              <w:rPr>
                <w:rFonts w:hint="eastAsia" w:ascii="Times New Roman" w:hAnsi="Times New Roman" w:cs="Times New Roman"/>
                <w:shd w:val="clear" w:color="auto" w:fill="FFFFFF"/>
              </w:rPr>
              <w:t>工作</w:t>
            </w:r>
            <w:r>
              <w:rPr>
                <w:rFonts w:ascii="Times New Roman" w:hAnsi="Times New Roman" w:cs="Times New Roman"/>
                <w:shd w:val="clear" w:color="auto" w:fill="FFFFFF"/>
              </w:rPr>
              <w:t>。</w:t>
            </w:r>
            <w:r>
              <w:rPr>
                <w:rFonts w:ascii="Times New Roman" w:hAnsi="Times New Roman" w:cs="Times New Roman"/>
                <w:b/>
                <w:bCs/>
                <w:szCs w:val="21"/>
              </w:rPr>
              <w:t>3.党务工作</w:t>
            </w:r>
            <w:r>
              <w:rPr>
                <w:rFonts w:hint="eastAsia" w:ascii="Times New Roman" w:hAnsi="Times New Roman" w:cs="Times New Roman"/>
                <w:b/>
                <w:shd w:val="clear" w:color="auto" w:fill="FFFFFF"/>
              </w:rPr>
              <w:t>：</w:t>
            </w:r>
            <w:r>
              <w:rPr>
                <w:rFonts w:ascii="Times New Roman" w:hAnsi="Times New Roman" w:cs="Times New Roman"/>
                <w:bCs/>
                <w:szCs w:val="21"/>
              </w:rPr>
              <w:t>本人还兼任学院教工党支部组织委员，负责接转党员组织关系、收缴党费和发展党员工作等。</w:t>
            </w:r>
            <w:r>
              <w:rPr>
                <w:rFonts w:ascii="Times New Roman" w:hAnsi="Times New Roman" w:cs="Times New Roman"/>
                <w:b/>
                <w:bCs/>
                <w:szCs w:val="21"/>
              </w:rPr>
              <w:t>4.专业建设</w:t>
            </w:r>
            <w:r>
              <w:rPr>
                <w:rFonts w:hint="eastAsia" w:ascii="Times New Roman" w:hAnsi="Times New Roman" w:cs="Times New Roman"/>
                <w:bCs/>
                <w:szCs w:val="21"/>
              </w:rPr>
              <w:t>：</w:t>
            </w:r>
            <w:r>
              <w:rPr>
                <w:rFonts w:ascii="Times New Roman" w:hAnsi="Times New Roman" w:cs="Times New Roman"/>
                <w:bCs/>
                <w:szCs w:val="21"/>
              </w:rPr>
              <w:t>2024年作为核心成员，参与生物科学专业师范认证</w:t>
            </w:r>
            <w:r>
              <w:rPr>
                <w:rFonts w:hint="eastAsia" w:ascii="Times New Roman" w:hAnsi="Times New Roman" w:cs="Times New Roman"/>
                <w:bCs/>
                <w:szCs w:val="21"/>
              </w:rPr>
              <w:t>中期整改报告中</w:t>
            </w:r>
            <w:r>
              <w:rPr>
                <w:rFonts w:ascii="Times New Roman" w:hAnsi="Times New Roman" w:cs="Times New Roman"/>
                <w:bCs/>
                <w:szCs w:val="21"/>
              </w:rPr>
              <w:t>“合作与实践”部分的撰写和佐证材料的收集。</w:t>
            </w:r>
          </w:p>
          <w:p w14:paraId="4AD7A189"/>
          <w:p w14:paraId="24B98ACC"/>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779BCE1E"/>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张静文</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生命科学学院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生物学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59BAC150">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 xml:space="preserve"> </w:t>
            </w:r>
          </w:p>
          <w:p w14:paraId="31DAF626">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张静文自任现职以来，承担课堂教学工作量共计1379学时，年均 197 学时，其中本科生课堂教学工作量年均 193.6 学时；教学评估达到“合格”以上占 100 %，满足条件中“申报教学科研型的副教授的课堂教学工作量年均不少于180学时（其中本科生课堂教学工作量不少于90学时）”的要求。课堂评估成绩为“优秀”和“良好”，满足申报教学科研型副教授课堂评估成绩须达到“良好”的要求。担任论文指导工作6届，共计19人；指导本科生创新创业活动 5 项；指导本科生参加各类竞赛活动 3项。主持校级教学改革项目1项。</w:t>
            </w:r>
          </w:p>
          <w:p w14:paraId="4A59E991">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经鉴定教学业绩符合申报教学科研型副教授条件。</w:t>
            </w:r>
          </w:p>
          <w:p w14:paraId="4261AED2">
            <w:pPr>
              <w:spacing w:line="360" w:lineRule="auto"/>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2AF94860">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张静文自任现职以来，主持并完成海南省自然科学基金科研项目2项，主持国家自然科学基金地区基金和海南省教育厅项目各一项。以第一作者或通讯作者发表论文8篇，其中二区SCI论文4篇，中文核心论文2篇；以第1发明人获得中国发明专利和实用新型专利各1项。依托以上研究，于2023年荣获海南省科学技术进步奖二等奖（排名第8），项目名称“珍稀濒危红树植物保护与种群修复技术”。</w:t>
            </w:r>
          </w:p>
          <w:p w14:paraId="32F43B31">
            <w:pPr>
              <w:spacing w:line="360" w:lineRule="exact"/>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经鉴定科研业绩符合申报教学科研型副教授条件。</w:t>
            </w: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6"/>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bookmarkStart w:id="0" w:name="_GoBack"/>
            <w:bookmarkEnd w:id="0"/>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w:t>
            </w:r>
            <w:r>
              <w:rPr>
                <w:rFonts w:ascii="Times New Roman" w:hAnsi="Times New Roman" w:cs="Times New Roman"/>
                <w:szCs w:val="21"/>
              </w:rPr>
              <w:t>MicroRNA171a regulates plant development and enhances drought stress tolerance.</w:t>
            </w:r>
            <w:r>
              <w:rPr>
                <w:rFonts w:ascii="Times New Roman" w:hAnsi="Times New Roman" w:cs="Times New Roman"/>
                <w:color w:val="000000"/>
                <w:kern w:val="0"/>
                <w:szCs w:val="21"/>
              </w:rPr>
              <w:t xml:space="preserve"> （科研成果）</w:t>
            </w:r>
          </w:p>
          <w:p w14:paraId="607196E2">
            <w:pPr>
              <w:widowControl/>
              <w:jc w:val="left"/>
              <w:rPr>
                <w:rFonts w:hint="eastAsia" w:ascii="宋体" w:hAnsi="宋体" w:cs="Arial"/>
                <w:kern w:val="0"/>
                <w:szCs w:val="21"/>
              </w:rPr>
            </w:pPr>
            <w:r>
              <w:rPr>
                <w:rFonts w:hint="eastAsia" w:ascii="宋体" w:hAnsi="宋体" w:cs="Arial"/>
                <w:kern w:val="0"/>
                <w:szCs w:val="21"/>
              </w:rPr>
              <w:t>代表性成果2名称：</w:t>
            </w:r>
            <w:r>
              <w:rPr>
                <w:rFonts w:hint="eastAsia" w:ascii="Times New Roman" w:hAnsi="Times New Roman" w:cs="Times New Roman"/>
                <w:szCs w:val="21"/>
              </w:rPr>
              <w:t>濒危半红树植物莲叶桐的开花生物学特征及繁育系统.</w:t>
            </w:r>
            <w:r>
              <w:rPr>
                <w:rFonts w:ascii="Times New Roman" w:hAnsi="Times New Roman" w:cs="Times New Roman"/>
                <w:color w:val="000000"/>
                <w:kern w:val="0"/>
                <w:szCs w:val="21"/>
              </w:rPr>
              <w:t xml:space="preserve"> （科研成果）</w:t>
            </w:r>
          </w:p>
          <w:p w14:paraId="06AF6C99">
            <w:pPr>
              <w:widowControl/>
              <w:jc w:val="left"/>
              <w:rPr>
                <w:rFonts w:hint="eastAsia"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9"/>
              <w:rPr>
                <w:kern w:val="0"/>
              </w:rPr>
            </w:pPr>
          </w:p>
          <w:p w14:paraId="621D9336">
            <w:pPr>
              <w:pStyle w:val="9"/>
              <w:rPr>
                <w:kern w:val="0"/>
              </w:rPr>
            </w:pPr>
          </w:p>
          <w:p w14:paraId="06C79C90">
            <w:pPr>
              <w:pStyle w:val="9"/>
              <w:rPr>
                <w:kern w:val="0"/>
              </w:rPr>
            </w:pPr>
          </w:p>
          <w:p w14:paraId="7F4470DB">
            <w:pPr>
              <w:pStyle w:val="9"/>
              <w:rPr>
                <w:kern w:val="0"/>
              </w:rPr>
            </w:pPr>
          </w:p>
          <w:p w14:paraId="226999D1">
            <w:pPr>
              <w:pStyle w:val="9"/>
              <w:rPr>
                <w:kern w:val="0"/>
              </w:rPr>
            </w:pPr>
          </w:p>
          <w:p w14:paraId="409CEEC8">
            <w:pPr>
              <w:pStyle w:val="9"/>
              <w:rPr>
                <w:kern w:val="0"/>
              </w:rPr>
            </w:pPr>
          </w:p>
          <w:p w14:paraId="3D9A892C">
            <w:pPr>
              <w:pStyle w:val="9"/>
              <w:rPr>
                <w:kern w:val="0"/>
              </w:rPr>
            </w:pPr>
          </w:p>
          <w:p w14:paraId="06199F8E">
            <w:pPr>
              <w:pStyle w:val="9"/>
              <w:rPr>
                <w:kern w:val="0"/>
              </w:rPr>
            </w:pPr>
          </w:p>
          <w:p w14:paraId="385517BF">
            <w:pPr>
              <w:pStyle w:val="9"/>
              <w:rPr>
                <w:kern w:val="0"/>
              </w:rPr>
            </w:pPr>
          </w:p>
          <w:p w14:paraId="707E5D6D">
            <w:pPr>
              <w:pStyle w:val="9"/>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54A049-8B74-425A-AC72-5AF75C9E01E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5C35384-CF3F-411F-90F4-7705E0BCDBDD}"/>
  </w:font>
  <w:font w:name="仿宋_GB2312">
    <w:altName w:val="仿宋"/>
    <w:panose1 w:val="00000000000000000000"/>
    <w:charset w:val="86"/>
    <w:family w:val="modern"/>
    <w:pitch w:val="default"/>
    <w:sig w:usb0="00000000" w:usb1="00000000" w:usb2="00000010" w:usb3="00000000" w:csb0="00040000" w:csb1="00000000"/>
    <w:embedRegular r:id="rId3" w:fontKey="{71DC7BAB-AC66-46DA-916A-E9C7176E1606}"/>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embedRegular r:id="rId4" w:fontKey="{AC1A7FFF-D0B3-4D8E-997B-92A34818635E}"/>
  </w:font>
  <w:font w:name="Wingdings 2">
    <w:panose1 w:val="05020102010507070707"/>
    <w:charset w:val="02"/>
    <w:family w:val="roman"/>
    <w:pitch w:val="default"/>
    <w:sig w:usb0="00000000" w:usb1="00000000" w:usb2="00000000" w:usb3="00000000" w:csb0="80000000" w:csb1="00000000"/>
    <w:embedRegular r:id="rId5" w:fontKey="{908C86CA-4987-465B-9745-DEFD53F2200F}"/>
  </w:font>
  <w:font w:name="Courier New">
    <w:panose1 w:val="02070309020205020404"/>
    <w:charset w:val="00"/>
    <w:family w:val="modern"/>
    <w:pitch w:val="default"/>
    <w:sig w:usb0="E0002AFF" w:usb1="C0007843" w:usb2="00000009" w:usb3="00000000" w:csb0="400001FF" w:csb1="FFFF0000"/>
    <w:embedRegular r:id="rId6" w:fontKey="{A3633726-1872-47C1-8EA1-2272E9DE80B6}"/>
  </w:font>
  <w:font w:name="仿宋">
    <w:panose1 w:val="02010609060101010101"/>
    <w:charset w:val="86"/>
    <w:family w:val="modern"/>
    <w:pitch w:val="default"/>
    <w:sig w:usb0="800002BF" w:usb1="38CF7CFA" w:usb2="00000016" w:usb3="00000000" w:csb0="00040001" w:csb1="00000000"/>
    <w:embedRegular r:id="rId7" w:fontKey="{2A1C1B24-27C4-45C3-BCF3-BD3D90D3F494}"/>
  </w:font>
  <w:font w:name="方正小标宋简体">
    <w:panose1 w:val="02010600010101010101"/>
    <w:charset w:val="86"/>
    <w:family w:val="script"/>
    <w:pitch w:val="default"/>
    <w:sig w:usb0="00000001" w:usb1="080E0000" w:usb2="00000000" w:usb3="00000000" w:csb0="00040000" w:csb1="00000000"/>
    <w:embedRegular r:id="rId8" w:fontKey="{97D612B2-CCB7-4E7D-8484-5002314FD0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148D"/>
    <w:rsid w:val="000077C7"/>
    <w:rsid w:val="000204C4"/>
    <w:rsid w:val="0002075C"/>
    <w:rsid w:val="00024587"/>
    <w:rsid w:val="00025AA6"/>
    <w:rsid w:val="00035ADA"/>
    <w:rsid w:val="00050B41"/>
    <w:rsid w:val="00052874"/>
    <w:rsid w:val="000530A3"/>
    <w:rsid w:val="00057965"/>
    <w:rsid w:val="000734BB"/>
    <w:rsid w:val="000739F7"/>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0F6EAB"/>
    <w:rsid w:val="00100416"/>
    <w:rsid w:val="00102860"/>
    <w:rsid w:val="001034FB"/>
    <w:rsid w:val="00106765"/>
    <w:rsid w:val="00110033"/>
    <w:rsid w:val="001152EC"/>
    <w:rsid w:val="00123022"/>
    <w:rsid w:val="0012343B"/>
    <w:rsid w:val="0012740F"/>
    <w:rsid w:val="0012753C"/>
    <w:rsid w:val="001306BB"/>
    <w:rsid w:val="00136E7A"/>
    <w:rsid w:val="00160D6D"/>
    <w:rsid w:val="00163F01"/>
    <w:rsid w:val="001650A1"/>
    <w:rsid w:val="00171343"/>
    <w:rsid w:val="00187EAB"/>
    <w:rsid w:val="00192A61"/>
    <w:rsid w:val="001937B2"/>
    <w:rsid w:val="001937B4"/>
    <w:rsid w:val="001B03BC"/>
    <w:rsid w:val="001B0A30"/>
    <w:rsid w:val="001B2C61"/>
    <w:rsid w:val="001B4206"/>
    <w:rsid w:val="001C4443"/>
    <w:rsid w:val="001D12AC"/>
    <w:rsid w:val="001D2597"/>
    <w:rsid w:val="001D31E0"/>
    <w:rsid w:val="001E1E38"/>
    <w:rsid w:val="00202C1B"/>
    <w:rsid w:val="00211798"/>
    <w:rsid w:val="00216FF6"/>
    <w:rsid w:val="00226AC5"/>
    <w:rsid w:val="002270A7"/>
    <w:rsid w:val="002326D9"/>
    <w:rsid w:val="002347B7"/>
    <w:rsid w:val="00243159"/>
    <w:rsid w:val="00246DFD"/>
    <w:rsid w:val="00247B30"/>
    <w:rsid w:val="0025056F"/>
    <w:rsid w:val="00250B7B"/>
    <w:rsid w:val="00257618"/>
    <w:rsid w:val="00271356"/>
    <w:rsid w:val="00277473"/>
    <w:rsid w:val="002859E6"/>
    <w:rsid w:val="00295BBE"/>
    <w:rsid w:val="002B5D77"/>
    <w:rsid w:val="002C2E4D"/>
    <w:rsid w:val="002E42F6"/>
    <w:rsid w:val="002F1EC4"/>
    <w:rsid w:val="002F32F1"/>
    <w:rsid w:val="00312C89"/>
    <w:rsid w:val="00312F9D"/>
    <w:rsid w:val="00314EE7"/>
    <w:rsid w:val="00315AAE"/>
    <w:rsid w:val="00324D00"/>
    <w:rsid w:val="00326417"/>
    <w:rsid w:val="0033126B"/>
    <w:rsid w:val="00333B61"/>
    <w:rsid w:val="0033420A"/>
    <w:rsid w:val="00342D04"/>
    <w:rsid w:val="00345CE6"/>
    <w:rsid w:val="00352DB8"/>
    <w:rsid w:val="00353FFB"/>
    <w:rsid w:val="0035796B"/>
    <w:rsid w:val="00361F97"/>
    <w:rsid w:val="0036206F"/>
    <w:rsid w:val="00384C68"/>
    <w:rsid w:val="00392DE1"/>
    <w:rsid w:val="0039460C"/>
    <w:rsid w:val="00394F91"/>
    <w:rsid w:val="003B1823"/>
    <w:rsid w:val="003B2008"/>
    <w:rsid w:val="003B5BA5"/>
    <w:rsid w:val="003B7454"/>
    <w:rsid w:val="003C6F7B"/>
    <w:rsid w:val="003D6C2A"/>
    <w:rsid w:val="003E3539"/>
    <w:rsid w:val="003F6AC8"/>
    <w:rsid w:val="00403377"/>
    <w:rsid w:val="00410217"/>
    <w:rsid w:val="00413D18"/>
    <w:rsid w:val="00417FC6"/>
    <w:rsid w:val="00421B6F"/>
    <w:rsid w:val="00424D1B"/>
    <w:rsid w:val="00433D52"/>
    <w:rsid w:val="00453728"/>
    <w:rsid w:val="004542AC"/>
    <w:rsid w:val="00455996"/>
    <w:rsid w:val="004632E2"/>
    <w:rsid w:val="00471E45"/>
    <w:rsid w:val="00477CC6"/>
    <w:rsid w:val="00481C0E"/>
    <w:rsid w:val="004849BB"/>
    <w:rsid w:val="00492E46"/>
    <w:rsid w:val="00495AB1"/>
    <w:rsid w:val="004A2B71"/>
    <w:rsid w:val="004A400A"/>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574B"/>
    <w:rsid w:val="0057651F"/>
    <w:rsid w:val="0057729A"/>
    <w:rsid w:val="00580981"/>
    <w:rsid w:val="00583E93"/>
    <w:rsid w:val="00595E8B"/>
    <w:rsid w:val="005B6A8B"/>
    <w:rsid w:val="005D5D7A"/>
    <w:rsid w:val="005E06B1"/>
    <w:rsid w:val="005E3440"/>
    <w:rsid w:val="005E58F4"/>
    <w:rsid w:val="005F645A"/>
    <w:rsid w:val="00607D1E"/>
    <w:rsid w:val="00622561"/>
    <w:rsid w:val="0062256C"/>
    <w:rsid w:val="00623BB8"/>
    <w:rsid w:val="0062741B"/>
    <w:rsid w:val="00642CA3"/>
    <w:rsid w:val="00643A72"/>
    <w:rsid w:val="00645751"/>
    <w:rsid w:val="00647D66"/>
    <w:rsid w:val="00652272"/>
    <w:rsid w:val="00652511"/>
    <w:rsid w:val="00661C50"/>
    <w:rsid w:val="00661D38"/>
    <w:rsid w:val="006646A1"/>
    <w:rsid w:val="00674EFB"/>
    <w:rsid w:val="00674F36"/>
    <w:rsid w:val="0069036C"/>
    <w:rsid w:val="00690D02"/>
    <w:rsid w:val="00691EF6"/>
    <w:rsid w:val="00694F87"/>
    <w:rsid w:val="006B1E56"/>
    <w:rsid w:val="006C023E"/>
    <w:rsid w:val="006E4688"/>
    <w:rsid w:val="006E5989"/>
    <w:rsid w:val="006E7E68"/>
    <w:rsid w:val="007031A9"/>
    <w:rsid w:val="00713721"/>
    <w:rsid w:val="00714623"/>
    <w:rsid w:val="00724356"/>
    <w:rsid w:val="00730DC9"/>
    <w:rsid w:val="007313BA"/>
    <w:rsid w:val="00734128"/>
    <w:rsid w:val="007415CC"/>
    <w:rsid w:val="00741F1A"/>
    <w:rsid w:val="00742A9D"/>
    <w:rsid w:val="00746377"/>
    <w:rsid w:val="007551B0"/>
    <w:rsid w:val="0075700A"/>
    <w:rsid w:val="0077065E"/>
    <w:rsid w:val="00776D5B"/>
    <w:rsid w:val="00777776"/>
    <w:rsid w:val="007965C2"/>
    <w:rsid w:val="007A6787"/>
    <w:rsid w:val="007A6957"/>
    <w:rsid w:val="007A6B08"/>
    <w:rsid w:val="007A6DCF"/>
    <w:rsid w:val="007B5761"/>
    <w:rsid w:val="007C4C8E"/>
    <w:rsid w:val="007E6312"/>
    <w:rsid w:val="007E7FD3"/>
    <w:rsid w:val="007F07A4"/>
    <w:rsid w:val="007F7F36"/>
    <w:rsid w:val="00805C35"/>
    <w:rsid w:val="00812C68"/>
    <w:rsid w:val="00820FD3"/>
    <w:rsid w:val="008269F0"/>
    <w:rsid w:val="00826A66"/>
    <w:rsid w:val="00830327"/>
    <w:rsid w:val="00833AA5"/>
    <w:rsid w:val="00837A92"/>
    <w:rsid w:val="00854085"/>
    <w:rsid w:val="00855D32"/>
    <w:rsid w:val="008653D4"/>
    <w:rsid w:val="00867374"/>
    <w:rsid w:val="008678EB"/>
    <w:rsid w:val="00872E0F"/>
    <w:rsid w:val="008764C0"/>
    <w:rsid w:val="00876F0D"/>
    <w:rsid w:val="00882519"/>
    <w:rsid w:val="00892F4A"/>
    <w:rsid w:val="00894606"/>
    <w:rsid w:val="0089698F"/>
    <w:rsid w:val="008B3195"/>
    <w:rsid w:val="008B4063"/>
    <w:rsid w:val="008B5E5E"/>
    <w:rsid w:val="008B687A"/>
    <w:rsid w:val="008B7414"/>
    <w:rsid w:val="008C4C0F"/>
    <w:rsid w:val="008D60E5"/>
    <w:rsid w:val="008F7B41"/>
    <w:rsid w:val="00902DB2"/>
    <w:rsid w:val="00905296"/>
    <w:rsid w:val="00912A23"/>
    <w:rsid w:val="00927B7A"/>
    <w:rsid w:val="009332E6"/>
    <w:rsid w:val="009363D5"/>
    <w:rsid w:val="00953E64"/>
    <w:rsid w:val="00956FEE"/>
    <w:rsid w:val="009624BB"/>
    <w:rsid w:val="00962F66"/>
    <w:rsid w:val="00964A23"/>
    <w:rsid w:val="00967876"/>
    <w:rsid w:val="00971291"/>
    <w:rsid w:val="00974F96"/>
    <w:rsid w:val="009768A0"/>
    <w:rsid w:val="00984D31"/>
    <w:rsid w:val="00986608"/>
    <w:rsid w:val="00992502"/>
    <w:rsid w:val="009A5A3F"/>
    <w:rsid w:val="009C1F06"/>
    <w:rsid w:val="009D72BD"/>
    <w:rsid w:val="009E353C"/>
    <w:rsid w:val="009E64C8"/>
    <w:rsid w:val="00A011A4"/>
    <w:rsid w:val="00A03435"/>
    <w:rsid w:val="00A12F14"/>
    <w:rsid w:val="00A14210"/>
    <w:rsid w:val="00A15E5A"/>
    <w:rsid w:val="00A27150"/>
    <w:rsid w:val="00A377FB"/>
    <w:rsid w:val="00A458E8"/>
    <w:rsid w:val="00A600A4"/>
    <w:rsid w:val="00A64CA0"/>
    <w:rsid w:val="00A74B54"/>
    <w:rsid w:val="00A87CB1"/>
    <w:rsid w:val="00AA252B"/>
    <w:rsid w:val="00AB4B1E"/>
    <w:rsid w:val="00AD5CCC"/>
    <w:rsid w:val="00AE0685"/>
    <w:rsid w:val="00AE18A7"/>
    <w:rsid w:val="00AF2BB3"/>
    <w:rsid w:val="00AF445F"/>
    <w:rsid w:val="00B036DE"/>
    <w:rsid w:val="00B05D0F"/>
    <w:rsid w:val="00B06BF4"/>
    <w:rsid w:val="00B07F41"/>
    <w:rsid w:val="00B16465"/>
    <w:rsid w:val="00B20A8D"/>
    <w:rsid w:val="00B22E22"/>
    <w:rsid w:val="00B27696"/>
    <w:rsid w:val="00B3566B"/>
    <w:rsid w:val="00B80533"/>
    <w:rsid w:val="00B82843"/>
    <w:rsid w:val="00B82ABE"/>
    <w:rsid w:val="00B837C1"/>
    <w:rsid w:val="00B92C21"/>
    <w:rsid w:val="00BA0EE2"/>
    <w:rsid w:val="00BA646C"/>
    <w:rsid w:val="00BB52F4"/>
    <w:rsid w:val="00BC7F6D"/>
    <w:rsid w:val="00BD1A32"/>
    <w:rsid w:val="00BD4E90"/>
    <w:rsid w:val="00BE4BE4"/>
    <w:rsid w:val="00BF0225"/>
    <w:rsid w:val="00BF37BD"/>
    <w:rsid w:val="00BF3AF1"/>
    <w:rsid w:val="00C008D8"/>
    <w:rsid w:val="00C0165A"/>
    <w:rsid w:val="00C16FF8"/>
    <w:rsid w:val="00C24285"/>
    <w:rsid w:val="00C34D75"/>
    <w:rsid w:val="00C35A03"/>
    <w:rsid w:val="00C3645D"/>
    <w:rsid w:val="00C53042"/>
    <w:rsid w:val="00C6384D"/>
    <w:rsid w:val="00C65AB8"/>
    <w:rsid w:val="00C702CD"/>
    <w:rsid w:val="00C722D7"/>
    <w:rsid w:val="00C77711"/>
    <w:rsid w:val="00C824FA"/>
    <w:rsid w:val="00C828EC"/>
    <w:rsid w:val="00C90195"/>
    <w:rsid w:val="00C93845"/>
    <w:rsid w:val="00C958A1"/>
    <w:rsid w:val="00C96100"/>
    <w:rsid w:val="00CB1F99"/>
    <w:rsid w:val="00CB26F1"/>
    <w:rsid w:val="00CC4D6F"/>
    <w:rsid w:val="00CC7EE7"/>
    <w:rsid w:val="00CD2226"/>
    <w:rsid w:val="00CD42FF"/>
    <w:rsid w:val="00CD7981"/>
    <w:rsid w:val="00CE15B9"/>
    <w:rsid w:val="00CF316F"/>
    <w:rsid w:val="00CF6E1A"/>
    <w:rsid w:val="00D20B34"/>
    <w:rsid w:val="00D273BE"/>
    <w:rsid w:val="00D36A37"/>
    <w:rsid w:val="00D3748A"/>
    <w:rsid w:val="00D416C2"/>
    <w:rsid w:val="00D41CF0"/>
    <w:rsid w:val="00D44CEB"/>
    <w:rsid w:val="00D66B57"/>
    <w:rsid w:val="00D82572"/>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3501F"/>
    <w:rsid w:val="00E55EEB"/>
    <w:rsid w:val="00E57AA4"/>
    <w:rsid w:val="00E61743"/>
    <w:rsid w:val="00E62D0D"/>
    <w:rsid w:val="00E67AEB"/>
    <w:rsid w:val="00E713EE"/>
    <w:rsid w:val="00E725CE"/>
    <w:rsid w:val="00E747FB"/>
    <w:rsid w:val="00E96232"/>
    <w:rsid w:val="00EA2543"/>
    <w:rsid w:val="00EA5CB0"/>
    <w:rsid w:val="00EB0EC4"/>
    <w:rsid w:val="00EB1023"/>
    <w:rsid w:val="00EC2061"/>
    <w:rsid w:val="00ED13FF"/>
    <w:rsid w:val="00ED30F2"/>
    <w:rsid w:val="00EE2F78"/>
    <w:rsid w:val="00EE3937"/>
    <w:rsid w:val="00EE5924"/>
    <w:rsid w:val="00EE79DB"/>
    <w:rsid w:val="00F02B0D"/>
    <w:rsid w:val="00F03539"/>
    <w:rsid w:val="00F15B17"/>
    <w:rsid w:val="00F1668D"/>
    <w:rsid w:val="00F176A0"/>
    <w:rsid w:val="00F200F9"/>
    <w:rsid w:val="00F22090"/>
    <w:rsid w:val="00F24A17"/>
    <w:rsid w:val="00F25C10"/>
    <w:rsid w:val="00F46EE7"/>
    <w:rsid w:val="00F47C78"/>
    <w:rsid w:val="00F50D1D"/>
    <w:rsid w:val="00F62177"/>
    <w:rsid w:val="00F6664A"/>
    <w:rsid w:val="00F75973"/>
    <w:rsid w:val="00F770C0"/>
    <w:rsid w:val="00F82DFD"/>
    <w:rsid w:val="00F841C6"/>
    <w:rsid w:val="00F8575C"/>
    <w:rsid w:val="00F8579D"/>
    <w:rsid w:val="00F93089"/>
    <w:rsid w:val="00F937AB"/>
    <w:rsid w:val="00F93A86"/>
    <w:rsid w:val="00FA4387"/>
    <w:rsid w:val="00FB0294"/>
    <w:rsid w:val="00FB3155"/>
    <w:rsid w:val="00FD5538"/>
    <w:rsid w:val="00FE1A15"/>
    <w:rsid w:val="00FE52BF"/>
    <w:rsid w:val="00FF0622"/>
    <w:rsid w:val="00FF54C9"/>
    <w:rsid w:val="04F82111"/>
    <w:rsid w:val="04F9213C"/>
    <w:rsid w:val="0643325A"/>
    <w:rsid w:val="08C86D2A"/>
    <w:rsid w:val="0A9B39E1"/>
    <w:rsid w:val="10066654"/>
    <w:rsid w:val="128672BB"/>
    <w:rsid w:val="153B3244"/>
    <w:rsid w:val="168D04BF"/>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3899</Words>
  <Characters>4691</Characters>
  <Lines>124</Lines>
  <Paragraphs>34</Paragraphs>
  <TotalTime>498</TotalTime>
  <ScaleCrop>false</ScaleCrop>
  <LinksUpToDate>false</LinksUpToDate>
  <CharactersWithSpaces>5279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玉米星O_o</cp:lastModifiedBy>
  <cp:lastPrinted>2022-11-17T03:10:00Z</cp:lastPrinted>
  <dcterms:modified xsi:type="dcterms:W3CDTF">2025-06-13T07:20:19Z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30D47DAD9AAC42E682495CA7025E11C9_13</vt:lpwstr>
  </property>
  <property fmtid="{D5CDD505-2E9C-101B-9397-08002B2CF9AE}" pid="4" name="KSOTemplateDocerSaveRecord">
    <vt:lpwstr>eyJoZGlkIjoiZjllNDViYzk2M2VjZTU2OTcxMTcwMmNkZWI1OGRhMjYiLCJ1c2VySWQiOiI1NjA2MDc3NjIifQ==</vt:lpwstr>
  </property>
</Properties>
</file>