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生命科学学院       </w:t>
      </w:r>
      <w:r>
        <w:rPr>
          <w:sz w:val="28"/>
          <w:u w:val="single"/>
        </w:rPr>
        <w:t xml:space="preserve"> </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史博洋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讲师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生态学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bookmarkStart w:id="0" w:name="_Hlk219453250"/>
      <w:r>
        <w:rPr>
          <w:rFonts w:hint="eastAsia"/>
          <w:sz w:val="24"/>
          <w:u w:val="single"/>
        </w:rPr>
        <w:t xml:space="preserve"> </w:t>
      </w:r>
      <w:bookmarkStart w:id="1" w:name="_Hlk219566273"/>
      <w:r>
        <w:rPr>
          <w:rFonts w:hint="eastAsia"/>
          <w:sz w:val="24"/>
          <w:u w:val="single"/>
        </w:rPr>
        <w:t>教学科研型副教授</w:t>
      </w:r>
      <w:bookmarkEnd w:id="0"/>
      <w:bookmarkEnd w:id="1"/>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sz w:val="24"/>
          <w:u w:val="single"/>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     2026年  1月  15日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FangSong_GB2312" w:eastAsia="FangSong_GB2312"/>
          <w:sz w:val="32"/>
        </w:rPr>
      </w:pPr>
      <w:r>
        <w:rPr>
          <w:rFonts w:hint="eastAsia" w:ascii="FangSong_GB2312" w:eastAsia="FangSong_GB2312"/>
          <w:sz w:val="32"/>
        </w:rPr>
        <w:t>1.本表供本校专业技术人员评审高校教师系列专业技术资格时使用。１—17页由申报者填写，第4页中思想品德鉴定和师德师风表现由所在单位填写并盖章。17—20页由</w:t>
      </w:r>
      <w:r>
        <w:rPr>
          <w:rFonts w:hint="eastAsia" w:ascii="FangSong_GB2312" w:eastAsia="FangSong_GB2312"/>
          <w:sz w:val="32"/>
          <w:szCs w:val="32"/>
        </w:rPr>
        <w:t>二级单位职称评议工作委员会</w:t>
      </w:r>
      <w:r>
        <w:rPr>
          <w:rFonts w:hint="eastAsia" w:ascii="FangSong_GB2312" w:eastAsia="FangSong_GB2312"/>
          <w:sz w:val="32"/>
        </w:rPr>
        <w:t>或职称办填写。填写内容应经人事部门审核认可，编号由人事部门统一编制。</w:t>
      </w:r>
    </w:p>
    <w:p w14:paraId="087E3DD4">
      <w:pPr>
        <w:spacing w:line="540" w:lineRule="exact"/>
        <w:ind w:firstLine="640" w:firstLineChars="200"/>
        <w:rPr>
          <w:rFonts w:ascii="FangSong_GB2312" w:eastAsia="FangSong_GB2312"/>
          <w:sz w:val="32"/>
        </w:rPr>
      </w:pPr>
      <w:r>
        <w:rPr>
          <w:rFonts w:hint="eastAsia" w:ascii="FangSong_GB2312" w:eastAsia="FangSong_GB2312"/>
          <w:sz w:val="32"/>
        </w:rPr>
        <w:t>2.年月日一律用公历阿拉伯数字填字。</w:t>
      </w:r>
    </w:p>
    <w:p w14:paraId="3BDC1E49">
      <w:pPr>
        <w:spacing w:line="540" w:lineRule="exact"/>
        <w:ind w:firstLine="640" w:firstLineChars="200"/>
        <w:rPr>
          <w:rFonts w:ascii="FangSong_GB2312" w:eastAsia="FangSong_GB2312"/>
        </w:rPr>
      </w:pPr>
      <w:r>
        <w:rPr>
          <w:rFonts w:hint="eastAsia" w:ascii="FangSong_GB2312" w:eastAsia="FangSong_GB2312"/>
          <w:sz w:val="32"/>
        </w:rPr>
        <w:t>3.“相片”一律用近期一寸正面半身免冠照。</w:t>
      </w:r>
    </w:p>
    <w:p w14:paraId="76A20FB5">
      <w:pPr>
        <w:spacing w:line="540" w:lineRule="exact"/>
        <w:ind w:firstLine="640" w:firstLineChars="200"/>
        <w:rPr>
          <w:rFonts w:ascii="FangSong_GB2312" w:eastAsia="FangSong_GB2312"/>
          <w:sz w:val="32"/>
        </w:rPr>
      </w:pPr>
      <w:r>
        <w:rPr>
          <w:rFonts w:hint="eastAsia" w:ascii="FangSong_GB2312" w:eastAsia="FangSong_GB2312"/>
          <w:sz w:val="32"/>
        </w:rPr>
        <w:t>4.“毕业学校”填最高学历毕业学校当时的全称。</w:t>
      </w:r>
    </w:p>
    <w:p w14:paraId="735A3BB9">
      <w:pPr>
        <w:spacing w:line="540" w:lineRule="exact"/>
        <w:ind w:firstLine="640" w:firstLineChars="200"/>
        <w:rPr>
          <w:rFonts w:ascii="FangSong_GB2312" w:eastAsia="FangSong_GB2312"/>
          <w:sz w:val="32"/>
        </w:rPr>
      </w:pPr>
      <w:r>
        <w:rPr>
          <w:rFonts w:hint="eastAsia" w:ascii="FangSong_GB2312" w:eastAsia="FangSong_GB2312"/>
          <w:sz w:val="32"/>
        </w:rPr>
        <w:t>5.晋升形式：正常晋升或破格晋升或转评或直评。</w:t>
      </w:r>
    </w:p>
    <w:p w14:paraId="1CB5B96B">
      <w:pPr>
        <w:spacing w:line="540" w:lineRule="exact"/>
        <w:ind w:firstLine="640" w:firstLineChars="200"/>
        <w:rPr>
          <w:rFonts w:ascii="FangSong_GB2312" w:eastAsia="FangSong_GB2312"/>
          <w:sz w:val="32"/>
        </w:rPr>
      </w:pPr>
      <w:r>
        <w:rPr>
          <w:rFonts w:hint="eastAsia" w:ascii="FangSong_GB2312" w:eastAsia="FangSong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FangSong_GB2312" w:eastAsia="FangSong_GB2312"/>
          <w:sz w:val="32"/>
        </w:rPr>
      </w:pPr>
      <w:r>
        <w:rPr>
          <w:rFonts w:hint="eastAsia" w:ascii="FangSong_GB2312" w:eastAsia="FangSong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FangSong_GB2312" w:eastAsia="FangSong_GB2312"/>
          <w:sz w:val="32"/>
        </w:rPr>
      </w:pPr>
      <w:r>
        <w:rPr>
          <w:rFonts w:hint="eastAsia" w:ascii="FangSong_GB2312" w:eastAsia="FangSong_GB2312"/>
          <w:sz w:val="32"/>
        </w:rPr>
        <w:t>8.学年及学期表达：如2017-2018（一）、2015-2016（二）。</w:t>
      </w:r>
    </w:p>
    <w:p w14:paraId="7F491275">
      <w:pPr>
        <w:spacing w:line="540" w:lineRule="exact"/>
        <w:ind w:firstLine="643" w:firstLineChars="200"/>
        <w:rPr>
          <w:rFonts w:ascii="FangSong_GB2312" w:eastAsia="FangSong_GB2312"/>
          <w:b/>
          <w:sz w:val="32"/>
          <w:u w:val="single"/>
        </w:rPr>
      </w:pPr>
      <w:r>
        <w:rPr>
          <w:rFonts w:hint="eastAsia" w:ascii="FangSong_GB2312" w:eastAsia="FangSong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FangSong_GB2312" w:eastAsia="FangSong_GB2312"/>
          <w:sz w:val="32"/>
        </w:rPr>
      </w:pPr>
      <w:r>
        <w:rPr>
          <w:rFonts w:hint="eastAsia" w:ascii="FangSong_GB2312" w:eastAsia="FangSong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FangSong_GB2312" w:eastAsia="FangSong_GB2312"/>
          <w:sz w:val="32"/>
          <w:szCs w:val="32"/>
        </w:rPr>
      </w:pPr>
      <w:r>
        <w:rPr>
          <w:rFonts w:hint="eastAsia" w:ascii="FangSong_GB2312" w:eastAsia="FangSong_GB2312"/>
          <w:sz w:val="32"/>
          <w:szCs w:val="32"/>
        </w:rPr>
        <w:t xml:space="preserve">    </w:t>
      </w:r>
    </w:p>
    <w:p w14:paraId="5BD460B6">
      <w:pPr>
        <w:jc w:val="center"/>
        <w:rPr>
          <w:rFonts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708"/>
        <w:gridCol w:w="142"/>
        <w:gridCol w:w="571"/>
        <w:gridCol w:w="279"/>
        <w:gridCol w:w="288"/>
        <w:gridCol w:w="215"/>
        <w:gridCol w:w="493"/>
        <w:gridCol w:w="355"/>
        <w:gridCol w:w="675"/>
        <w:gridCol w:w="125"/>
        <w:gridCol w:w="263"/>
        <w:gridCol w:w="567"/>
        <w:gridCol w:w="142"/>
        <w:gridCol w:w="146"/>
        <w:gridCol w:w="560"/>
        <w:gridCol w:w="364"/>
        <w:gridCol w:w="49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ascii="宋体" w:hAnsi="宋体" w:cs="Arial"/>
                <w:kern w:val="0"/>
                <w:szCs w:val="21"/>
              </w:rPr>
            </w:pPr>
            <w:r>
              <w:rPr>
                <w:rFonts w:hint="eastAsia" w:ascii="宋体" w:hAnsi="宋体" w:cs="Arial"/>
                <w:kern w:val="0"/>
                <w:szCs w:val="21"/>
              </w:rPr>
              <w:t>史博洋</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ascii="宋体" w:hAnsi="宋体" w:cs="Arial"/>
                <w:kern w:val="0"/>
                <w:szCs w:val="21"/>
              </w:rPr>
            </w:pPr>
            <w:r>
              <w:rPr>
                <w:rFonts w:hint="eastAsia" w:ascii="宋体" w:hAnsi="宋体" w:cs="Arial"/>
                <w:kern w:val="0"/>
                <w:szCs w:val="21"/>
              </w:rPr>
              <w:t>男</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宋体" w:hAnsi="宋体" w:cs="Arial"/>
                <w:kern w:val="0"/>
                <w:szCs w:val="21"/>
              </w:rPr>
            </w:pPr>
            <w:r>
              <w:rPr>
                <w:rFonts w:hint="eastAsia" w:ascii="宋体" w:hAnsi="宋体" w:cs="Arial"/>
                <w:kern w:val="0"/>
                <w:szCs w:val="21"/>
              </w:rPr>
              <w:t>199203</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宋体" w:hAnsi="宋体" w:cs="Arial"/>
                <w:kern w:val="0"/>
                <w:szCs w:val="21"/>
              </w:rPr>
            </w:pPr>
            <w:r>
              <w:rPr>
                <w:rFonts w:hint="eastAsia" w:ascii="宋体" w:hAnsi="宋体" w:cs="Arial"/>
                <w:kern w:val="0"/>
                <w:szCs w:val="21"/>
              </w:rPr>
              <w:t>群众</w:t>
            </w:r>
          </w:p>
        </w:tc>
        <w:tc>
          <w:tcPr>
            <w:tcW w:w="205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r>
              <w:drawing>
                <wp:inline distT="0" distB="0" distL="0" distR="0">
                  <wp:extent cx="1165860" cy="1763395"/>
                  <wp:effectExtent l="0" t="0" r="0" b="8255"/>
                  <wp:docPr id="19447991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799112" name="图片 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65860" cy="1763948"/>
                          </a:xfrm>
                          <a:prstGeom prst="rect">
                            <a:avLst/>
                          </a:prstGeom>
                          <a:noFill/>
                          <a:ln>
                            <a:noFill/>
                          </a:ln>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ascii="宋体" w:hAnsi="宋体" w:cs="Arial"/>
                <w:kern w:val="0"/>
                <w:szCs w:val="21"/>
              </w:rPr>
            </w:pPr>
            <w:r>
              <w:rPr>
                <w:rFonts w:hint="eastAsia" w:ascii="宋体" w:hAnsi="宋体" w:cs="Arial"/>
                <w:kern w:val="0"/>
                <w:szCs w:val="21"/>
              </w:rPr>
              <w:t>曾用名</w:t>
            </w:r>
          </w:p>
        </w:tc>
        <w:tc>
          <w:tcPr>
            <w:tcW w:w="1414"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ascii="宋体" w:hAnsi="宋体" w:cs="Arial"/>
                <w:kern w:val="0"/>
                <w:szCs w:val="21"/>
              </w:rPr>
            </w:pPr>
            <w:r>
              <w:rPr>
                <w:rFonts w:hint="eastAsia" w:ascii="宋体" w:hAnsi="宋体" w:cs="Arial"/>
                <w:kern w:val="0"/>
                <w:szCs w:val="21"/>
              </w:rPr>
              <w:t>史柏洋</w:t>
            </w:r>
          </w:p>
        </w:tc>
        <w:tc>
          <w:tcPr>
            <w:tcW w:w="571" w:type="dxa"/>
            <w:tcBorders>
              <w:top w:val="single" w:color="000000" w:sz="4" w:space="0"/>
              <w:left w:val="nil"/>
              <w:bottom w:val="single" w:color="000000" w:sz="4" w:space="0"/>
              <w:right w:val="single" w:color="000000" w:sz="4" w:space="0"/>
            </w:tcBorders>
            <w:vAlign w:val="center"/>
          </w:tcPr>
          <w:p w14:paraId="2BF980A4">
            <w:pPr>
              <w:widowControl/>
              <w:jc w:val="center"/>
              <w:rPr>
                <w:rFonts w:ascii="宋体" w:hAnsi="宋体" w:cs="Arial"/>
                <w:kern w:val="0"/>
                <w:szCs w:val="21"/>
              </w:rPr>
            </w:pPr>
            <w:r>
              <w:rPr>
                <w:rFonts w:hint="eastAsia" w:ascii="宋体" w:hAnsi="宋体" w:cs="Arial"/>
                <w:kern w:val="0"/>
                <w:szCs w:val="21"/>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ascii="宋体" w:hAnsi="宋体" w:cs="Arial"/>
                <w:kern w:val="0"/>
                <w:szCs w:val="21"/>
              </w:rPr>
            </w:pPr>
            <w:r>
              <w:rPr>
                <w:rFonts w:hint="eastAsia" w:ascii="宋体" w:hAnsi="宋体" w:cs="Arial"/>
                <w:kern w:val="0"/>
                <w:szCs w:val="21"/>
              </w:rPr>
              <w:t>汉族</w:t>
            </w:r>
          </w:p>
        </w:tc>
        <w:tc>
          <w:tcPr>
            <w:tcW w:w="708" w:type="dxa"/>
            <w:gridSpan w:val="2"/>
            <w:tcBorders>
              <w:top w:val="single" w:color="000000" w:sz="4" w:space="0"/>
              <w:left w:val="nil"/>
              <w:bottom w:val="nil"/>
              <w:right w:val="single" w:color="000000" w:sz="4" w:space="0"/>
            </w:tcBorders>
            <w:vAlign w:val="center"/>
          </w:tcPr>
          <w:p w14:paraId="5AA3E827">
            <w:pPr>
              <w:widowControl/>
              <w:jc w:val="center"/>
              <w:rPr>
                <w:rFonts w:ascii="宋体" w:hAnsi="宋体" w:cs="Arial"/>
                <w:kern w:val="0"/>
                <w:szCs w:val="21"/>
              </w:rPr>
            </w:pPr>
            <w:r>
              <w:rPr>
                <w:rFonts w:hint="eastAsia" w:ascii="宋体" w:hAnsi="宋体" w:cs="Arial"/>
                <w:kern w:val="0"/>
                <w:szCs w:val="21"/>
              </w:rPr>
              <w:t>出生地</w:t>
            </w:r>
          </w:p>
        </w:tc>
        <w:tc>
          <w:tcPr>
            <w:tcW w:w="1418" w:type="dxa"/>
            <w:gridSpan w:val="4"/>
            <w:tcBorders>
              <w:top w:val="single" w:color="000000" w:sz="4" w:space="0"/>
              <w:left w:val="nil"/>
              <w:bottom w:val="single" w:color="000000" w:sz="4" w:space="0"/>
              <w:right w:val="single" w:color="auto" w:sz="4" w:space="0"/>
            </w:tcBorders>
            <w:vAlign w:val="center"/>
          </w:tcPr>
          <w:p w14:paraId="13E25EDD">
            <w:pPr>
              <w:widowControl/>
              <w:jc w:val="center"/>
              <w:rPr>
                <w:rFonts w:ascii="宋体" w:hAnsi="宋体" w:cs="Arial"/>
                <w:kern w:val="0"/>
                <w:szCs w:val="21"/>
              </w:rPr>
            </w:pPr>
            <w:r>
              <w:rPr>
                <w:rFonts w:hint="eastAsia" w:ascii="宋体" w:hAnsi="宋体" w:cs="Arial"/>
                <w:kern w:val="0"/>
                <w:szCs w:val="21"/>
              </w:rPr>
              <w:t>甘肃兰州</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ascii="宋体" w:hAnsi="宋体" w:cs="Arial"/>
                <w:kern w:val="0"/>
                <w:szCs w:val="21"/>
              </w:rPr>
            </w:pPr>
            <w:r>
              <w:rPr>
                <w:rFonts w:hint="eastAsia" w:ascii="宋体" w:hAnsi="宋体" w:cs="Arial"/>
                <w:kern w:val="0"/>
                <w:szCs w:val="21"/>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ascii="宋体" w:hAnsi="宋体" w:cs="Arial"/>
                <w:kern w:val="0"/>
                <w:szCs w:val="21"/>
              </w:rPr>
            </w:pPr>
            <w:r>
              <w:rPr>
                <w:rFonts w:hint="eastAsia" w:ascii="宋体" w:hAnsi="宋体" w:cs="Arial"/>
                <w:kern w:val="0"/>
                <w:szCs w:val="21"/>
              </w:rPr>
              <w:t>良好</w:t>
            </w:r>
          </w:p>
        </w:tc>
        <w:tc>
          <w:tcPr>
            <w:tcW w:w="2052" w:type="dxa"/>
            <w:gridSpan w:val="4"/>
            <w:vMerge w:val="continue"/>
            <w:tcBorders>
              <w:left w:val="nil"/>
              <w:right w:val="single" w:color="000000" w:sz="4" w:space="0"/>
            </w:tcBorders>
            <w:vAlign w:val="center"/>
          </w:tcPr>
          <w:p w14:paraId="49214609">
            <w:pPr>
              <w:widowControl/>
              <w:jc w:val="center"/>
              <w:rPr>
                <w:rFonts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5"/>
            <w:tcBorders>
              <w:top w:val="single" w:color="000000" w:sz="4" w:space="0"/>
              <w:left w:val="nil"/>
              <w:bottom w:val="single" w:color="000000" w:sz="4" w:space="0"/>
              <w:right w:val="single" w:color="000000" w:sz="4" w:space="0"/>
            </w:tcBorders>
            <w:vAlign w:val="center"/>
          </w:tcPr>
          <w:p w14:paraId="76D2571F">
            <w:pPr>
              <w:widowControl/>
              <w:jc w:val="center"/>
              <w:rPr>
                <w:rFonts w:ascii="宋体" w:hAnsi="宋体" w:cs="Arial"/>
                <w:kern w:val="0"/>
                <w:szCs w:val="21"/>
              </w:rPr>
            </w:pPr>
            <w:r>
              <w:rPr>
                <w:rFonts w:hint="eastAsia" w:ascii="宋体" w:hAnsi="宋体" w:cs="Arial"/>
                <w:kern w:val="0"/>
                <w:szCs w:val="21"/>
              </w:rPr>
              <w:t>高等学校教师资格</w:t>
            </w:r>
          </w:p>
          <w:p w14:paraId="1C299099">
            <w:pPr>
              <w:widowControl/>
              <w:jc w:val="center"/>
              <w:rPr>
                <w:rFonts w:ascii="宋体" w:hAnsi="宋体" w:cs="Arial"/>
                <w:kern w:val="0"/>
                <w:szCs w:val="21"/>
              </w:rPr>
            </w:pPr>
            <w:r>
              <w:rPr>
                <w:rFonts w:hint="eastAsia" w:ascii="宋体" w:hAnsi="宋体" w:cs="Arial"/>
                <w:kern w:val="0"/>
                <w:szCs w:val="21"/>
              </w:rPr>
              <w:t>生态学</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197"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p>
        </w:tc>
        <w:tc>
          <w:tcPr>
            <w:tcW w:w="205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毕业院校及毕业时间</w:t>
            </w:r>
          </w:p>
        </w:tc>
        <w:tc>
          <w:tcPr>
            <w:tcW w:w="1414" w:type="dxa"/>
            <w:gridSpan w:val="3"/>
            <w:tcBorders>
              <w:top w:val="single" w:color="000000" w:sz="4" w:space="0"/>
              <w:bottom w:val="single" w:color="000000" w:sz="4" w:space="0"/>
              <w:right w:val="single" w:color="000000" w:sz="4" w:space="0"/>
            </w:tcBorders>
            <w:vAlign w:val="center"/>
          </w:tcPr>
          <w:p w14:paraId="32F45FCF">
            <w:pPr>
              <w:widowControl/>
              <w:jc w:val="center"/>
              <w:rPr>
                <w:rFonts w:ascii="宋体" w:hAnsi="宋体" w:cs="Arial"/>
                <w:kern w:val="0"/>
                <w:szCs w:val="21"/>
              </w:rPr>
            </w:pPr>
            <w:r>
              <w:rPr>
                <w:rFonts w:hint="eastAsia" w:ascii="宋体" w:hAnsi="宋体" w:cs="Arial"/>
                <w:kern w:val="0"/>
                <w:szCs w:val="21"/>
              </w:rPr>
              <w:t>南京师范大学</w:t>
            </w:r>
          </w:p>
          <w:p w14:paraId="19D8971D">
            <w:pPr>
              <w:widowControl/>
              <w:jc w:val="center"/>
              <w:rPr>
                <w:rFonts w:ascii="宋体" w:hAnsi="宋体" w:cs="Arial"/>
                <w:kern w:val="0"/>
                <w:szCs w:val="21"/>
              </w:rPr>
            </w:pPr>
            <w:r>
              <w:rPr>
                <w:rFonts w:hint="eastAsia" w:ascii="宋体" w:hAnsi="宋体" w:cs="Arial"/>
                <w:kern w:val="0"/>
                <w:szCs w:val="21"/>
              </w:rPr>
              <w:t>20221220</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ascii="宋体" w:hAnsi="宋体" w:cs="Arial"/>
                <w:kern w:val="0"/>
                <w:szCs w:val="21"/>
              </w:rPr>
            </w:pPr>
            <w:r>
              <w:rPr>
                <w:rFonts w:hint="eastAsia" w:ascii="宋体" w:hAnsi="宋体" w:cs="Arial"/>
                <w:kern w:val="0"/>
                <w:szCs w:val="21"/>
              </w:rPr>
              <w:t>理学博士研究生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2042"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ascii="宋体" w:hAnsi="宋体" w:cs="Arial"/>
                <w:kern w:val="0"/>
                <w:szCs w:val="21"/>
              </w:rPr>
            </w:pPr>
            <w:r>
              <w:rPr>
                <w:rFonts w:hint="eastAsia" w:ascii="宋体" w:hAnsi="宋体" w:cs="Arial"/>
                <w:kern w:val="0"/>
                <w:szCs w:val="21"/>
              </w:rPr>
              <w:t>生态学</w:t>
            </w:r>
          </w:p>
        </w:tc>
        <w:tc>
          <w:tcPr>
            <w:tcW w:w="205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3"/>
            <w:tcBorders>
              <w:top w:val="single" w:color="000000" w:sz="4" w:space="0"/>
              <w:bottom w:val="single" w:color="000000" w:sz="4" w:space="0"/>
              <w:right w:val="single" w:color="000000" w:sz="4" w:space="0"/>
            </w:tcBorders>
            <w:vAlign w:val="center"/>
          </w:tcPr>
          <w:p w14:paraId="70C221F7">
            <w:pPr>
              <w:widowControl/>
              <w:jc w:val="center"/>
              <w:rPr>
                <w:rFonts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ascii="宋体" w:hAnsi="宋体" w:cs="Arial"/>
                <w:kern w:val="0"/>
                <w:szCs w:val="21"/>
              </w:rPr>
            </w:pPr>
            <w:r>
              <w:rPr>
                <w:rFonts w:hint="eastAsia" w:ascii="宋体" w:hAnsi="宋体" w:cs="Arial"/>
                <w:kern w:val="0"/>
                <w:szCs w:val="21"/>
              </w:rPr>
              <w:t>202212</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042"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ascii="宋体" w:hAnsi="宋体" w:cs="Arial"/>
                <w:kern w:val="0"/>
                <w:szCs w:val="21"/>
              </w:rPr>
            </w:pPr>
            <w:r>
              <w:rPr>
                <w:rFonts w:hint="eastAsia" w:ascii="宋体" w:hAnsi="宋体" w:cs="Arial"/>
                <w:kern w:val="0"/>
                <w:szCs w:val="21"/>
              </w:rPr>
              <w:t>生态学</w:t>
            </w:r>
          </w:p>
        </w:tc>
        <w:tc>
          <w:tcPr>
            <w:tcW w:w="91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ascii="宋体" w:hAnsi="宋体" w:cs="Arial"/>
                <w:kern w:val="0"/>
                <w:szCs w:val="21"/>
              </w:rPr>
            </w:pPr>
            <w:r>
              <w:rPr>
                <w:rFonts w:hint="eastAsia" w:ascii="宋体" w:hAnsi="宋体" w:cs="Arial"/>
                <w:kern w:val="0"/>
                <w:szCs w:val="21"/>
              </w:rPr>
              <w:t>破格晋升</w:t>
            </w:r>
          </w:p>
        </w:tc>
      </w:tr>
      <w:tr w14:paraId="722AE717">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现专业技术资格</w:t>
            </w:r>
          </w:p>
        </w:tc>
        <w:tc>
          <w:tcPr>
            <w:tcW w:w="3260" w:type="dxa"/>
            <w:gridSpan w:val="8"/>
            <w:tcBorders>
              <w:top w:val="single" w:color="000000" w:sz="4" w:space="0"/>
              <w:left w:val="nil"/>
              <w:bottom w:val="single" w:color="000000" w:sz="4" w:space="0"/>
              <w:right w:val="single" w:color="auto" w:sz="4" w:space="0"/>
            </w:tcBorders>
            <w:vAlign w:val="center"/>
          </w:tcPr>
          <w:p w14:paraId="56B06FA6">
            <w:pPr>
              <w:widowControl/>
              <w:rPr>
                <w:rFonts w:ascii="宋体" w:hAnsi="宋体" w:cs="Arial"/>
                <w:kern w:val="0"/>
                <w:szCs w:val="21"/>
              </w:rPr>
            </w:pPr>
            <w:r>
              <w:rPr>
                <w:rFonts w:hint="eastAsia" w:ascii="宋体" w:hAnsi="宋体" w:cs="Arial"/>
                <w:kern w:val="0"/>
                <w:szCs w:val="21"/>
              </w:rPr>
              <w:t>资格名称：讲师</w:t>
            </w:r>
          </w:p>
          <w:p w14:paraId="1E5D23CC">
            <w:pPr>
              <w:widowControl/>
              <w:rPr>
                <w:rFonts w:ascii="宋体" w:hAnsi="宋体" w:cs="Arial"/>
                <w:kern w:val="0"/>
                <w:szCs w:val="21"/>
              </w:rPr>
            </w:pPr>
            <w:r>
              <w:rPr>
                <w:rFonts w:hint="eastAsia" w:ascii="宋体" w:hAnsi="宋体" w:cs="Arial"/>
                <w:kern w:val="0"/>
                <w:szCs w:val="21"/>
              </w:rPr>
              <w:t>取得时间：20230831</w:t>
            </w:r>
          </w:p>
          <w:p w14:paraId="44451C83">
            <w:pPr>
              <w:widowControl/>
              <w:rPr>
                <w:rFonts w:ascii="宋体" w:hAnsi="宋体" w:cs="Arial"/>
                <w:kern w:val="0"/>
                <w:szCs w:val="21"/>
              </w:rPr>
            </w:pPr>
            <w:r>
              <w:rPr>
                <w:rFonts w:hint="eastAsia" w:ascii="宋体" w:hAnsi="宋体" w:cs="Arial"/>
                <w:kern w:val="0"/>
                <w:szCs w:val="21"/>
              </w:rPr>
              <w:t>审批机关：江苏省南京师范大学中级专业技术资格评审委员会</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ascii="宋体" w:hAnsi="宋体" w:cs="Arial"/>
                <w:kern w:val="0"/>
                <w:szCs w:val="21"/>
              </w:rPr>
            </w:pPr>
            <w:r>
              <w:rPr>
                <w:rFonts w:hint="eastAsia" w:ascii="宋体" w:hAnsi="宋体" w:cs="Arial"/>
                <w:kern w:val="0"/>
                <w:szCs w:val="21"/>
              </w:rPr>
              <w:t>申请学科组名称</w:t>
            </w:r>
          </w:p>
        </w:tc>
        <w:tc>
          <w:tcPr>
            <w:tcW w:w="2976" w:type="dxa"/>
            <w:gridSpan w:val="6"/>
            <w:tcBorders>
              <w:top w:val="single" w:color="000000" w:sz="4" w:space="0"/>
              <w:left w:val="nil"/>
              <w:bottom w:val="single" w:color="000000" w:sz="4" w:space="0"/>
              <w:right w:val="single" w:color="000000" w:sz="4" w:space="0"/>
            </w:tcBorders>
            <w:vAlign w:val="center"/>
          </w:tcPr>
          <w:p w14:paraId="3F0A70AF">
            <w:pPr>
              <w:widowControl/>
              <w:rPr>
                <w:rFonts w:ascii="宋体" w:hAnsi="宋体" w:cs="Arial"/>
                <w:kern w:val="0"/>
                <w:szCs w:val="21"/>
              </w:rPr>
            </w:pPr>
            <w:r>
              <w:rPr>
                <w:rFonts w:hint="eastAsia" w:ascii="宋体" w:hAnsi="宋体" w:cs="Arial"/>
                <w:color w:val="000000"/>
                <w:kern w:val="0"/>
                <w:szCs w:val="21"/>
              </w:rPr>
              <w:t>理工科组</w:t>
            </w:r>
          </w:p>
        </w:tc>
      </w:tr>
      <w:tr w14:paraId="617CDDB0">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3260" w:type="dxa"/>
            <w:gridSpan w:val="8"/>
            <w:tcBorders>
              <w:top w:val="single" w:color="000000" w:sz="4" w:space="0"/>
              <w:left w:val="nil"/>
              <w:bottom w:val="single" w:color="000000" w:sz="4" w:space="0"/>
              <w:right w:val="single" w:color="000000" w:sz="4" w:space="0"/>
            </w:tcBorders>
            <w:vAlign w:val="center"/>
          </w:tcPr>
          <w:p w14:paraId="150AC986">
            <w:pPr>
              <w:widowControl/>
              <w:jc w:val="left"/>
              <w:rPr>
                <w:rFonts w:ascii="宋体" w:hAnsi="宋体" w:cs="Arial"/>
                <w:kern w:val="0"/>
                <w:szCs w:val="21"/>
              </w:rPr>
            </w:pPr>
            <w:bookmarkStart w:id="3" w:name="_GoBack"/>
            <w:bookmarkEnd w:id="3"/>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ascii="宋体" w:hAnsi="宋体" w:cs="Arial"/>
                <w:kern w:val="0"/>
                <w:szCs w:val="21"/>
              </w:rPr>
              <w:t xml:space="preserve"> </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ascii="宋体" w:hAnsi="宋体" w:cs="Arial"/>
                <w:kern w:val="0"/>
                <w:szCs w:val="21"/>
              </w:rPr>
            </w:pPr>
            <w:r>
              <w:rPr>
                <w:rFonts w:hint="eastAsia" w:ascii="宋体" w:hAnsi="宋体" w:cs="Arial"/>
                <w:kern w:val="0"/>
                <w:szCs w:val="21"/>
              </w:rPr>
              <w:t>讲师</w:t>
            </w:r>
          </w:p>
        </w:tc>
      </w:tr>
      <w:tr w14:paraId="0C7B1F16">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4415"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ascii="宋体" w:hAnsi="宋体" w:cs="Arial"/>
                <w:kern w:val="0"/>
                <w:szCs w:val="21"/>
              </w:rPr>
            </w:pPr>
            <w:r>
              <w:rPr>
                <w:rFonts w:hint="eastAsia" w:ascii="宋体" w:hAnsi="宋体" w:cs="Arial"/>
                <w:kern w:val="0"/>
                <w:szCs w:val="21"/>
              </w:rPr>
              <w:t>生态学</w:t>
            </w:r>
          </w:p>
        </w:tc>
        <w:tc>
          <w:tcPr>
            <w:tcW w:w="1678" w:type="dxa"/>
            <w:gridSpan w:val="5"/>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985"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ascii="宋体" w:hAnsi="宋体" w:cs="Arial"/>
                <w:kern w:val="0"/>
                <w:szCs w:val="21"/>
              </w:rPr>
            </w:pPr>
            <w:r>
              <w:rPr>
                <w:rFonts w:hint="eastAsia" w:ascii="宋体" w:hAnsi="宋体" w:cs="Arial"/>
                <w:kern w:val="0"/>
                <w:szCs w:val="21"/>
              </w:rPr>
              <w:t>生态学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sym w:font="Wingdings" w:char="F06E"/>
            </w:r>
            <w:r>
              <w:rPr>
                <w:rFonts w:hint="eastAsia" w:cs="Arial" w:asciiTheme="minorEastAsia" w:hAnsiTheme="minorEastAsia"/>
                <w:kern w:val="0"/>
                <w:sz w:val="22"/>
              </w:rPr>
              <w:t>是   □否</w:t>
            </w:r>
          </w:p>
        </w:tc>
      </w:tr>
      <w:tr w14:paraId="11C84335">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6CA5E6E0">
            <w:pPr>
              <w:widowControl/>
              <w:ind w:left="776" w:leftChars="34" w:hanging="705" w:hangingChars="336"/>
              <w:rPr>
                <w:rFonts w:ascii="宋体" w:hAnsi="宋体" w:cs="Arial"/>
                <w:kern w:val="0"/>
                <w:szCs w:val="21"/>
                <w:u w:val="single"/>
              </w:rPr>
            </w:pPr>
            <w:r>
              <w:rPr>
                <w:rFonts w:hint="eastAsia" w:ascii="宋体" w:hAnsi="宋体" w:cs="Arial"/>
                <w:kern w:val="0"/>
                <w:szCs w:val="21"/>
              </w:rPr>
              <w:t>符合条件：</w:t>
            </w:r>
            <w:r>
              <w:rPr>
                <w:rFonts w:hint="eastAsia" w:ascii="宋体" w:hAnsi="宋体" w:cs="Arial"/>
                <w:kern w:val="0"/>
                <w:szCs w:val="21"/>
                <w:u w:val="single"/>
              </w:rPr>
              <w:t>博士后出站后可参评副教授；</w:t>
            </w:r>
          </w:p>
          <w:p w14:paraId="479D82C5">
            <w:pPr>
              <w:widowControl/>
              <w:ind w:left="701" w:leftChars="334" w:firstLine="420" w:firstLineChars="200"/>
              <w:rPr>
                <w:rFonts w:ascii="宋体" w:hAnsi="宋体" w:cs="Arial"/>
                <w:kern w:val="0"/>
                <w:szCs w:val="21"/>
                <w:u w:val="single"/>
              </w:rPr>
            </w:pPr>
            <w:r>
              <w:rPr>
                <w:rFonts w:hint="eastAsia" w:ascii="宋体" w:hAnsi="宋体" w:cs="Arial"/>
                <w:kern w:val="0"/>
                <w:szCs w:val="21"/>
                <w:u w:val="single"/>
              </w:rPr>
              <w:t>具备博士学位担任讲师职务满一年；</w:t>
            </w:r>
          </w:p>
          <w:p w14:paraId="31F2680C">
            <w:pPr>
              <w:widowControl/>
              <w:ind w:left="701" w:leftChars="334" w:firstLine="420" w:firstLineChars="200"/>
              <w:rPr>
                <w:rFonts w:ascii="宋体" w:hAnsi="宋体" w:cs="Arial"/>
                <w:kern w:val="0"/>
                <w:szCs w:val="21"/>
                <w:u w:val="single"/>
              </w:rPr>
            </w:pPr>
            <w:r>
              <w:rPr>
                <w:rFonts w:hint="eastAsia" w:ascii="宋体" w:hAnsi="宋体" w:cs="Arial"/>
                <w:kern w:val="0"/>
                <w:szCs w:val="21"/>
                <w:u w:val="single"/>
              </w:rPr>
              <w:t>在国内获得博士学位，并到国外高等院校、科研机构进修一年；</w:t>
            </w:r>
          </w:p>
          <w:p w14:paraId="477642FA">
            <w:pPr>
              <w:widowControl/>
              <w:ind w:left="701" w:leftChars="334" w:firstLine="420" w:firstLineChars="200"/>
              <w:rPr>
                <w:rFonts w:ascii="宋体" w:hAnsi="宋体" w:cs="Arial"/>
                <w:kern w:val="0"/>
                <w:szCs w:val="21"/>
                <w:u w:val="single"/>
              </w:rPr>
            </w:pPr>
            <w:r>
              <w:rPr>
                <w:rFonts w:hint="eastAsia" w:ascii="宋体" w:hAnsi="宋体" w:cs="Arial"/>
                <w:kern w:val="0"/>
                <w:szCs w:val="21"/>
                <w:u w:val="single"/>
              </w:rPr>
              <w:t>获批主持A3级科研项目；</w:t>
            </w:r>
          </w:p>
          <w:p w14:paraId="2541D169">
            <w:pPr>
              <w:widowControl/>
              <w:ind w:left="701" w:leftChars="334" w:firstLine="420" w:firstLineChars="200"/>
              <w:rPr>
                <w:rFonts w:ascii="宋体" w:hAnsi="宋体" w:cs="Arial"/>
                <w:kern w:val="0"/>
                <w:szCs w:val="21"/>
              </w:rPr>
            </w:pPr>
            <w:r>
              <w:rPr>
                <w:rFonts w:hint="eastAsia" w:ascii="宋体" w:hAnsi="宋体" w:cs="Arial"/>
                <w:kern w:val="0"/>
                <w:szCs w:val="21"/>
                <w:u w:val="single"/>
              </w:rPr>
              <w:t>自然科学类发表5篇B级学术论文。</w:t>
            </w:r>
          </w:p>
        </w:tc>
      </w:tr>
      <w:tr w14:paraId="295838D2">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1243" w:type="dxa"/>
            <w:gridSpan w:val="5"/>
            <w:tcBorders>
              <w:top w:val="single" w:color="000000" w:sz="4" w:space="0"/>
              <w:left w:val="nil"/>
              <w:bottom w:val="single" w:color="000000" w:sz="4" w:space="0"/>
              <w:right w:val="single" w:color="auto" w:sz="4" w:space="0"/>
            </w:tcBorders>
            <w:vAlign w:val="center"/>
          </w:tcPr>
          <w:p w14:paraId="0BB6A3D6">
            <w:pPr>
              <w:widowControl/>
              <w:jc w:val="center"/>
              <w:rPr>
                <w:rFonts w:ascii="宋体" w:hAnsi="宋体" w:cs="Arial"/>
                <w:kern w:val="0"/>
                <w:szCs w:val="21"/>
              </w:rPr>
            </w:pPr>
            <w:r>
              <w:rPr>
                <w:rFonts w:hint="eastAsia" w:ascii="宋体" w:hAnsi="宋体" w:cs="Arial"/>
                <w:kern w:val="0"/>
                <w:szCs w:val="21"/>
              </w:rPr>
              <w:t>学时或学分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毕（结肄）业</w:t>
            </w:r>
          </w:p>
        </w:tc>
        <w:tc>
          <w:tcPr>
            <w:tcW w:w="91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ascii="宋体" w:hAnsi="宋体" w:cs="Arial"/>
                <w:kern w:val="0"/>
                <w:szCs w:val="21"/>
              </w:rPr>
            </w:pPr>
            <w:r>
              <w:rPr>
                <w:rFonts w:hint="eastAsia" w:ascii="宋体" w:hAnsi="宋体" w:cs="Arial"/>
                <w:kern w:val="0"/>
                <w:szCs w:val="21"/>
              </w:rPr>
              <w:t>2018.9</w:t>
            </w:r>
            <w:r>
              <w:rPr>
                <w:rFonts w:hint="eastAsia"/>
                <w:szCs w:val="21"/>
              </w:rPr>
              <w:t>月</w:t>
            </w:r>
            <w:r>
              <w:rPr>
                <w:rFonts w:hint="eastAsia" w:ascii="宋体" w:hAnsi="宋体" w:cs="Arial"/>
                <w:kern w:val="0"/>
                <w:szCs w:val="21"/>
              </w:rPr>
              <w:t>-2022.12</w:t>
            </w:r>
            <w:r>
              <w:rPr>
                <w:rFonts w:hint="eastAsia"/>
                <w:szCs w:val="21"/>
              </w:rPr>
              <w:t>月</w:t>
            </w:r>
          </w:p>
        </w:tc>
        <w:tc>
          <w:tcPr>
            <w:tcW w:w="708" w:type="dxa"/>
            <w:tcBorders>
              <w:top w:val="single" w:color="000000" w:sz="4" w:space="0"/>
              <w:left w:val="nil"/>
              <w:bottom w:val="single" w:color="000000" w:sz="4" w:space="0"/>
              <w:right w:val="single" w:color="auto" w:sz="4" w:space="0"/>
            </w:tcBorders>
            <w:vAlign w:val="center"/>
          </w:tcPr>
          <w:p w14:paraId="431DC8A0">
            <w:pPr>
              <w:widowControl/>
              <w:jc w:val="center"/>
              <w:rPr>
                <w:rFonts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ascii="宋体" w:hAnsi="宋体" w:cs="Arial"/>
                <w:kern w:val="0"/>
                <w:szCs w:val="21"/>
              </w:rPr>
            </w:pPr>
            <w:r>
              <w:rPr>
                <w:rFonts w:hint="eastAsia" w:ascii="宋体" w:hAnsi="宋体" w:cs="Arial"/>
                <w:kern w:val="0"/>
                <w:szCs w:val="21"/>
              </w:rPr>
              <w:t>南京师范大学</w:t>
            </w:r>
          </w:p>
        </w:tc>
        <w:tc>
          <w:tcPr>
            <w:tcW w:w="1523" w:type="dxa"/>
            <w:gridSpan w:val="3"/>
            <w:tcBorders>
              <w:top w:val="single" w:color="000000" w:sz="4" w:space="0"/>
              <w:left w:val="nil"/>
              <w:bottom w:val="single" w:color="000000" w:sz="4" w:space="0"/>
              <w:right w:val="single" w:color="auto" w:sz="4" w:space="0"/>
            </w:tcBorders>
            <w:vAlign w:val="center"/>
          </w:tcPr>
          <w:p w14:paraId="3A57FEFE">
            <w:pPr>
              <w:widowControl/>
              <w:jc w:val="center"/>
              <w:rPr>
                <w:rFonts w:ascii="宋体" w:hAnsi="宋体" w:cs="Arial"/>
                <w:kern w:val="0"/>
                <w:szCs w:val="21"/>
              </w:rPr>
            </w:pPr>
            <w:r>
              <w:rPr>
                <w:rFonts w:hint="eastAsia" w:ascii="宋体" w:hAnsi="宋体" w:cs="Arial"/>
                <w:kern w:val="0"/>
                <w:szCs w:val="21"/>
              </w:rPr>
              <w:t>生命科学学院</w:t>
            </w:r>
          </w:p>
          <w:p w14:paraId="43AC6C17">
            <w:pPr>
              <w:widowControl/>
              <w:jc w:val="center"/>
              <w:rPr>
                <w:rFonts w:ascii="宋体" w:hAnsi="宋体" w:cs="Arial"/>
                <w:kern w:val="0"/>
                <w:szCs w:val="21"/>
              </w:rPr>
            </w:pPr>
            <w:r>
              <w:rPr>
                <w:rFonts w:hint="eastAsia" w:ascii="宋体" w:hAnsi="宋体" w:cs="Arial"/>
                <w:kern w:val="0"/>
                <w:szCs w:val="21"/>
              </w:rPr>
              <w:t>生态学</w:t>
            </w:r>
          </w:p>
        </w:tc>
        <w:tc>
          <w:tcPr>
            <w:tcW w:w="1243" w:type="dxa"/>
            <w:gridSpan w:val="5"/>
            <w:tcBorders>
              <w:top w:val="single" w:color="000000" w:sz="4" w:space="0"/>
              <w:left w:val="nil"/>
              <w:bottom w:val="single" w:color="000000" w:sz="4" w:space="0"/>
              <w:right w:val="single" w:color="auto" w:sz="4" w:space="0"/>
            </w:tcBorders>
            <w:vAlign w:val="center"/>
          </w:tcPr>
          <w:p w14:paraId="24CA2FA6">
            <w:pPr>
              <w:widowControl/>
              <w:jc w:val="center"/>
              <w:rPr>
                <w:rFonts w:ascii="宋体" w:hAnsi="宋体" w:cs="Arial"/>
                <w:kern w:val="0"/>
                <w:szCs w:val="21"/>
              </w:rPr>
            </w:pPr>
            <w:r>
              <w:rPr>
                <w:rFonts w:hint="eastAsia" w:ascii="宋体" w:hAnsi="宋体" w:cs="Arial"/>
                <w:kern w:val="0"/>
                <w:szCs w:val="21"/>
              </w:rPr>
              <w:t>34学分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5C7CAD3">
            <w:pPr>
              <w:widowControl/>
              <w:jc w:val="center"/>
              <w:rPr>
                <w:rFonts w:ascii="宋体" w:hAnsi="宋体" w:cs="Arial"/>
                <w:kern w:val="0"/>
                <w:szCs w:val="21"/>
              </w:rPr>
            </w:pPr>
            <w:r>
              <w:rPr>
                <w:rFonts w:hint="eastAsia" w:ascii="宋体" w:hAnsi="宋体"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ascii="宋体" w:hAnsi="宋体" w:cs="Arial"/>
                <w:kern w:val="0"/>
                <w:szCs w:val="21"/>
              </w:rPr>
            </w:pPr>
            <w:r>
              <w:rPr>
                <w:rFonts w:hint="eastAsia" w:ascii="宋体" w:hAnsi="宋体" w:cs="Arial"/>
                <w:kern w:val="0"/>
                <w:szCs w:val="21"/>
              </w:rPr>
              <w:t>华桂宏</w:t>
            </w:r>
          </w:p>
        </w:tc>
      </w:tr>
      <w:tr w14:paraId="4EC7B6BB">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ascii="宋体" w:hAnsi="宋体" w:cs="Arial"/>
                <w:kern w:val="0"/>
                <w:szCs w:val="21"/>
              </w:rPr>
            </w:pPr>
            <w:r>
              <w:rPr>
                <w:rFonts w:hint="eastAsia" w:ascii="宋体" w:hAnsi="宋体" w:cs="Arial"/>
                <w:kern w:val="0"/>
                <w:szCs w:val="21"/>
              </w:rPr>
              <w:t>2021</w:t>
            </w:r>
            <w:r>
              <w:rPr>
                <w:rFonts w:hint="eastAsia"/>
                <w:szCs w:val="21"/>
              </w:rPr>
              <w:t>年</w:t>
            </w:r>
            <w:r>
              <w:rPr>
                <w:rFonts w:hint="eastAsia" w:ascii="宋体" w:hAnsi="宋体" w:cs="Arial"/>
                <w:kern w:val="0"/>
                <w:szCs w:val="21"/>
              </w:rPr>
              <w:t>10</w:t>
            </w:r>
            <w:r>
              <w:rPr>
                <w:rFonts w:hint="eastAsia"/>
                <w:szCs w:val="21"/>
              </w:rPr>
              <w:t>月</w:t>
            </w:r>
            <w:r>
              <w:rPr>
                <w:rFonts w:hint="eastAsia" w:ascii="宋体" w:hAnsi="宋体" w:cs="Arial"/>
                <w:kern w:val="0"/>
                <w:szCs w:val="21"/>
              </w:rPr>
              <w:t>-2022</w:t>
            </w:r>
            <w:r>
              <w:rPr>
                <w:rFonts w:hint="eastAsia"/>
                <w:szCs w:val="21"/>
              </w:rPr>
              <w:t>年</w:t>
            </w:r>
            <w:r>
              <w:rPr>
                <w:rFonts w:hint="eastAsia" w:ascii="宋体" w:hAnsi="宋体" w:cs="Arial"/>
                <w:kern w:val="0"/>
                <w:szCs w:val="21"/>
              </w:rPr>
              <w:t>10</w:t>
            </w:r>
            <w:r>
              <w:rPr>
                <w:rFonts w:hint="eastAsia"/>
                <w:szCs w:val="21"/>
              </w:rPr>
              <w:t>月</w:t>
            </w:r>
          </w:p>
        </w:tc>
        <w:tc>
          <w:tcPr>
            <w:tcW w:w="708" w:type="dxa"/>
            <w:tcBorders>
              <w:top w:val="single" w:color="000000" w:sz="4" w:space="0"/>
              <w:left w:val="nil"/>
              <w:bottom w:val="single" w:color="000000" w:sz="4" w:space="0"/>
              <w:right w:val="single" w:color="auto" w:sz="4" w:space="0"/>
            </w:tcBorders>
            <w:vAlign w:val="center"/>
          </w:tcPr>
          <w:p w14:paraId="1489A5AE">
            <w:pPr>
              <w:widowControl/>
              <w:jc w:val="center"/>
              <w:rPr>
                <w:rFonts w:ascii="宋体" w:hAnsi="宋体" w:cs="Arial"/>
                <w:kern w:val="0"/>
                <w:szCs w:val="21"/>
              </w:rPr>
            </w:pPr>
            <w:r>
              <w:rPr>
                <w:rFonts w:hint="eastAsia" w:ascii="宋体" w:hAnsi="宋体" w:cs="Arial"/>
                <w:kern w:val="0"/>
                <w:szCs w:val="21"/>
              </w:rPr>
              <w:t>联合培养</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ascii="宋体" w:hAnsi="宋体" w:cs="Arial"/>
                <w:kern w:val="0"/>
                <w:szCs w:val="21"/>
              </w:rPr>
            </w:pPr>
            <w:r>
              <w:rPr>
                <w:rFonts w:hint="eastAsia" w:ascii="宋体" w:hAnsi="宋体" w:cs="Arial"/>
                <w:kern w:val="0"/>
                <w:szCs w:val="21"/>
              </w:rPr>
              <w:t>新加坡国立大学</w:t>
            </w:r>
          </w:p>
        </w:tc>
        <w:tc>
          <w:tcPr>
            <w:tcW w:w="1523" w:type="dxa"/>
            <w:gridSpan w:val="3"/>
            <w:tcBorders>
              <w:top w:val="single" w:color="000000" w:sz="4" w:space="0"/>
              <w:left w:val="nil"/>
              <w:bottom w:val="single" w:color="000000" w:sz="4" w:space="0"/>
              <w:right w:val="single" w:color="auto" w:sz="4" w:space="0"/>
            </w:tcBorders>
            <w:vAlign w:val="center"/>
          </w:tcPr>
          <w:p w14:paraId="0883A649">
            <w:pPr>
              <w:widowControl/>
              <w:jc w:val="center"/>
              <w:rPr>
                <w:rFonts w:ascii="宋体" w:hAnsi="宋体" w:cs="Arial"/>
                <w:kern w:val="0"/>
                <w:szCs w:val="21"/>
              </w:rPr>
            </w:pPr>
            <w:r>
              <w:rPr>
                <w:rFonts w:hint="eastAsia" w:ascii="宋体" w:hAnsi="宋体" w:cs="Arial"/>
                <w:kern w:val="0"/>
                <w:szCs w:val="21"/>
              </w:rPr>
              <w:t>生物系</w:t>
            </w:r>
          </w:p>
          <w:p w14:paraId="5BD1D3C2">
            <w:pPr>
              <w:widowControl/>
              <w:jc w:val="center"/>
              <w:rPr>
                <w:rFonts w:ascii="宋体" w:hAnsi="宋体" w:cs="Arial"/>
                <w:kern w:val="0"/>
                <w:szCs w:val="21"/>
              </w:rPr>
            </w:pPr>
            <w:r>
              <w:rPr>
                <w:rFonts w:hint="eastAsia" w:ascii="宋体" w:hAnsi="宋体" w:cs="Arial"/>
                <w:kern w:val="0"/>
                <w:szCs w:val="21"/>
              </w:rPr>
              <w:t>生物学</w:t>
            </w:r>
          </w:p>
        </w:tc>
        <w:tc>
          <w:tcPr>
            <w:tcW w:w="1243" w:type="dxa"/>
            <w:gridSpan w:val="5"/>
            <w:tcBorders>
              <w:top w:val="single" w:color="000000" w:sz="4" w:space="0"/>
              <w:left w:val="nil"/>
              <w:bottom w:val="single" w:color="000000" w:sz="4" w:space="0"/>
              <w:right w:val="single" w:color="auto" w:sz="4" w:space="0"/>
            </w:tcBorders>
            <w:vAlign w:val="center"/>
          </w:tcPr>
          <w:p w14:paraId="6B4D7128">
            <w:pPr>
              <w:widowControl/>
              <w:jc w:val="center"/>
              <w:rPr>
                <w:rFonts w:ascii="宋体" w:hAnsi="宋体" w:cs="Arial"/>
                <w:kern w:val="0"/>
                <w:szCs w:val="21"/>
              </w:rPr>
            </w:pPr>
            <w:r>
              <w:rPr>
                <w:rFonts w:hint="eastAsia" w:ascii="宋体" w:hAnsi="宋体" w:cs="Arial"/>
                <w:kern w:val="0"/>
                <w:szCs w:val="21"/>
              </w:rPr>
              <w:t>1年学时</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579FCA1">
            <w:pPr>
              <w:widowControl/>
              <w:jc w:val="center"/>
              <w:rPr>
                <w:rFonts w:ascii="宋体" w:hAnsi="宋体" w:cs="Arial"/>
                <w:kern w:val="0"/>
                <w:szCs w:val="21"/>
              </w:rPr>
            </w:pPr>
            <w:r>
              <w:rPr>
                <w:rFonts w:hint="eastAsia" w:ascii="宋体" w:hAnsi="宋体" w:cs="Arial"/>
                <w:kern w:val="0"/>
                <w:szCs w:val="21"/>
              </w:rPr>
              <w:t>无</w:t>
            </w:r>
          </w:p>
        </w:tc>
        <w:tc>
          <w:tcPr>
            <w:tcW w:w="91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ascii="宋体" w:hAnsi="宋体" w:cs="Arial"/>
                <w:kern w:val="0"/>
                <w:szCs w:val="21"/>
              </w:rPr>
            </w:pPr>
            <w:r>
              <w:rPr>
                <w:rFonts w:hint="eastAsia" w:ascii="宋体" w:hAnsi="宋体" w:cs="Arial"/>
                <w:kern w:val="0"/>
                <w:szCs w:val="21"/>
              </w:rPr>
              <w:t>国外</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ascii="宋体" w:hAnsi="宋体" w:cs="Arial"/>
                <w:kern w:val="0"/>
                <w:szCs w:val="21"/>
              </w:rPr>
            </w:pPr>
            <w:r>
              <w:rPr>
                <w:rFonts w:ascii="宋体" w:hAnsi="宋体"/>
                <w:kern w:val="0"/>
                <w:szCs w:val="21"/>
              </w:rPr>
              <w:t>Darren</w:t>
            </w:r>
            <w:r>
              <w:rPr>
                <w:rFonts w:ascii="宋体" w:hAnsi="宋体" w:cs="Arial"/>
                <w:kern w:val="0"/>
                <w:szCs w:val="21"/>
              </w:rPr>
              <w:t xml:space="preserve"> C .J. </w:t>
            </w:r>
            <w:r>
              <w:rPr>
                <w:rFonts w:ascii="宋体" w:hAnsi="宋体"/>
                <w:kern w:val="0"/>
                <w:szCs w:val="21"/>
              </w:rPr>
              <w:t>Yeo</w:t>
            </w:r>
          </w:p>
        </w:tc>
      </w:tr>
      <w:tr w14:paraId="5124B27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ascii="宋体" w:hAnsi="宋体" w:cs="Arial"/>
                <w:kern w:val="0"/>
                <w:szCs w:val="21"/>
              </w:rPr>
            </w:pPr>
            <w:r>
              <w:rPr>
                <w:rFonts w:hint="eastAsia" w:ascii="宋体" w:hAnsi="宋体" w:cs="Arial"/>
                <w:kern w:val="0"/>
                <w:szCs w:val="21"/>
              </w:rPr>
              <w:t>2015</w:t>
            </w:r>
            <w:r>
              <w:rPr>
                <w:rFonts w:hint="eastAsia"/>
                <w:szCs w:val="21"/>
              </w:rPr>
              <w:t>年</w:t>
            </w:r>
            <w:r>
              <w:rPr>
                <w:rFonts w:hint="eastAsia" w:ascii="宋体" w:hAnsi="宋体" w:cs="Arial"/>
                <w:kern w:val="0"/>
                <w:szCs w:val="21"/>
              </w:rPr>
              <w:t>9</w:t>
            </w:r>
            <w:r>
              <w:rPr>
                <w:rFonts w:hint="eastAsia"/>
                <w:szCs w:val="21"/>
              </w:rPr>
              <w:t>月</w:t>
            </w:r>
            <w:r>
              <w:rPr>
                <w:rFonts w:hint="eastAsia" w:ascii="宋体" w:hAnsi="宋体" w:cs="Arial"/>
                <w:kern w:val="0"/>
                <w:szCs w:val="21"/>
              </w:rPr>
              <w:t>-2018</w:t>
            </w:r>
            <w:r>
              <w:rPr>
                <w:rFonts w:hint="eastAsia"/>
                <w:szCs w:val="21"/>
              </w:rPr>
              <w:t>年</w:t>
            </w:r>
            <w:r>
              <w:rPr>
                <w:rFonts w:hint="eastAsia" w:ascii="宋体" w:hAnsi="宋体" w:cs="Arial"/>
                <w:kern w:val="0"/>
                <w:szCs w:val="21"/>
              </w:rPr>
              <w:t>6</w:t>
            </w:r>
            <w:r>
              <w:rPr>
                <w:rFonts w:hint="eastAsia"/>
                <w:szCs w:val="21"/>
              </w:rPr>
              <w:t>月</w:t>
            </w:r>
          </w:p>
        </w:tc>
        <w:tc>
          <w:tcPr>
            <w:tcW w:w="708" w:type="dxa"/>
            <w:tcBorders>
              <w:top w:val="single" w:color="000000" w:sz="4" w:space="0"/>
              <w:left w:val="nil"/>
              <w:bottom w:val="single" w:color="000000" w:sz="4" w:space="0"/>
              <w:right w:val="single" w:color="auto" w:sz="4" w:space="0"/>
            </w:tcBorders>
            <w:vAlign w:val="center"/>
          </w:tcPr>
          <w:p w14:paraId="19970E2F">
            <w:pPr>
              <w:widowControl/>
              <w:jc w:val="center"/>
              <w:rPr>
                <w:rFonts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ascii="宋体" w:hAnsi="宋体" w:cs="Arial"/>
                <w:kern w:val="0"/>
                <w:szCs w:val="21"/>
              </w:rPr>
            </w:pPr>
            <w:r>
              <w:rPr>
                <w:rFonts w:hint="eastAsia" w:ascii="宋体" w:hAnsi="宋体" w:cs="Arial"/>
                <w:kern w:val="0"/>
                <w:szCs w:val="21"/>
              </w:rPr>
              <w:t>烟台大学</w:t>
            </w:r>
          </w:p>
        </w:tc>
        <w:tc>
          <w:tcPr>
            <w:tcW w:w="1523" w:type="dxa"/>
            <w:gridSpan w:val="3"/>
            <w:tcBorders>
              <w:top w:val="single" w:color="000000" w:sz="4" w:space="0"/>
              <w:left w:val="nil"/>
              <w:bottom w:val="single" w:color="000000" w:sz="4" w:space="0"/>
              <w:right w:val="single" w:color="auto" w:sz="4" w:space="0"/>
            </w:tcBorders>
            <w:vAlign w:val="center"/>
          </w:tcPr>
          <w:p w14:paraId="3C5B1D09">
            <w:pPr>
              <w:widowControl/>
              <w:jc w:val="center"/>
              <w:rPr>
                <w:rFonts w:ascii="宋体" w:hAnsi="宋体" w:cs="Arial"/>
                <w:kern w:val="0"/>
                <w:szCs w:val="21"/>
              </w:rPr>
            </w:pPr>
            <w:r>
              <w:rPr>
                <w:rFonts w:hint="eastAsia" w:ascii="宋体" w:hAnsi="宋体" w:cs="Arial"/>
                <w:kern w:val="0"/>
                <w:szCs w:val="21"/>
              </w:rPr>
              <w:t>生命科学学院</w:t>
            </w:r>
          </w:p>
          <w:p w14:paraId="371E809E">
            <w:pPr>
              <w:widowControl/>
              <w:jc w:val="center"/>
              <w:rPr>
                <w:rFonts w:ascii="宋体" w:hAnsi="宋体" w:cs="Arial"/>
                <w:kern w:val="0"/>
                <w:szCs w:val="21"/>
              </w:rPr>
            </w:pPr>
            <w:r>
              <w:rPr>
                <w:rFonts w:hint="eastAsia" w:ascii="宋体" w:hAnsi="宋体" w:cs="Arial"/>
                <w:kern w:val="0"/>
                <w:szCs w:val="21"/>
              </w:rPr>
              <w:t>海洋生物学</w:t>
            </w:r>
          </w:p>
        </w:tc>
        <w:tc>
          <w:tcPr>
            <w:tcW w:w="1243" w:type="dxa"/>
            <w:gridSpan w:val="5"/>
            <w:tcBorders>
              <w:top w:val="single" w:color="000000" w:sz="4" w:space="0"/>
              <w:left w:val="nil"/>
              <w:bottom w:val="single" w:color="000000" w:sz="4" w:space="0"/>
              <w:right w:val="single" w:color="auto" w:sz="4" w:space="0"/>
            </w:tcBorders>
            <w:vAlign w:val="center"/>
          </w:tcPr>
          <w:p w14:paraId="0F79E08C">
            <w:pPr>
              <w:widowControl/>
              <w:jc w:val="center"/>
              <w:rPr>
                <w:rFonts w:ascii="宋体" w:hAnsi="宋体" w:cs="Arial"/>
                <w:kern w:val="0"/>
                <w:szCs w:val="21"/>
              </w:rPr>
            </w:pPr>
            <w:r>
              <w:rPr>
                <w:rFonts w:hint="eastAsia" w:ascii="宋体" w:hAnsi="宋体" w:cs="Arial"/>
                <w:kern w:val="0"/>
                <w:szCs w:val="21"/>
              </w:rPr>
              <w:t>36学分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C34F70F">
            <w:pPr>
              <w:widowControl/>
              <w:jc w:val="center"/>
              <w:rPr>
                <w:rFonts w:ascii="宋体" w:hAnsi="宋体" w:cs="Arial"/>
                <w:kern w:val="0"/>
                <w:szCs w:val="21"/>
              </w:rPr>
            </w:pPr>
            <w:r>
              <w:rPr>
                <w:rFonts w:hint="eastAsia" w:ascii="宋体" w:hAnsi="宋体"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ascii="宋体" w:hAnsi="宋体" w:cs="Arial"/>
                <w:kern w:val="0"/>
                <w:szCs w:val="21"/>
              </w:rPr>
            </w:pPr>
            <w:r>
              <w:rPr>
                <w:rFonts w:hint="eastAsia" w:ascii="宋体" w:hAnsi="宋体" w:cs="Arial"/>
                <w:kern w:val="0"/>
                <w:szCs w:val="21"/>
              </w:rPr>
              <w:t>郭善利</w:t>
            </w:r>
          </w:p>
        </w:tc>
      </w:tr>
      <w:tr w14:paraId="0A7F5973">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ascii="宋体" w:hAnsi="宋体" w:cs="Arial"/>
                <w:kern w:val="0"/>
                <w:szCs w:val="21"/>
              </w:rPr>
            </w:pPr>
            <w:r>
              <w:rPr>
                <w:rFonts w:hint="eastAsia" w:ascii="宋体" w:hAnsi="宋体" w:cs="Arial"/>
                <w:kern w:val="0"/>
                <w:szCs w:val="21"/>
              </w:rPr>
              <w:t>2011</w:t>
            </w:r>
            <w:r>
              <w:rPr>
                <w:rFonts w:hint="eastAsia"/>
                <w:szCs w:val="21"/>
              </w:rPr>
              <w:t>年</w:t>
            </w:r>
            <w:r>
              <w:rPr>
                <w:rFonts w:hint="eastAsia" w:ascii="宋体" w:hAnsi="宋体" w:cs="Arial"/>
                <w:kern w:val="0"/>
                <w:szCs w:val="21"/>
              </w:rPr>
              <w:t>9</w:t>
            </w:r>
            <w:r>
              <w:rPr>
                <w:rFonts w:hint="eastAsia"/>
                <w:szCs w:val="21"/>
              </w:rPr>
              <w:t>月</w:t>
            </w:r>
            <w:r>
              <w:rPr>
                <w:rFonts w:hint="eastAsia" w:ascii="宋体" w:hAnsi="宋体" w:cs="Arial"/>
                <w:kern w:val="0"/>
                <w:szCs w:val="21"/>
              </w:rPr>
              <w:t>-2015</w:t>
            </w:r>
            <w:r>
              <w:rPr>
                <w:rFonts w:hint="eastAsia"/>
                <w:szCs w:val="21"/>
              </w:rPr>
              <w:t>年</w:t>
            </w:r>
            <w:r>
              <w:rPr>
                <w:rFonts w:hint="eastAsia" w:ascii="宋体" w:hAnsi="宋体" w:cs="Arial"/>
                <w:kern w:val="0"/>
                <w:szCs w:val="21"/>
              </w:rPr>
              <w:t>6</w:t>
            </w:r>
            <w:r>
              <w:rPr>
                <w:rFonts w:hint="eastAsia"/>
                <w:szCs w:val="21"/>
              </w:rPr>
              <w:t>月</w:t>
            </w:r>
          </w:p>
        </w:tc>
        <w:tc>
          <w:tcPr>
            <w:tcW w:w="708" w:type="dxa"/>
            <w:tcBorders>
              <w:top w:val="single" w:color="000000" w:sz="4" w:space="0"/>
              <w:left w:val="nil"/>
              <w:bottom w:val="single" w:color="000000" w:sz="4" w:space="0"/>
              <w:right w:val="single" w:color="auto" w:sz="4" w:space="0"/>
            </w:tcBorders>
            <w:vAlign w:val="center"/>
          </w:tcPr>
          <w:p w14:paraId="1B5AE45F">
            <w:pPr>
              <w:widowControl/>
              <w:jc w:val="center"/>
              <w:rPr>
                <w:rFonts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ascii="宋体" w:hAnsi="宋体" w:cs="Arial"/>
                <w:kern w:val="0"/>
                <w:szCs w:val="21"/>
              </w:rPr>
            </w:pPr>
            <w:r>
              <w:rPr>
                <w:rFonts w:hint="eastAsia" w:ascii="宋体" w:hAnsi="宋体" w:cs="Arial"/>
                <w:kern w:val="0"/>
                <w:szCs w:val="21"/>
              </w:rPr>
              <w:t>烟台理工学院</w:t>
            </w:r>
          </w:p>
        </w:tc>
        <w:tc>
          <w:tcPr>
            <w:tcW w:w="1523" w:type="dxa"/>
            <w:gridSpan w:val="3"/>
            <w:tcBorders>
              <w:top w:val="single" w:color="000000" w:sz="4" w:space="0"/>
              <w:left w:val="nil"/>
              <w:bottom w:val="single" w:color="000000" w:sz="4" w:space="0"/>
              <w:right w:val="single" w:color="auto" w:sz="4" w:space="0"/>
            </w:tcBorders>
            <w:vAlign w:val="center"/>
          </w:tcPr>
          <w:p w14:paraId="4235FA79">
            <w:pPr>
              <w:widowControl/>
              <w:jc w:val="center"/>
              <w:rPr>
                <w:rFonts w:ascii="宋体" w:hAnsi="宋体" w:cs="Arial"/>
                <w:kern w:val="0"/>
                <w:szCs w:val="21"/>
              </w:rPr>
            </w:pPr>
            <w:r>
              <w:rPr>
                <w:rFonts w:hint="eastAsia" w:ascii="宋体" w:hAnsi="宋体" w:cs="Arial"/>
                <w:kern w:val="0"/>
                <w:szCs w:val="21"/>
              </w:rPr>
              <w:t>食品与生物工程系</w:t>
            </w:r>
          </w:p>
          <w:p w14:paraId="1157D30A">
            <w:pPr>
              <w:widowControl/>
              <w:jc w:val="center"/>
              <w:rPr>
                <w:rFonts w:ascii="宋体" w:hAnsi="宋体" w:cs="Arial"/>
                <w:kern w:val="0"/>
                <w:szCs w:val="21"/>
              </w:rPr>
            </w:pPr>
            <w:r>
              <w:rPr>
                <w:rFonts w:hint="eastAsia" w:ascii="宋体" w:hAnsi="宋体" w:cs="Arial"/>
                <w:kern w:val="0"/>
                <w:szCs w:val="21"/>
              </w:rPr>
              <w:t>生物工程</w:t>
            </w:r>
          </w:p>
        </w:tc>
        <w:tc>
          <w:tcPr>
            <w:tcW w:w="1243" w:type="dxa"/>
            <w:gridSpan w:val="5"/>
            <w:tcBorders>
              <w:top w:val="single" w:color="000000" w:sz="4" w:space="0"/>
              <w:left w:val="nil"/>
              <w:bottom w:val="single" w:color="000000" w:sz="4" w:space="0"/>
              <w:right w:val="single" w:color="auto" w:sz="4" w:space="0"/>
            </w:tcBorders>
            <w:vAlign w:val="center"/>
          </w:tcPr>
          <w:p w14:paraId="23BB132E">
            <w:pPr>
              <w:widowControl/>
              <w:jc w:val="center"/>
              <w:rPr>
                <w:rFonts w:ascii="宋体" w:hAnsi="宋体" w:cs="Arial"/>
                <w:kern w:val="0"/>
                <w:szCs w:val="21"/>
              </w:rPr>
            </w:pPr>
            <w:r>
              <w:rPr>
                <w:rFonts w:hint="eastAsia" w:ascii="宋体" w:hAnsi="宋体" w:cs="Arial"/>
                <w:kern w:val="0"/>
                <w:szCs w:val="21"/>
              </w:rPr>
              <w:t>173.5学分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EEE5B11">
            <w:pPr>
              <w:widowControl/>
              <w:jc w:val="center"/>
              <w:rPr>
                <w:rFonts w:ascii="宋体" w:hAnsi="宋体" w:cs="Arial"/>
                <w:kern w:val="0"/>
                <w:szCs w:val="21"/>
              </w:rPr>
            </w:pPr>
            <w:r>
              <w:rPr>
                <w:rFonts w:hint="eastAsia" w:ascii="宋体" w:hAnsi="宋体"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ascii="宋体" w:hAnsi="宋体" w:cs="Arial"/>
                <w:kern w:val="0"/>
                <w:szCs w:val="21"/>
              </w:rPr>
            </w:pPr>
            <w:r>
              <w:rPr>
                <w:rFonts w:hint="eastAsia" w:ascii="宋体" w:hAnsi="宋体" w:cs="Arial"/>
                <w:kern w:val="0"/>
                <w:szCs w:val="21"/>
              </w:rPr>
              <w:t>于光辉</w:t>
            </w: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Cs w:val="21"/>
              </w:rPr>
            </w:pPr>
            <w:r>
              <w:rPr>
                <w:rFonts w:hint="eastAsia"/>
                <w:szCs w:val="21"/>
              </w:rPr>
              <w:t>起  止  时  间</w:t>
            </w:r>
          </w:p>
        </w:tc>
        <w:tc>
          <w:tcPr>
            <w:tcW w:w="3265"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szCs w:val="21"/>
              </w:rPr>
            </w:pPr>
            <w:r>
              <w:rPr>
                <w:rFonts w:hint="eastAsia"/>
                <w:szCs w:val="21"/>
              </w:rPr>
              <w:t>2022年12月—2025年5月</w:t>
            </w:r>
          </w:p>
        </w:tc>
        <w:tc>
          <w:tcPr>
            <w:tcW w:w="3265" w:type="dxa"/>
            <w:vAlign w:val="center"/>
          </w:tcPr>
          <w:p w14:paraId="06B6440B">
            <w:pPr>
              <w:jc w:val="center"/>
              <w:rPr>
                <w:szCs w:val="21"/>
              </w:rPr>
            </w:pPr>
            <w:r>
              <w:rPr>
                <w:rFonts w:hint="eastAsia"/>
                <w:szCs w:val="21"/>
              </w:rPr>
              <w:t>南京师范大学</w:t>
            </w:r>
          </w:p>
        </w:tc>
        <w:tc>
          <w:tcPr>
            <w:tcW w:w="2410" w:type="dxa"/>
            <w:vAlign w:val="center"/>
          </w:tcPr>
          <w:p w14:paraId="2442C75B">
            <w:pPr>
              <w:jc w:val="center"/>
              <w:rPr>
                <w:szCs w:val="21"/>
              </w:rPr>
            </w:pPr>
            <w:r>
              <w:rPr>
                <w:rFonts w:hint="eastAsia"/>
                <w:szCs w:val="21"/>
              </w:rPr>
              <w:t>生物学，博士后</w:t>
            </w:r>
          </w:p>
        </w:tc>
        <w:tc>
          <w:tcPr>
            <w:tcW w:w="1701" w:type="dxa"/>
            <w:vAlign w:val="center"/>
          </w:tcPr>
          <w:p w14:paraId="0E42F470">
            <w:pPr>
              <w:jc w:val="center"/>
              <w:rPr>
                <w:szCs w:val="21"/>
              </w:rPr>
            </w:pPr>
            <w:r>
              <w:rPr>
                <w:rFonts w:hint="eastAsia"/>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szCs w:val="21"/>
              </w:rPr>
            </w:pPr>
            <w:r>
              <w:rPr>
                <w:rFonts w:hint="eastAsia"/>
                <w:szCs w:val="21"/>
              </w:rPr>
              <w:t>2025年6月—至今</w:t>
            </w:r>
          </w:p>
        </w:tc>
        <w:tc>
          <w:tcPr>
            <w:tcW w:w="3265" w:type="dxa"/>
            <w:vAlign w:val="center"/>
          </w:tcPr>
          <w:p w14:paraId="413F8480">
            <w:pPr>
              <w:jc w:val="center"/>
              <w:rPr>
                <w:szCs w:val="21"/>
              </w:rPr>
            </w:pPr>
            <w:r>
              <w:rPr>
                <w:rFonts w:hint="eastAsia"/>
                <w:szCs w:val="21"/>
              </w:rPr>
              <w:t>海南师范大学</w:t>
            </w:r>
          </w:p>
        </w:tc>
        <w:tc>
          <w:tcPr>
            <w:tcW w:w="2410" w:type="dxa"/>
            <w:vAlign w:val="center"/>
          </w:tcPr>
          <w:p w14:paraId="455A4BD8">
            <w:pPr>
              <w:jc w:val="center"/>
              <w:rPr>
                <w:szCs w:val="21"/>
              </w:rPr>
            </w:pPr>
            <w:r>
              <w:rPr>
                <w:rFonts w:hint="eastAsia"/>
                <w:szCs w:val="21"/>
              </w:rPr>
              <w:t>生态学，专任教师</w:t>
            </w:r>
          </w:p>
        </w:tc>
        <w:tc>
          <w:tcPr>
            <w:tcW w:w="1701" w:type="dxa"/>
            <w:vAlign w:val="center"/>
          </w:tcPr>
          <w:p w14:paraId="62330B85">
            <w:pPr>
              <w:jc w:val="center"/>
              <w:rPr>
                <w:szCs w:val="21"/>
              </w:rPr>
            </w:pPr>
            <w:r>
              <w:rPr>
                <w:rFonts w:hint="eastAsia"/>
                <w:szCs w:val="21"/>
              </w:rPr>
              <w:t>无</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0DC23A5">
            <w:pPr>
              <w:jc w:val="center"/>
              <w:rPr>
                <w:szCs w:val="21"/>
              </w:rPr>
            </w:pPr>
            <w:r>
              <w:rPr>
                <w:rFonts w:hint="eastAsia"/>
                <w:szCs w:val="21"/>
              </w:rPr>
              <w:t xml:space="preserve"> 年   月—   年   月</w:t>
            </w:r>
          </w:p>
        </w:tc>
        <w:tc>
          <w:tcPr>
            <w:tcW w:w="3265" w:type="dxa"/>
          </w:tcPr>
          <w:p w14:paraId="635C2E79">
            <w:pPr>
              <w:rPr>
                <w:szCs w:val="21"/>
              </w:rPr>
            </w:pPr>
          </w:p>
        </w:tc>
        <w:tc>
          <w:tcPr>
            <w:tcW w:w="2410" w:type="dxa"/>
          </w:tcPr>
          <w:p w14:paraId="666B2669">
            <w:pPr>
              <w:rPr>
                <w:szCs w:val="21"/>
              </w:rPr>
            </w:pPr>
          </w:p>
        </w:tc>
        <w:tc>
          <w:tcPr>
            <w:tcW w:w="1701" w:type="dxa"/>
          </w:tcPr>
          <w:p w14:paraId="1517AC0F">
            <w:pPr>
              <w:rPr>
                <w:szCs w:val="21"/>
              </w:rPr>
            </w:pP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0432C8D6">
            <w:pPr>
              <w:jc w:val="center"/>
              <w:rPr>
                <w:szCs w:val="21"/>
              </w:rPr>
            </w:pPr>
            <w:r>
              <w:rPr>
                <w:rFonts w:hint="eastAsia"/>
                <w:szCs w:val="21"/>
              </w:rPr>
              <w:t xml:space="preserve"> 年   月—   年   月</w:t>
            </w:r>
          </w:p>
        </w:tc>
        <w:tc>
          <w:tcPr>
            <w:tcW w:w="3265" w:type="dxa"/>
          </w:tcPr>
          <w:p w14:paraId="48D610BC">
            <w:pPr>
              <w:rPr>
                <w:szCs w:val="21"/>
              </w:rPr>
            </w:pPr>
          </w:p>
        </w:tc>
        <w:tc>
          <w:tcPr>
            <w:tcW w:w="2410" w:type="dxa"/>
          </w:tcPr>
          <w:p w14:paraId="4A8F7C48">
            <w:pPr>
              <w:rPr>
                <w:szCs w:val="21"/>
              </w:rPr>
            </w:pPr>
          </w:p>
        </w:tc>
        <w:tc>
          <w:tcPr>
            <w:tcW w:w="1701" w:type="dxa"/>
          </w:tcPr>
          <w:p w14:paraId="5DC37CC4">
            <w:pPr>
              <w:rPr>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758A505F">
            <w:pPr>
              <w:jc w:val="center"/>
              <w:rPr>
                <w:szCs w:val="21"/>
              </w:rPr>
            </w:pPr>
            <w:r>
              <w:rPr>
                <w:rFonts w:hint="eastAsia"/>
                <w:szCs w:val="21"/>
              </w:rPr>
              <w:t xml:space="preserve"> 年   月—   年   月</w:t>
            </w:r>
          </w:p>
        </w:tc>
        <w:tc>
          <w:tcPr>
            <w:tcW w:w="3265" w:type="dxa"/>
          </w:tcPr>
          <w:p w14:paraId="4BDEC9D3">
            <w:pPr>
              <w:rPr>
                <w:szCs w:val="21"/>
              </w:rPr>
            </w:pPr>
          </w:p>
        </w:tc>
        <w:tc>
          <w:tcPr>
            <w:tcW w:w="2410" w:type="dxa"/>
          </w:tcPr>
          <w:p w14:paraId="4514809A">
            <w:pPr>
              <w:rPr>
                <w:szCs w:val="21"/>
              </w:rPr>
            </w:pPr>
          </w:p>
        </w:tc>
        <w:tc>
          <w:tcPr>
            <w:tcW w:w="1701" w:type="dxa"/>
          </w:tcPr>
          <w:p w14:paraId="318F151E">
            <w:pPr>
              <w:rPr>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7E4D7889">
            <w:pPr>
              <w:jc w:val="center"/>
              <w:rPr>
                <w:szCs w:val="21"/>
              </w:rPr>
            </w:pPr>
            <w:r>
              <w:rPr>
                <w:rFonts w:hint="eastAsia"/>
                <w:szCs w:val="21"/>
              </w:rPr>
              <w:t xml:space="preserve"> 年   月—   年   月</w:t>
            </w:r>
          </w:p>
        </w:tc>
        <w:tc>
          <w:tcPr>
            <w:tcW w:w="3265" w:type="dxa"/>
          </w:tcPr>
          <w:p w14:paraId="158E9293">
            <w:pPr>
              <w:rPr>
                <w:szCs w:val="21"/>
              </w:rPr>
            </w:pPr>
          </w:p>
        </w:tc>
        <w:tc>
          <w:tcPr>
            <w:tcW w:w="2410" w:type="dxa"/>
          </w:tcPr>
          <w:p w14:paraId="4C762F33">
            <w:pPr>
              <w:rPr>
                <w:szCs w:val="21"/>
              </w:rPr>
            </w:pPr>
          </w:p>
        </w:tc>
        <w:tc>
          <w:tcPr>
            <w:tcW w:w="1701" w:type="dxa"/>
          </w:tcPr>
          <w:p w14:paraId="2BCE20FC">
            <w:pPr>
              <w:rPr>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40814EC2">
            <w:pPr>
              <w:jc w:val="center"/>
              <w:rPr>
                <w:szCs w:val="21"/>
              </w:rPr>
            </w:pPr>
            <w:r>
              <w:rPr>
                <w:rFonts w:hint="eastAsia"/>
                <w:szCs w:val="21"/>
              </w:rPr>
              <w:t xml:space="preserve"> 年   月—   年   月</w:t>
            </w:r>
          </w:p>
        </w:tc>
        <w:tc>
          <w:tcPr>
            <w:tcW w:w="3265" w:type="dxa"/>
          </w:tcPr>
          <w:p w14:paraId="3CADC846">
            <w:pPr>
              <w:rPr>
                <w:szCs w:val="21"/>
              </w:rPr>
            </w:pPr>
          </w:p>
        </w:tc>
        <w:tc>
          <w:tcPr>
            <w:tcW w:w="2410" w:type="dxa"/>
          </w:tcPr>
          <w:p w14:paraId="55F2B722">
            <w:pPr>
              <w:rPr>
                <w:szCs w:val="21"/>
              </w:rPr>
            </w:pPr>
          </w:p>
        </w:tc>
        <w:tc>
          <w:tcPr>
            <w:tcW w:w="1701" w:type="dxa"/>
          </w:tcPr>
          <w:p w14:paraId="079001E9">
            <w:pPr>
              <w:rPr>
                <w:szCs w:val="21"/>
              </w:rPr>
            </w:pPr>
          </w:p>
        </w:tc>
      </w:tr>
    </w:tbl>
    <w:p w14:paraId="6F28E07E"/>
    <w:tbl>
      <w:tblPr>
        <w:tblStyle w:val="5"/>
        <w:tblW w:w="9782" w:type="dxa"/>
        <w:tblInd w:w="108" w:type="dxa"/>
        <w:tblLayout w:type="fixed"/>
        <w:tblCellMar>
          <w:top w:w="0" w:type="dxa"/>
          <w:left w:w="108" w:type="dxa"/>
          <w:bottom w:w="0" w:type="dxa"/>
          <w:right w:w="108" w:type="dxa"/>
        </w:tblCellMar>
      </w:tblPr>
      <w:tblGrid>
        <w:gridCol w:w="1418"/>
        <w:gridCol w:w="142"/>
        <w:gridCol w:w="850"/>
        <w:gridCol w:w="1059"/>
        <w:gridCol w:w="926"/>
        <w:gridCol w:w="1559"/>
        <w:gridCol w:w="765"/>
        <w:gridCol w:w="766"/>
        <w:gridCol w:w="879"/>
        <w:gridCol w:w="850"/>
        <w:gridCol w:w="568"/>
      </w:tblGrid>
      <w:tr w14:paraId="1502E133">
        <w:trPr>
          <w:trHeight w:val="465" w:hRule="atLeast"/>
        </w:trPr>
        <w:tc>
          <w:tcPr>
            <w:tcW w:w="9782" w:type="dxa"/>
            <w:gridSpan w:val="11"/>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1482"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2" w:type="dxa"/>
            <w:gridSpan w:val="8"/>
            <w:tcBorders>
              <w:top w:val="single" w:color="auto" w:sz="4" w:space="0"/>
              <w:left w:val="nil"/>
              <w:bottom w:val="single" w:color="000000" w:sz="4" w:space="0"/>
              <w:right w:val="single" w:color="000000" w:sz="4" w:space="0"/>
            </w:tcBorders>
            <w:vAlign w:val="center"/>
          </w:tcPr>
          <w:p w14:paraId="399690FE">
            <w:pPr>
              <w:widowControl/>
              <w:ind w:firstLine="420" w:firstLineChars="200"/>
              <w:jc w:val="left"/>
              <w:rPr>
                <w:rFonts w:cs="Arial" w:asciiTheme="minorEastAsia" w:hAnsiTheme="minorEastAsia"/>
                <w:kern w:val="0"/>
                <w:szCs w:val="21"/>
              </w:rPr>
            </w:pPr>
          </w:p>
          <w:p w14:paraId="410C0BB1">
            <w:pPr>
              <w:jc w:val="left"/>
              <w:rPr>
                <w:rFonts w:ascii="宋体" w:hAnsi="宋体" w:cs="Arial"/>
                <w:kern w:val="0"/>
                <w:szCs w:val="21"/>
              </w:rPr>
            </w:pPr>
            <w:r>
              <w:rPr>
                <w:rFonts w:ascii="宋体" w:hAnsi="宋体" w:cs="Arial"/>
                <w:kern w:val="0"/>
                <w:szCs w:val="21"/>
              </w:rPr>
              <w:t xml:space="preserve"> </w:t>
            </w:r>
            <w:r>
              <w:t>该同志政治立场坚定，思想上始终同党中央保持高度一致，认真学习贯彻习近平新时代中国特色社会主义思想，严格遵守国家法律法规和学校各项规章制度，自觉维护高校教师良好形象。思想品德端正，坚持正确的价值导向和学术导向，诚实守信、治学严谨，严格遵守学术道德规范，坚决杜绝学术不端行为。在科研与教学工作中，始终以服务国家需求和人才培养为导向，责任意识和奉献精神突出。师德师风表现良好，全面贯彻党的教育方针，落实立德树人根本任务，坚持以德立身、以德立学、以德施教，教学中尊重学生、关心学生成长，严守课堂纪律，注重培养学生科学精神与创新能力，未发生任何违反师德师风的情况。</w:t>
            </w:r>
          </w:p>
          <w:p w14:paraId="5CC4658B">
            <w:pPr>
              <w:widowControl/>
              <w:ind w:firstLine="420" w:firstLineChars="200"/>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2" w:type="dxa"/>
            <w:gridSpan w:val="8"/>
            <w:tcBorders>
              <w:top w:val="single" w:color="000000" w:sz="4" w:space="0"/>
              <w:left w:val="nil"/>
              <w:bottom w:val="single" w:color="auto" w:sz="4" w:space="0"/>
              <w:right w:val="single" w:color="000000" w:sz="4" w:space="0"/>
            </w:tcBorders>
            <w:vAlign w:val="center"/>
          </w:tcPr>
          <w:p w14:paraId="6C4117AD">
            <w:pPr>
              <w:jc w:val="left"/>
              <w:rPr>
                <w:rFonts w:ascii="宋体" w:hAnsi="宋体" w:cs="Arial"/>
                <w:kern w:val="0"/>
                <w:szCs w:val="21"/>
              </w:rPr>
            </w:pPr>
            <w:r>
              <w:rPr>
                <w:rFonts w:hint="eastAsia" w:ascii="宋体" w:hAnsi="宋体" w:cs="Arial"/>
                <w:kern w:val="0"/>
                <w:szCs w:val="21"/>
              </w:rPr>
              <w:t>2023年度考核为优秀、2024年度考核合格、2025年博士后“优秀出站”</w:t>
            </w:r>
          </w:p>
        </w:tc>
      </w:tr>
      <w:tr w14:paraId="019B4C35">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近五年师德考核结论</w:t>
            </w:r>
          </w:p>
        </w:tc>
        <w:tc>
          <w:tcPr>
            <w:tcW w:w="7372" w:type="dxa"/>
            <w:gridSpan w:val="8"/>
            <w:tcBorders>
              <w:top w:val="single" w:color="auto" w:sz="4" w:space="0"/>
              <w:left w:val="nil"/>
              <w:bottom w:val="single" w:color="auto" w:sz="4" w:space="0"/>
              <w:right w:val="single" w:color="000000" w:sz="4" w:space="0"/>
            </w:tcBorders>
            <w:vAlign w:val="center"/>
          </w:tcPr>
          <w:p w14:paraId="49A5F59C">
            <w:pPr>
              <w:jc w:val="left"/>
              <w:rPr>
                <w:rFonts w:ascii="宋体" w:hAnsi="宋体" w:cs="Arial"/>
                <w:kern w:val="0"/>
                <w:szCs w:val="21"/>
              </w:rPr>
            </w:pPr>
            <w:r>
              <w:rPr>
                <w:rFonts w:hint="eastAsia" w:ascii="宋体" w:hAnsi="宋体" w:cs="Arial"/>
                <w:kern w:val="0"/>
                <w:szCs w:val="21"/>
              </w:rPr>
              <w:t>2023年度优秀、2024年度优秀。</w:t>
            </w:r>
          </w:p>
        </w:tc>
      </w:tr>
      <w:tr w14:paraId="5C2BB026">
        <w:tblPrEx>
          <w:tblCellMar>
            <w:top w:w="0" w:type="dxa"/>
            <w:left w:w="108" w:type="dxa"/>
            <w:bottom w:w="0" w:type="dxa"/>
            <w:right w:w="108" w:type="dxa"/>
          </w:tblCellMar>
        </w:tblPrEx>
        <w:trPr>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2" w:type="dxa"/>
            <w:gridSpan w:val="8"/>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r>
              <w:rPr>
                <w:rFonts w:hint="eastAsia" w:cs="Arial" w:asciiTheme="minorEastAsia" w:hAnsiTheme="minorEastAsia"/>
                <w:kern w:val="0"/>
                <w:szCs w:val="21"/>
              </w:rPr>
              <w:t>无</w:t>
            </w:r>
          </w:p>
        </w:tc>
      </w:tr>
      <w:tr w14:paraId="2585FEAC">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rPr>
              <w:sym w:font="Wingdings" w:char="F06E"/>
            </w:r>
            <w:r>
              <w:rPr>
                <w:rFonts w:hint="eastAsia" w:cs="Arial" w:asciiTheme="minorEastAsia" w:hAnsiTheme="minorEastAsia"/>
                <w:kern w:val="0"/>
                <w:szCs w:val="21"/>
              </w:rPr>
              <w:t>否</w:t>
            </w:r>
          </w:p>
        </w:tc>
        <w:tc>
          <w:tcPr>
            <w:tcW w:w="6313" w:type="dxa"/>
            <w:gridSpan w:val="7"/>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2" w:type="dxa"/>
            <w:gridSpan w:val="8"/>
            <w:tcBorders>
              <w:top w:val="single" w:color="auto" w:sz="4" w:space="0"/>
              <w:left w:val="nil"/>
              <w:bottom w:val="single" w:color="auto" w:sz="4" w:space="0"/>
              <w:right w:val="single" w:color="auto" w:sz="4" w:space="0"/>
            </w:tcBorders>
            <w:vAlign w:val="center"/>
          </w:tcPr>
          <w:p w14:paraId="0C8AC216">
            <w:pPr>
              <w:widowControl/>
              <w:jc w:val="center"/>
              <w:rPr>
                <w:rFonts w:ascii="宋体" w:hAnsi="宋体" w:cs="Arial"/>
                <w:kern w:val="0"/>
                <w:szCs w:val="21"/>
              </w:rPr>
            </w:pPr>
            <w:r>
              <w:rPr>
                <w:rFonts w:hint="eastAsia" w:ascii="宋体" w:hAnsi="宋体" w:cs="Arial"/>
                <w:kern w:val="0"/>
                <w:szCs w:val="21"/>
              </w:rPr>
              <w:t>2025年9月-至今，担任生命科学学院2025级生科4班班主任</w:t>
            </w:r>
          </w:p>
        </w:tc>
      </w:tr>
      <w:tr w14:paraId="23DC5AB2">
        <w:tblPrEx>
          <w:tblCellMar>
            <w:top w:w="0" w:type="dxa"/>
            <w:left w:w="108" w:type="dxa"/>
            <w:bottom w:w="0" w:type="dxa"/>
            <w:right w:w="108" w:type="dxa"/>
          </w:tblCellMar>
        </w:tblPrEx>
        <w:trPr>
          <w:trHeight w:val="415" w:hRule="atLeast"/>
        </w:trPr>
        <w:tc>
          <w:tcPr>
            <w:tcW w:w="9782" w:type="dxa"/>
            <w:gridSpan w:val="11"/>
            <w:tcBorders>
              <w:top w:val="single" w:color="auto" w:sz="4" w:space="0"/>
              <w:left w:val="single" w:color="auto" w:sz="4" w:space="0"/>
              <w:right w:val="single" w:color="auto" w:sz="4" w:space="0"/>
            </w:tcBorders>
            <w:vAlign w:val="center"/>
          </w:tcPr>
          <w:p w14:paraId="4C35CEB7">
            <w:pPr>
              <w:spacing w:line="300" w:lineRule="exact"/>
              <w:jc w:val="center"/>
              <w:rPr>
                <w:rFonts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9"/>
            <w:tcBorders>
              <w:top w:val="single" w:color="auto" w:sz="4" w:space="0"/>
              <w:left w:val="single" w:color="auto" w:sz="4" w:space="0"/>
              <w:right w:val="single" w:color="auto" w:sz="4" w:space="0"/>
            </w:tcBorders>
            <w:vAlign w:val="center"/>
          </w:tcPr>
          <w:p w14:paraId="1F4481B1">
            <w:pPr>
              <w:spacing w:line="300" w:lineRule="exact"/>
              <w:jc w:val="left"/>
              <w:rPr>
                <w:rFonts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135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270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135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270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0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0 </w:t>
            </w:r>
            <w:r>
              <w:rPr>
                <w:rFonts w:hint="eastAsia" w:asciiTheme="minorEastAsia" w:hAnsiTheme="minorEastAsia" w:cstheme="minorEastAsia"/>
                <w:szCs w:val="21"/>
              </w:rPr>
              <w:t>学时。</w:t>
            </w:r>
          </w:p>
          <w:p w14:paraId="77CBC39D">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 </w:t>
            </w:r>
            <w:r>
              <w:rPr>
                <w:rFonts w:hint="eastAsia" w:asciiTheme="minorEastAsia" w:hAnsiTheme="minorEastAsia" w:cstheme="minorEastAsia"/>
                <w:szCs w:val="21"/>
              </w:rPr>
              <w:t>。</w:t>
            </w:r>
          </w:p>
          <w:p w14:paraId="6237BCB2">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等级。</w:t>
            </w:r>
          </w:p>
          <w:p w14:paraId="2674DF21">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 1 ）届；或担任本科生创新创业活动（ 0 ）项；或担任本科生专业竞赛指导（ 0 ）项；或担任本科生开展寒暑假社会实践（ 0 ）项。</w:t>
            </w:r>
          </w:p>
        </w:tc>
      </w:tr>
      <w:tr w14:paraId="5236DB61">
        <w:tblPrEx>
          <w:tblCellMar>
            <w:top w:w="0" w:type="dxa"/>
            <w:left w:w="108" w:type="dxa"/>
            <w:bottom w:w="0" w:type="dxa"/>
            <w:right w:w="108" w:type="dxa"/>
          </w:tblCellMar>
        </w:tblPrEx>
        <w:trPr>
          <w:trHeight w:val="34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119CECD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13169577">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2F352C44">
            <w:pPr>
              <w:widowControl/>
              <w:jc w:val="center"/>
              <w:rPr>
                <w:rFonts w:asciiTheme="minorEastAsia" w:hAnsiTheme="minorEastAsia" w:cstheme="minorEastAsia"/>
                <w:szCs w:val="21"/>
              </w:rPr>
            </w:pPr>
            <w:r>
              <w:rPr>
                <w:rFonts w:hint="eastAsia" w:asciiTheme="minorEastAsia" w:hAnsiTheme="minorEastAsia" w:cstheme="minorEastAsia"/>
                <w:szCs w:val="21"/>
              </w:rPr>
              <w:t>2025-2026（一）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asciiTheme="minorEastAsia" w:hAnsiTheme="minorEastAsia" w:cstheme="minorEastAsia"/>
                <w:szCs w:val="21"/>
              </w:rPr>
            </w:pPr>
            <w:r>
              <w:rPr>
                <w:rFonts w:hint="eastAsia" w:asciiTheme="minorEastAsia" w:hAnsiTheme="minorEastAsia" w:cstheme="minorEastAsia"/>
                <w:szCs w:val="21"/>
              </w:rPr>
              <w:t>遗传与进化生物学</w:t>
            </w:r>
          </w:p>
        </w:tc>
        <w:tc>
          <w:tcPr>
            <w:tcW w:w="1559" w:type="dxa"/>
            <w:tcBorders>
              <w:top w:val="single" w:color="auto" w:sz="4" w:space="0"/>
              <w:left w:val="nil"/>
              <w:bottom w:val="single" w:color="auto" w:sz="4" w:space="0"/>
              <w:right w:val="single" w:color="auto" w:sz="4" w:space="0"/>
            </w:tcBorders>
            <w:vAlign w:val="center"/>
          </w:tcPr>
          <w:p w14:paraId="7D74DF55">
            <w:pPr>
              <w:spacing w:line="240" w:lineRule="exact"/>
              <w:jc w:val="left"/>
              <w:rPr>
                <w:rFonts w:asciiTheme="minorEastAsia" w:hAnsiTheme="minorEastAsia" w:cstheme="minorEastAsia"/>
                <w:szCs w:val="21"/>
              </w:rPr>
            </w:pPr>
            <w:r>
              <w:rPr>
                <w:rFonts w:asciiTheme="minorEastAsia" w:hAnsiTheme="minorEastAsia" w:cstheme="minorEastAsia"/>
                <w:szCs w:val="21"/>
              </w:rPr>
              <w:t>2023</w:t>
            </w:r>
            <w:r>
              <w:rPr>
                <w:rFonts w:hint="eastAsia" w:ascii="宋体" w:hAnsi="宋体"/>
                <w:szCs w:val="21"/>
              </w:rPr>
              <w:t>级</w:t>
            </w:r>
            <w:r>
              <w:rPr>
                <w:rFonts w:hint="eastAsia" w:asciiTheme="minorEastAsia" w:hAnsiTheme="minorEastAsia" w:cstheme="minorEastAsia"/>
                <w:szCs w:val="21"/>
              </w:rPr>
              <w:t>生态学</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15</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asciiTheme="minorEastAsia" w:hAnsi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5369105">
            <w:pPr>
              <w:jc w:val="center"/>
              <w:rPr>
                <w:rFonts w:asciiTheme="minorEastAsia" w:hAnsi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asciiTheme="minorEastAsia" w:hAnsiTheme="minorEastAsia" w:cstheme="minorEastAsia"/>
                <w:szCs w:val="21"/>
              </w:rPr>
            </w:pPr>
            <w:r>
              <w:rPr>
                <w:rFonts w:hint="eastAsia" w:asciiTheme="minorEastAsia" w:hAnsiTheme="minorEastAsia" w:cstheme="minorEastAsia"/>
                <w:szCs w:val="21"/>
              </w:rPr>
              <w:t>生物化学实验</w:t>
            </w:r>
          </w:p>
        </w:tc>
        <w:tc>
          <w:tcPr>
            <w:tcW w:w="1559" w:type="dxa"/>
            <w:tcBorders>
              <w:top w:val="single" w:color="auto" w:sz="4" w:space="0"/>
              <w:left w:val="nil"/>
              <w:bottom w:val="single" w:color="auto" w:sz="4" w:space="0"/>
              <w:right w:val="single" w:color="auto" w:sz="4" w:space="0"/>
            </w:tcBorders>
            <w:vAlign w:val="center"/>
          </w:tcPr>
          <w:p w14:paraId="7FAA03C3">
            <w:pPr>
              <w:spacing w:line="240" w:lineRule="exact"/>
              <w:jc w:val="left"/>
              <w:rPr>
                <w:rFonts w:asciiTheme="minorEastAsia" w:hAnsiTheme="minorEastAsia" w:cstheme="minorEastAsia"/>
                <w:szCs w:val="21"/>
              </w:rPr>
            </w:pPr>
            <w:r>
              <w:rPr>
                <w:rFonts w:asciiTheme="minorEastAsia" w:hAnsiTheme="minorEastAsia" w:cstheme="minorEastAsia"/>
                <w:szCs w:val="21"/>
              </w:rPr>
              <w:t>2024</w:t>
            </w:r>
            <w:r>
              <w:rPr>
                <w:rFonts w:hint="eastAsia" w:ascii="宋体" w:hAnsi="宋体"/>
                <w:szCs w:val="21"/>
              </w:rPr>
              <w:t>级</w:t>
            </w:r>
            <w:r>
              <w:rPr>
                <w:rFonts w:hint="eastAsia" w:asciiTheme="minorEastAsia" w:hAnsiTheme="minorEastAsia" w:cstheme="minorEastAsia"/>
                <w:szCs w:val="21"/>
              </w:rPr>
              <w:t>生物科学</w:t>
            </w:r>
            <w:r>
              <w:rPr>
                <w:rFonts w:asciiTheme="minorEastAsia" w:hAnsiTheme="minorEastAsia" w:cstheme="minorEastAsia"/>
                <w:szCs w:val="21"/>
              </w:rPr>
              <w:t>3</w:t>
            </w:r>
            <w:r>
              <w:rPr>
                <w:rFonts w:hint="eastAsia" w:asciiTheme="minorEastAsia" w:hAnsiTheme="minorEastAsia" w:cstheme="minorEastAsia"/>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asciiTheme="minorEastAsia" w:hAnsi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3AC43855">
            <w:pPr>
              <w:widowControl/>
              <w:jc w:val="center"/>
              <w:rPr>
                <w:rFonts w:asciiTheme="minorEastAsia" w:hAnsi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asciiTheme="minorEastAsia" w:hAnsiTheme="minorEastAsia" w:cstheme="minorEastAsia"/>
                <w:szCs w:val="21"/>
              </w:rPr>
            </w:pPr>
            <w:r>
              <w:rPr>
                <w:rFonts w:hint="eastAsia" w:asciiTheme="minorEastAsia" w:hAnsiTheme="minorEastAsia" w:cstheme="minorEastAsia"/>
                <w:szCs w:val="21"/>
              </w:rPr>
              <w:t>分子生物学实验</w:t>
            </w:r>
          </w:p>
        </w:tc>
        <w:tc>
          <w:tcPr>
            <w:tcW w:w="1559" w:type="dxa"/>
            <w:tcBorders>
              <w:top w:val="single" w:color="auto" w:sz="4" w:space="0"/>
              <w:left w:val="nil"/>
              <w:bottom w:val="single" w:color="auto" w:sz="4" w:space="0"/>
              <w:right w:val="single" w:color="auto" w:sz="4" w:space="0"/>
            </w:tcBorders>
            <w:vAlign w:val="center"/>
          </w:tcPr>
          <w:p w14:paraId="313AE98B">
            <w:pPr>
              <w:spacing w:line="240" w:lineRule="exact"/>
              <w:jc w:val="left"/>
              <w:rPr>
                <w:rFonts w:asciiTheme="minorEastAsia" w:hAnsiTheme="minorEastAsia" w:cstheme="minorEastAsia"/>
                <w:szCs w:val="21"/>
              </w:rPr>
            </w:pPr>
            <w:r>
              <w:rPr>
                <w:rFonts w:asciiTheme="minorEastAsia" w:hAnsiTheme="minorEastAsia" w:cstheme="minorEastAsia"/>
                <w:szCs w:val="21"/>
              </w:rPr>
              <w:t>2023</w:t>
            </w:r>
            <w:r>
              <w:rPr>
                <w:rFonts w:hint="eastAsia" w:ascii="宋体" w:hAnsi="宋体"/>
                <w:szCs w:val="21"/>
              </w:rPr>
              <w:t>级</w:t>
            </w:r>
            <w:r>
              <w:rPr>
                <w:rFonts w:hint="eastAsia" w:asciiTheme="minorEastAsia" w:hAnsiTheme="minorEastAsia" w:cstheme="minorEastAsia"/>
                <w:szCs w:val="21"/>
              </w:rPr>
              <w:t>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135</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7D899529">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asciiTheme="minorEastAsia" w:hAnsi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w:t>
            </w:r>
            <w:bookmarkStart w:id="2" w:name="_Hlk219452150"/>
            <w:r>
              <w:rPr>
                <w:rFonts w:hint="eastAsia" w:asciiTheme="minorEastAsia" w:hAnsiTheme="minorEastAsia" w:cstheme="minorEastAsia"/>
                <w:kern w:val="0"/>
                <w:szCs w:val="21"/>
              </w:rPr>
              <w:t>实践类教学工作量</w:t>
            </w:r>
            <w:bookmarkEnd w:id="2"/>
            <w:r>
              <w:rPr>
                <w:rFonts w:hint="eastAsia" w:asciiTheme="minorEastAsia" w:hAnsiTheme="minorEastAsia" w:cstheme="minorEastAsia"/>
                <w:kern w:val="0"/>
                <w:szCs w:val="21"/>
              </w:rPr>
              <w:t>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asciiTheme="minorEastAsia" w:hAnsiTheme="minorEastAsia" w:cstheme="minorEastAsia"/>
                <w:szCs w:val="21"/>
              </w:rPr>
            </w:pP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11"/>
            <w:tcBorders>
              <w:top w:val="single" w:color="auto" w:sz="4" w:space="0"/>
              <w:left w:val="single" w:color="auto" w:sz="4" w:space="0"/>
              <w:bottom w:val="single" w:color="000000" w:sz="4" w:space="0"/>
              <w:right w:val="single" w:color="000000" w:sz="4" w:space="0"/>
            </w:tcBorders>
            <w:vAlign w:val="center"/>
          </w:tcPr>
          <w:p w14:paraId="3D0E2035">
            <w:pPr>
              <w:spacing w:line="600" w:lineRule="exact"/>
              <w:ind w:firstLine="480" w:firstLineChars="200"/>
              <w:jc w:val="left"/>
              <w:rPr>
                <w:rFonts w:ascii="宋体" w:hAnsi="宋体"/>
                <w:sz w:val="24"/>
              </w:rPr>
            </w:pPr>
            <w:r>
              <w:rPr>
                <w:rFonts w:hint="eastAsia" w:ascii="宋体" w:hAnsi="宋体"/>
                <w:sz w:val="24"/>
              </w:rPr>
              <w:t>指导2022级1名本科生毕业论文：</w:t>
            </w:r>
          </w:p>
          <w:p w14:paraId="3F10F47B">
            <w:pPr>
              <w:spacing w:line="600" w:lineRule="exact"/>
              <w:ind w:firstLine="480" w:firstLineChars="200"/>
              <w:jc w:val="left"/>
              <w:rPr>
                <w:rFonts w:ascii="宋体" w:hAnsi="宋体"/>
                <w:sz w:val="24"/>
              </w:rPr>
            </w:pPr>
            <w:r>
              <w:rPr>
                <w:rFonts w:hint="eastAsia" w:ascii="宋体" w:hAnsi="宋体"/>
                <w:sz w:val="24"/>
              </w:rPr>
              <w:t>论文名称：海南岛淡水蟹类物种分布格局与生态位分化</w:t>
            </w:r>
          </w:p>
          <w:p w14:paraId="6D97EA49">
            <w:pPr>
              <w:spacing w:line="600" w:lineRule="exact"/>
              <w:ind w:firstLine="480" w:firstLineChars="200"/>
              <w:jc w:val="left"/>
              <w:rPr>
                <w:rFonts w:ascii="宋体" w:hAnsi="宋体"/>
                <w:sz w:val="24"/>
              </w:rPr>
            </w:pPr>
            <w:r>
              <w:rPr>
                <w:rFonts w:hint="eastAsia" w:ascii="宋体" w:hAnsi="宋体"/>
                <w:sz w:val="24"/>
              </w:rPr>
              <w:t>学生：</w:t>
            </w:r>
            <w:r>
              <w:rPr>
                <w:rFonts w:hint="eastAsia" w:ascii="宋体" w:hAnsi="宋体" w:eastAsia="宋体" w:cs="Times New Roman"/>
                <w:sz w:val="24"/>
                <w:szCs w:val="24"/>
              </w:rPr>
              <w:t>李思雨</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学号：202208071312。</w:t>
            </w: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noWrap/>
            <w:vAlign w:val="center"/>
          </w:tcPr>
          <w:p w14:paraId="4C9526C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vAlign w:val="center"/>
          </w:tcPr>
          <w:p w14:paraId="5EC31B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vAlign w:val="center"/>
          </w:tcPr>
          <w:p w14:paraId="6F39D2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vAlign w:val="center"/>
          </w:tcPr>
          <w:p w14:paraId="618DF63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vAlign w:val="center"/>
          </w:tcPr>
          <w:p w14:paraId="4FE5D0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vAlign w:val="center"/>
          </w:tcPr>
          <w:p w14:paraId="263BAE4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2E5C699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25DFDF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C3BB0F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B52C79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04F570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CC57B6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4DCE88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527DC6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AE1890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101C0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7353AC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DE0FB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BB9BF8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1DEE171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17B135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7CBC84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B25135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DEF81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6D494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10E33FE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07A3F0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8CA530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FBA499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8AC27B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EA100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346080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4FCC7EA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82C677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76350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52AF1A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BE0B6C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7DE4EB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noWrap/>
            <w:vAlign w:val="center"/>
          </w:tcPr>
          <w:p w14:paraId="4D641BE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3CE98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3F3C2F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F790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07C0E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noWrap/>
            <w:vAlign w:val="center"/>
          </w:tcPr>
          <w:p w14:paraId="4360C83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C4E2CF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32294A5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61310EF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425FC6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35809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4EE68F4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6B0EA2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F25FC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382477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8662B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1E0576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203EA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noWrap/>
            <w:vAlign w:val="center"/>
          </w:tcPr>
          <w:p w14:paraId="19B98A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97ACF0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6DC561C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45A6AE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7ECA6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36AB973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F3ACD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7D4B6B9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54DEAB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asciiTheme="minorEastAsia" w:hAnsiTheme="minorEastAsia" w:cstheme="minorEastAsia"/>
                <w:kern w:val="0"/>
                <w:szCs w:val="21"/>
              </w:rPr>
            </w:pPr>
          </w:p>
        </w:tc>
      </w:tr>
    </w:tbl>
    <w:p w14:paraId="003A8C50">
      <w:pPr>
        <w:rPr>
          <w:rFonts w:asciiTheme="minorEastAsia" w:hAnsi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noWrap/>
            <w:vAlign w:val="center"/>
          </w:tcPr>
          <w:p w14:paraId="627573A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vAlign w:val="center"/>
          </w:tcPr>
          <w:p w14:paraId="232FC81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vAlign w:val="center"/>
          </w:tcPr>
          <w:p w14:paraId="61C1DD0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vAlign w:val="center"/>
          </w:tcPr>
          <w:p w14:paraId="6F7E5A0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vAlign w:val="center"/>
          </w:tcPr>
          <w:p w14:paraId="6831396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vAlign w:val="center"/>
          </w:tcPr>
          <w:p w14:paraId="72F627D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noWrap/>
            <w:vAlign w:val="center"/>
          </w:tcPr>
          <w:p w14:paraId="62ACFB5D">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58C3F38B">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75A5B6BB">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0F896D4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2A4712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noWrap/>
            <w:vAlign w:val="center"/>
          </w:tcPr>
          <w:p w14:paraId="1ACFF36E">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1447A5A">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54CB7A1">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FD31872">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D764A2F">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40B2CF03">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noWrap/>
            <w:vAlign w:val="center"/>
          </w:tcPr>
          <w:p w14:paraId="0C459BF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vAlign w:val="center"/>
          </w:tcPr>
          <w:p w14:paraId="4C104DE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2D8B549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vAlign w:val="center"/>
          </w:tcPr>
          <w:p w14:paraId="6AC5EEB3">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9C0EF9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3A8FFF9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2F57793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noWrap/>
            <w:vAlign w:val="center"/>
          </w:tcPr>
          <w:p w14:paraId="2DA2BB6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329BCF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vAlign w:val="center"/>
          </w:tcPr>
          <w:p w14:paraId="03EBC0B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1DAA3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noWrap/>
            <w:vAlign w:val="center"/>
          </w:tcPr>
          <w:p w14:paraId="337E43E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430AC3DA">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5BCA6B4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21E684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60F83EA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0FDD656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4C0089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noWrap/>
            <w:vAlign w:val="center"/>
          </w:tcPr>
          <w:p w14:paraId="43867B2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3C2BDFD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5E7CCBF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noWrap/>
            <w:vAlign w:val="center"/>
          </w:tcPr>
          <w:p w14:paraId="1A20F57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noWrap/>
            <w:vAlign w:val="center"/>
          </w:tcPr>
          <w:p w14:paraId="5D2FED8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89676D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48280B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noWrap/>
            <w:vAlign w:val="center"/>
          </w:tcPr>
          <w:p w14:paraId="229C7F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noWrap/>
            <w:vAlign w:val="center"/>
          </w:tcPr>
          <w:p w14:paraId="23CF93CF">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6FDC38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B46D82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noWrap/>
            <w:vAlign w:val="center"/>
          </w:tcPr>
          <w:p w14:paraId="6BD8B52E">
            <w:pPr>
              <w:widowControl/>
              <w:spacing w:line="320" w:lineRule="exact"/>
              <w:jc w:val="left"/>
              <w:rPr>
                <w:rFonts w:asciiTheme="minorEastAsia" w:hAnsiTheme="minorEastAsia" w:cstheme="minorEastAsia"/>
                <w:kern w:val="0"/>
                <w:sz w:val="24"/>
                <w:szCs w:val="24"/>
              </w:rPr>
            </w:pPr>
          </w:p>
        </w:tc>
        <w:tc>
          <w:tcPr>
            <w:tcW w:w="725" w:type="dxa"/>
            <w:tcBorders>
              <w:top w:val="nil"/>
              <w:left w:val="nil"/>
              <w:bottom w:val="single" w:color="auto" w:sz="4" w:space="0"/>
              <w:right w:val="single" w:color="auto" w:sz="4" w:space="0"/>
            </w:tcBorders>
            <w:noWrap/>
            <w:vAlign w:val="center"/>
          </w:tcPr>
          <w:p w14:paraId="4D1E2563">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5CDAA392">
            <w:pPr>
              <w:widowControl/>
              <w:spacing w:line="320" w:lineRule="exact"/>
              <w:jc w:val="left"/>
              <w:rPr>
                <w:rFonts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EAA341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noWrap/>
            <w:vAlign w:val="center"/>
          </w:tcPr>
          <w:p w14:paraId="328459DE">
            <w:pPr>
              <w:widowControl/>
              <w:spacing w:line="320" w:lineRule="exact"/>
              <w:jc w:val="left"/>
              <w:rPr>
                <w:rFonts w:asciiTheme="minorEastAsia" w:hAnsiTheme="minorEastAsia" w:cstheme="minorEastAsia"/>
                <w:kern w:val="0"/>
                <w:sz w:val="24"/>
                <w:szCs w:val="24"/>
              </w:rPr>
            </w:pPr>
          </w:p>
        </w:tc>
        <w:tc>
          <w:tcPr>
            <w:tcW w:w="725" w:type="dxa"/>
            <w:tcBorders>
              <w:top w:val="nil"/>
              <w:left w:val="nil"/>
              <w:bottom w:val="single" w:color="auto" w:sz="4" w:space="0"/>
              <w:right w:val="single" w:color="auto" w:sz="4" w:space="0"/>
            </w:tcBorders>
            <w:noWrap/>
            <w:vAlign w:val="center"/>
          </w:tcPr>
          <w:p w14:paraId="31FA1F87">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7D2EB9BA">
            <w:pPr>
              <w:widowControl/>
              <w:spacing w:line="320" w:lineRule="exact"/>
              <w:jc w:val="left"/>
              <w:rPr>
                <w:rFonts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noWrap/>
            <w:vAlign w:val="center"/>
          </w:tcPr>
          <w:p w14:paraId="58F8EE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noWrap/>
            <w:vAlign w:val="center"/>
          </w:tcPr>
          <w:p w14:paraId="4CBB13B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noWrap/>
            <w:vAlign w:val="center"/>
          </w:tcPr>
          <w:p w14:paraId="4ADE2F4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663D16E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noWrap/>
            <w:vAlign w:val="center"/>
          </w:tcPr>
          <w:p w14:paraId="09CD3EC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ascii="宋体" w:hAnsi="宋体" w:eastAsia="宋体" w:cs="宋体"/>
          <w:kern w:val="0"/>
          <w:sz w:val="24"/>
          <w:szCs w:val="24"/>
        </w:rPr>
      </w:pPr>
    </w:p>
    <w:p w14:paraId="25A5CCFF">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p>
        </w:tc>
        <w:tc>
          <w:tcPr>
            <w:tcW w:w="708" w:type="dxa"/>
            <w:vAlign w:val="center"/>
          </w:tcPr>
          <w:p w14:paraId="22C9C81C">
            <w:pPr>
              <w:jc w:val="center"/>
              <w:rPr>
                <w:rFonts w:cs="宋体" w:asciiTheme="minorEastAsia" w:hAnsiTheme="minorEastAsia"/>
                <w:kern w:val="0"/>
                <w:szCs w:val="21"/>
              </w:rPr>
            </w:pP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cs="宋体" w:asciiTheme="minorEastAsia" w:hAnsiTheme="minorEastAsia"/>
                <w:kern w:val="0"/>
                <w:szCs w:val="21"/>
              </w:rPr>
            </w:pP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cs="宋体" w:asciiTheme="minorEastAsia" w:hAnsiTheme="minorEastAsia"/>
                <w:kern w:val="0"/>
                <w:szCs w:val="21"/>
              </w:rPr>
            </w:pPr>
          </w:p>
          <w:p w14:paraId="68D35C7F">
            <w:pPr>
              <w:jc w:val="center"/>
              <w:rPr>
                <w:rFonts w:cs="宋体" w:asciiTheme="minorEastAsia" w:hAnsiTheme="minorEastAsia"/>
                <w:kern w:val="0"/>
                <w:szCs w:val="21"/>
              </w:rPr>
            </w:pPr>
          </w:p>
        </w:tc>
        <w:tc>
          <w:tcPr>
            <w:tcW w:w="3078" w:type="dxa"/>
            <w:vAlign w:val="center"/>
          </w:tcPr>
          <w:p w14:paraId="1ECE970A">
            <w:pPr>
              <w:jc w:val="center"/>
              <w:rPr>
                <w:rFonts w:cs="宋体" w:asciiTheme="minorEastAsia" w:hAnsiTheme="minorEastAsia"/>
                <w:kern w:val="0"/>
                <w:szCs w:val="21"/>
              </w:rPr>
            </w:pPr>
          </w:p>
        </w:tc>
        <w:tc>
          <w:tcPr>
            <w:tcW w:w="704" w:type="dxa"/>
            <w:vAlign w:val="center"/>
          </w:tcPr>
          <w:p w14:paraId="777370A1">
            <w:pPr>
              <w:jc w:val="center"/>
              <w:rPr>
                <w:rFonts w:cs="宋体" w:asciiTheme="minorEastAsia" w:hAnsiTheme="minorEastAsia"/>
                <w:kern w:val="0"/>
                <w:szCs w:val="21"/>
              </w:rPr>
            </w:pPr>
          </w:p>
        </w:tc>
        <w:tc>
          <w:tcPr>
            <w:tcW w:w="845" w:type="dxa"/>
            <w:vAlign w:val="center"/>
          </w:tcPr>
          <w:p w14:paraId="1C5FB164">
            <w:pPr>
              <w:jc w:val="center"/>
              <w:rPr>
                <w:rFonts w:cs="宋体" w:asciiTheme="minorEastAsia" w:hAnsiTheme="minorEastAsia"/>
                <w:kern w:val="0"/>
                <w:szCs w:val="21"/>
              </w:rPr>
            </w:pPr>
          </w:p>
        </w:tc>
        <w:tc>
          <w:tcPr>
            <w:tcW w:w="1759" w:type="dxa"/>
            <w:vAlign w:val="center"/>
          </w:tcPr>
          <w:p w14:paraId="3FD9CDFC">
            <w:pPr>
              <w:jc w:val="center"/>
              <w:rPr>
                <w:rFonts w:cs="宋体" w:asciiTheme="minorEastAsia" w:hAnsiTheme="minorEastAsia"/>
                <w:kern w:val="0"/>
                <w:szCs w:val="21"/>
              </w:rPr>
            </w:pPr>
          </w:p>
        </w:tc>
        <w:tc>
          <w:tcPr>
            <w:tcW w:w="1276" w:type="dxa"/>
            <w:tcBorders>
              <w:right w:val="single" w:color="auto" w:sz="4" w:space="0"/>
            </w:tcBorders>
            <w:vAlign w:val="center"/>
          </w:tcPr>
          <w:p w14:paraId="6FD10E05">
            <w:pPr>
              <w:jc w:val="center"/>
              <w:rPr>
                <w:rFonts w:cs="宋体" w:asciiTheme="minorEastAsia" w:hAnsiTheme="minorEastAsia"/>
                <w:kern w:val="0"/>
                <w:szCs w:val="21"/>
              </w:rPr>
            </w:pPr>
          </w:p>
        </w:tc>
        <w:tc>
          <w:tcPr>
            <w:tcW w:w="850" w:type="dxa"/>
            <w:tcBorders>
              <w:right w:val="single" w:color="auto" w:sz="4" w:space="0"/>
            </w:tcBorders>
            <w:vAlign w:val="center"/>
          </w:tcPr>
          <w:p w14:paraId="6924D730">
            <w:pPr>
              <w:jc w:val="center"/>
              <w:rPr>
                <w:rFonts w:cs="宋体" w:asciiTheme="minorEastAsia" w:hAnsiTheme="minorEastAsia"/>
                <w:kern w:val="0"/>
                <w:szCs w:val="21"/>
              </w:rPr>
            </w:pPr>
          </w:p>
        </w:tc>
        <w:tc>
          <w:tcPr>
            <w:tcW w:w="532" w:type="dxa"/>
            <w:tcBorders>
              <w:left w:val="single" w:color="auto" w:sz="4" w:space="0"/>
            </w:tcBorders>
            <w:vAlign w:val="center"/>
          </w:tcPr>
          <w:p w14:paraId="61E866E6">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FangSong_GB2312" w:hAnsi="黑体" w:eastAsia="FangSong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22009F77">
            <w:pPr>
              <w:widowControl/>
              <w:spacing w:line="240" w:lineRule="exact"/>
              <w:jc w:val="left"/>
              <w:rPr>
                <w:rFonts w:ascii="FangSong_GB2312" w:hAnsi="宋体" w:eastAsia="FangSong_GB2312" w:cs="宋体"/>
                <w:b/>
                <w:bCs/>
                <w:kern w:val="0"/>
                <w:szCs w:val="21"/>
              </w:rPr>
            </w:pPr>
            <w:r>
              <w:rPr>
                <w:rFonts w:hint="eastAsia" w:ascii="FangSong_GB2312" w:hAnsi="宋体" w:eastAsia="FangSong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7E17CF65">
            <w:pPr>
              <w:widowControl/>
              <w:spacing w:line="240" w:lineRule="exact"/>
              <w:jc w:val="left"/>
              <w:rPr>
                <w:rFonts w:ascii="FangSong_GB2312" w:hAnsi="宋体" w:eastAsia="FangSong_GB2312" w:cs="宋体"/>
                <w:b/>
                <w:bCs/>
                <w:kern w:val="0"/>
                <w:szCs w:val="21"/>
              </w:rPr>
            </w:pPr>
            <w:r>
              <w:rPr>
                <w:rFonts w:hint="eastAsia" w:ascii="FangSong_GB2312" w:hAnsi="宋体" w:eastAsia="FangSong_GB2312" w:cs="宋体"/>
                <w:b/>
                <w:bCs/>
                <w:kern w:val="0"/>
                <w:szCs w:val="21"/>
              </w:rPr>
              <w:t>二级学院审核得分</w:t>
            </w:r>
          </w:p>
        </w:tc>
        <w:tc>
          <w:tcPr>
            <w:tcW w:w="708" w:type="dxa"/>
            <w:tcBorders>
              <w:top w:val="nil"/>
              <w:left w:val="nil"/>
              <w:bottom w:val="single" w:color="auto" w:sz="4" w:space="0"/>
              <w:right w:val="single" w:color="auto" w:sz="4" w:space="0"/>
            </w:tcBorders>
            <w:vAlign w:val="center"/>
          </w:tcPr>
          <w:p w14:paraId="1BC02B00">
            <w:pPr>
              <w:widowControl/>
              <w:spacing w:line="240" w:lineRule="exact"/>
              <w:jc w:val="left"/>
              <w:rPr>
                <w:rFonts w:ascii="FangSong_GB2312" w:hAnsi="宋体" w:eastAsia="FangSong_GB2312" w:cs="宋体"/>
                <w:b/>
                <w:bCs/>
                <w:kern w:val="0"/>
                <w:szCs w:val="21"/>
              </w:rPr>
            </w:pPr>
            <w:r>
              <w:rPr>
                <w:rFonts w:hint="eastAsia" w:ascii="FangSong_GB2312" w:hAnsi="宋体" w:eastAsia="FangSong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vAlign w:val="center"/>
          </w:tcPr>
          <w:p w14:paraId="6D33CD2F">
            <w:pPr>
              <w:widowControl/>
              <w:jc w:val="center"/>
              <w:rPr>
                <w:rFonts w:ascii="FangSong_GB2312" w:hAnsi="宋体" w:eastAsia="FangSong_GB2312" w:cs="宋体"/>
                <w:b/>
                <w:bCs/>
                <w:kern w:val="0"/>
                <w:szCs w:val="21"/>
              </w:rPr>
            </w:pPr>
            <w:r>
              <w:rPr>
                <w:rFonts w:hint="eastAsia" w:ascii="FangSong_GB2312" w:hAnsi="宋体" w:eastAsia="FangSong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vAlign w:val="center"/>
          </w:tcPr>
          <w:p w14:paraId="43B54490">
            <w:pPr>
              <w:widowControl/>
              <w:jc w:val="center"/>
              <w:rPr>
                <w:rFonts w:ascii="FangSong_GB2312" w:hAnsi="宋体" w:eastAsia="FangSong_GB2312" w:cs="宋体"/>
                <w:b/>
                <w:bCs/>
                <w:kern w:val="0"/>
                <w:szCs w:val="21"/>
              </w:rPr>
            </w:pPr>
            <w:r>
              <w:rPr>
                <w:rFonts w:hint="eastAsia" w:ascii="FangSong_GB2312" w:hAnsi="宋体" w:eastAsia="FangSong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vAlign w:val="center"/>
          </w:tcPr>
          <w:p w14:paraId="2F1D00AF">
            <w:pPr>
              <w:widowControl/>
              <w:jc w:val="center"/>
              <w:rPr>
                <w:rFonts w:ascii="FangSong_GB2312" w:hAnsi="宋体" w:eastAsia="FangSong_GB2312" w:cs="宋体"/>
                <w:b/>
                <w:bCs/>
                <w:kern w:val="0"/>
                <w:szCs w:val="21"/>
              </w:rPr>
            </w:pPr>
            <w:r>
              <w:rPr>
                <w:rFonts w:hint="eastAsia" w:ascii="FangSong_GB2312" w:hAnsi="宋体" w:eastAsia="FangSong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FangSong_GB2312" w:hAnsi="宋体" w:eastAsia="FangSong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FangSong_GB2312" w:hAnsi="宋体" w:eastAsia="FangSong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FangSong_GB2312" w:hAnsi="宋体" w:eastAsia="FangSong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FangSong_GB2312" w:hAnsi="宋体" w:eastAsia="FangSong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FangSong_GB2312" w:hAnsi="宋体" w:eastAsia="FangSong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FangSong_GB2312" w:hAnsi="宋体" w:eastAsia="FangSong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FangSong_GB2312" w:hAnsi="宋体" w:eastAsia="FangSong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FangSong_GB2312" w:hAnsi="宋体" w:eastAsia="FangSong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FangSong_GB2312" w:hAnsi="宋体" w:eastAsia="FangSong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FangSong_GB2312" w:hAnsi="宋体" w:eastAsia="FangSong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FangSong_GB2312" w:hAnsi="宋体" w:eastAsia="FangSong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FangSong_GB2312" w:hAnsi="宋体" w:eastAsia="FangSong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FangSong_GB2312" w:hAnsi="宋体" w:eastAsia="FangSong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FangSong_GB2312" w:hAnsi="宋体" w:eastAsia="FangSong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FangSong_GB2312" w:hAnsi="宋体" w:eastAsia="FangSong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FangSong_GB2312" w:hAnsi="宋体" w:eastAsia="FangSong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FangSong_GB2312" w:hAnsi="宋体" w:eastAsia="FangSong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FangSong_GB2312" w:hAnsi="宋体" w:eastAsia="FangSong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FangSong_GB2312" w:hAnsi="宋体" w:eastAsia="FangSong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FangSong_GB2312" w:hAnsi="宋体" w:eastAsia="FangSong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FangSong_GB2312" w:hAnsi="宋体" w:eastAsia="FangSong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FangSong_GB2312" w:hAnsi="宋体" w:eastAsia="FangSong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FangSong_GB2312" w:hAnsi="宋体" w:eastAsia="FangSong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FangSong_GB2312" w:hAnsi="宋体" w:eastAsia="FangSong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FangSong_GB2312" w:hAnsi="宋体" w:eastAsia="FangSong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FangSong_GB2312" w:hAnsi="宋体" w:eastAsia="FangSong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FangSong_GB2312" w:hAnsi="宋体" w:eastAsia="FangSong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FangSong_GB2312" w:hAnsi="宋体" w:eastAsia="FangSong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FangSong_GB2312" w:hAnsi="宋体" w:eastAsia="FangSong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FangSong_GB2312" w:hAnsi="宋体" w:eastAsia="FangSong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FangSong_GB2312" w:hAnsi="宋体" w:eastAsia="FangSong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FangSong_GB2312" w:hAnsi="宋体" w:eastAsia="FangSong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FangSong_GB2312" w:hAnsi="宋体" w:eastAsia="FangSong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FangSong_GB2312" w:hAnsi="黑体" w:eastAsia="FangSong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14:paraId="762AC245">
            <w:pPr>
              <w:widowControl/>
              <w:spacing w:line="240" w:lineRule="exact"/>
              <w:jc w:val="left"/>
              <w:rPr>
                <w:rFonts w:ascii="FangSong_GB2312" w:hAnsi="宋体" w:eastAsia="FangSong_GB2312" w:cs="宋体"/>
                <w:b/>
                <w:bCs/>
                <w:kern w:val="0"/>
                <w:szCs w:val="21"/>
              </w:rPr>
            </w:pPr>
            <w:r>
              <w:rPr>
                <w:rFonts w:hint="eastAsia" w:ascii="FangSong_GB2312" w:hAnsi="宋体" w:eastAsia="FangSong_GB2312" w:cs="宋体"/>
                <w:b/>
                <w:bCs/>
                <w:kern w:val="0"/>
                <w:szCs w:val="21"/>
              </w:rPr>
              <w:t>个人申报得分</w:t>
            </w:r>
          </w:p>
        </w:tc>
        <w:tc>
          <w:tcPr>
            <w:tcW w:w="709" w:type="dxa"/>
            <w:tcBorders>
              <w:top w:val="nil"/>
              <w:left w:val="nil"/>
              <w:bottom w:val="single" w:color="auto" w:sz="4" w:space="0"/>
              <w:right w:val="single" w:color="auto" w:sz="4" w:space="0"/>
            </w:tcBorders>
            <w:vAlign w:val="center"/>
          </w:tcPr>
          <w:p w14:paraId="2D4472E3">
            <w:pPr>
              <w:widowControl/>
              <w:spacing w:line="240" w:lineRule="exact"/>
              <w:jc w:val="left"/>
              <w:rPr>
                <w:rFonts w:ascii="FangSong_GB2312" w:hAnsi="宋体" w:eastAsia="FangSong_GB2312" w:cs="宋体"/>
                <w:b/>
                <w:bCs/>
                <w:kern w:val="0"/>
                <w:szCs w:val="21"/>
              </w:rPr>
            </w:pPr>
            <w:r>
              <w:rPr>
                <w:rFonts w:hint="eastAsia" w:ascii="FangSong_GB2312" w:hAnsi="宋体" w:eastAsia="FangSong_GB2312" w:cs="宋体"/>
                <w:b/>
                <w:bCs/>
                <w:kern w:val="0"/>
                <w:szCs w:val="21"/>
              </w:rPr>
              <w:t>二级学院审核得分</w:t>
            </w:r>
          </w:p>
        </w:tc>
        <w:tc>
          <w:tcPr>
            <w:tcW w:w="719" w:type="dxa"/>
            <w:tcBorders>
              <w:top w:val="nil"/>
              <w:left w:val="nil"/>
              <w:bottom w:val="single" w:color="auto" w:sz="4" w:space="0"/>
              <w:right w:val="single" w:color="auto" w:sz="4" w:space="0"/>
            </w:tcBorders>
            <w:vAlign w:val="center"/>
          </w:tcPr>
          <w:p w14:paraId="76420E38">
            <w:pPr>
              <w:widowControl/>
              <w:spacing w:line="240" w:lineRule="exact"/>
              <w:jc w:val="left"/>
              <w:rPr>
                <w:rFonts w:ascii="FangSong_GB2312" w:hAnsi="宋体" w:eastAsia="FangSong_GB2312" w:cs="宋体"/>
                <w:b/>
                <w:bCs/>
                <w:kern w:val="0"/>
                <w:szCs w:val="21"/>
              </w:rPr>
            </w:pPr>
            <w:r>
              <w:rPr>
                <w:rFonts w:hint="eastAsia" w:ascii="FangSong_GB2312" w:hAnsi="宋体" w:eastAsia="FangSong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noWrap/>
            <w:vAlign w:val="center"/>
          </w:tcPr>
          <w:p w14:paraId="7AF097D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08A79C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14:paraId="7AF1BE1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vAlign w:val="center"/>
          </w:tcPr>
          <w:p w14:paraId="5073C7C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vAlign w:val="center"/>
          </w:tcPr>
          <w:p w14:paraId="1CC145B7">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71E5307">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1FB223E2">
            <w:pPr>
              <w:widowControl/>
              <w:jc w:val="center"/>
              <w:rPr>
                <w:rFonts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vAlign w:val="center"/>
          </w:tcPr>
          <w:p w14:paraId="2D2C1EA9">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vAlign w:val="center"/>
          </w:tcPr>
          <w:p w14:paraId="394E715A">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vAlign w:val="center"/>
          </w:tcPr>
          <w:p w14:paraId="04F8F8C3">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vAlign w:val="center"/>
          </w:tcPr>
          <w:p w14:paraId="74F5D7AF">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vAlign w:val="center"/>
          </w:tcPr>
          <w:p w14:paraId="786102B9">
            <w:pPr>
              <w:widowControl/>
              <w:jc w:val="center"/>
              <w:rPr>
                <w:rFonts w:asciiTheme="minorEastAsia" w:hAnsi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FangSong_GB2312" w:hAnsi="黑体" w:eastAsia="FangSong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23E12F3E">
            <w:pPr>
              <w:widowControl/>
              <w:jc w:val="center"/>
              <w:rPr>
                <w:rFonts w:ascii="FangSong_GB2312" w:hAnsi="宋体" w:eastAsia="FangSong_GB2312" w:cs="宋体"/>
                <w:b/>
                <w:bCs/>
                <w:kern w:val="0"/>
                <w:szCs w:val="21"/>
              </w:rPr>
            </w:pPr>
            <w:r>
              <w:rPr>
                <w:rFonts w:hint="eastAsia" w:ascii="FangSong_GB2312" w:hAnsi="宋体" w:eastAsia="FangSong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3939545C">
            <w:pPr>
              <w:widowControl/>
              <w:jc w:val="center"/>
              <w:rPr>
                <w:rFonts w:ascii="FangSong_GB2312" w:hAnsi="宋体" w:eastAsia="FangSong_GB2312" w:cs="宋体"/>
                <w:b/>
                <w:bCs/>
                <w:kern w:val="0"/>
                <w:szCs w:val="21"/>
              </w:rPr>
            </w:pPr>
            <w:r>
              <w:rPr>
                <w:rFonts w:hint="eastAsia" w:ascii="FangSong_GB2312" w:hAnsi="宋体" w:eastAsia="FangSong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5BCEB88B">
            <w:pPr>
              <w:widowControl/>
              <w:jc w:val="center"/>
              <w:rPr>
                <w:rFonts w:ascii="FangSong_GB2312" w:hAnsi="宋体" w:eastAsia="FangSong_GB2312" w:cs="宋体"/>
                <w:b/>
                <w:bCs/>
                <w:kern w:val="0"/>
                <w:szCs w:val="21"/>
              </w:rPr>
            </w:pPr>
            <w:r>
              <w:rPr>
                <w:rFonts w:hint="eastAsia" w:ascii="FangSong_GB2312" w:hAnsi="宋体" w:eastAsia="FangSong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851" w:type="dxa"/>
            <w:vMerge w:val="restart"/>
            <w:tcBorders>
              <w:top w:val="nil"/>
              <w:left w:val="single" w:color="auto" w:sz="4" w:space="0"/>
              <w:bottom w:val="single" w:color="auto" w:sz="4" w:space="0"/>
              <w:right w:val="single" w:color="auto" w:sz="4" w:space="0"/>
            </w:tcBorders>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rPr>
              <w:t>1278</w:t>
            </w:r>
          </w:p>
        </w:tc>
        <w:tc>
          <w:tcPr>
            <w:tcW w:w="851" w:type="dxa"/>
            <w:vMerge w:val="restart"/>
            <w:tcBorders>
              <w:top w:val="nil"/>
              <w:left w:val="single" w:color="auto" w:sz="4" w:space="0"/>
              <w:bottom w:val="single" w:color="auto" w:sz="4" w:space="0"/>
              <w:right w:val="single" w:color="auto" w:sz="4" w:space="0"/>
            </w:tcBorders>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851" w:type="dxa"/>
            <w:tcBorders>
              <w:top w:val="nil"/>
              <w:left w:val="nil"/>
              <w:bottom w:val="single" w:color="auto" w:sz="4" w:space="0"/>
              <w:right w:val="single" w:color="auto" w:sz="4" w:space="0"/>
            </w:tcBorders>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850</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200</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53</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c>
          <w:tcPr>
            <w:tcW w:w="851" w:type="dxa"/>
            <w:tcBorders>
              <w:top w:val="nil"/>
              <w:left w:val="nil"/>
              <w:bottom w:val="single" w:color="auto" w:sz="4" w:space="0"/>
              <w:right w:val="single" w:color="auto" w:sz="4" w:space="0"/>
            </w:tcBorders>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175</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FangSong_GB2312" w:hAnsi="黑体" w:eastAsia="FangSong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05C12DF1">
            <w:pPr>
              <w:widowControl/>
              <w:jc w:val="center"/>
              <w:rPr>
                <w:rFonts w:ascii="FangSong_GB2312" w:hAnsi="宋体" w:eastAsia="FangSong_GB2312" w:cs="宋体"/>
                <w:b/>
                <w:bCs/>
                <w:kern w:val="0"/>
                <w:szCs w:val="21"/>
              </w:rPr>
            </w:pPr>
            <w:r>
              <w:rPr>
                <w:rFonts w:hint="eastAsia" w:ascii="FangSong_GB2312" w:hAnsi="宋体" w:eastAsia="FangSong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441E308E">
            <w:pPr>
              <w:widowControl/>
              <w:jc w:val="center"/>
              <w:rPr>
                <w:rFonts w:ascii="FangSong_GB2312" w:hAnsi="宋体" w:eastAsia="FangSong_GB2312" w:cs="宋体"/>
                <w:b/>
                <w:bCs/>
                <w:kern w:val="0"/>
                <w:szCs w:val="21"/>
              </w:rPr>
            </w:pPr>
            <w:r>
              <w:rPr>
                <w:rFonts w:hint="eastAsia" w:ascii="FangSong_GB2312" w:hAnsi="宋体" w:eastAsia="FangSong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151772C3">
            <w:pPr>
              <w:widowControl/>
              <w:jc w:val="center"/>
              <w:rPr>
                <w:rFonts w:ascii="FangSong_GB2312" w:hAnsi="宋体" w:eastAsia="FangSong_GB2312" w:cs="宋体"/>
                <w:b/>
                <w:bCs/>
                <w:kern w:val="0"/>
                <w:szCs w:val="21"/>
              </w:rPr>
            </w:pPr>
            <w:r>
              <w:rPr>
                <w:rFonts w:hint="eastAsia" w:ascii="FangSong_GB2312" w:hAnsi="宋体" w:eastAsia="FangSong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43CF0B8F">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0446B653">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vAlign w:val="center"/>
          </w:tcPr>
          <w:p w14:paraId="5466F36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vAlign w:val="center"/>
          </w:tcPr>
          <w:p w14:paraId="2D4B6CC0">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vAlign w:val="center"/>
          </w:tcPr>
          <w:p w14:paraId="67DC65AF">
            <w:pPr>
              <w:widowControl/>
              <w:spacing w:line="360" w:lineRule="exact"/>
              <w:jc w:val="center"/>
              <w:rPr>
                <w:rFonts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vAlign w:val="center"/>
          </w:tcPr>
          <w:p w14:paraId="3A1DA949">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vAlign w:val="center"/>
          </w:tcPr>
          <w:p w14:paraId="6B79007E">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F188951">
            <w:pPr>
              <w:widowControl/>
              <w:jc w:val="center"/>
              <w:rPr>
                <w:rFonts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vAlign w:val="center"/>
          </w:tcPr>
          <w:p w14:paraId="18FA967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vAlign w:val="center"/>
          </w:tcPr>
          <w:p w14:paraId="0A25F8DD">
            <w:pPr>
              <w:widowControl/>
              <w:jc w:val="center"/>
              <w:rPr>
                <w:rFonts w:asciiTheme="minorEastAsia" w:hAnsiTheme="minorEastAsia" w:cstheme="minorEastAsia"/>
                <w:kern w:val="0"/>
                <w:sz w:val="24"/>
                <w:szCs w:val="24"/>
              </w:rPr>
            </w:pPr>
            <w:r>
              <w:rPr>
                <w:rFonts w:hint="eastAsia" w:ascii="宋体" w:hAnsi="宋体" w:eastAsia="宋体" w:cs="宋体"/>
                <w:kern w:val="0"/>
                <w:sz w:val="24"/>
                <w:szCs w:val="24"/>
              </w:rPr>
              <w:t>3278</w:t>
            </w:r>
          </w:p>
        </w:tc>
        <w:tc>
          <w:tcPr>
            <w:tcW w:w="851" w:type="dxa"/>
            <w:tcBorders>
              <w:top w:val="nil"/>
              <w:left w:val="nil"/>
              <w:bottom w:val="single" w:color="auto" w:sz="4" w:space="0"/>
              <w:right w:val="single" w:color="auto" w:sz="4" w:space="0"/>
            </w:tcBorders>
            <w:vAlign w:val="center"/>
          </w:tcPr>
          <w:p w14:paraId="71731FEC">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7BE2FC01">
            <w:pPr>
              <w:widowControl/>
              <w:jc w:val="center"/>
              <w:rPr>
                <w:rFonts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vAlign w:val="center"/>
          </w:tcPr>
          <w:p w14:paraId="664973B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vAlign w:val="center"/>
          </w:tcPr>
          <w:p w14:paraId="5B7ACA5C">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vAlign w:val="center"/>
          </w:tcPr>
          <w:p w14:paraId="20FC3758">
            <w:pPr>
              <w:widowControl/>
              <w:jc w:val="center"/>
              <w:rPr>
                <w:rFonts w:asciiTheme="minorEastAsia" w:hAnsiTheme="minorEastAsia" w:cstheme="minorEastAsia"/>
                <w:kern w:val="0"/>
                <w:sz w:val="24"/>
                <w:szCs w:val="24"/>
              </w:rPr>
            </w:pPr>
            <w:r>
              <w:rPr>
                <w:rFonts w:hint="eastAsia" w:ascii="宋体" w:hAnsi="宋体" w:eastAsia="宋体" w:cs="宋体"/>
                <w:kern w:val="0"/>
                <w:sz w:val="24"/>
                <w:szCs w:val="24"/>
              </w:rPr>
              <w:t>3278</w:t>
            </w:r>
          </w:p>
        </w:tc>
        <w:tc>
          <w:tcPr>
            <w:tcW w:w="851" w:type="dxa"/>
            <w:tcBorders>
              <w:top w:val="nil"/>
              <w:left w:val="nil"/>
              <w:bottom w:val="single" w:color="auto" w:sz="4" w:space="0"/>
              <w:right w:val="single" w:color="auto" w:sz="4" w:space="0"/>
            </w:tcBorders>
            <w:vAlign w:val="center"/>
          </w:tcPr>
          <w:p w14:paraId="6F96EFF1">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D3424B9">
            <w:pPr>
              <w:widowControl/>
              <w:jc w:val="center"/>
              <w:rPr>
                <w:rFonts w:asciiTheme="minorEastAsia" w:hAnsiTheme="minorEastAsia" w:cstheme="minorEastAsia"/>
                <w:kern w:val="0"/>
                <w:sz w:val="24"/>
                <w:szCs w:val="24"/>
              </w:rPr>
            </w:pPr>
          </w:p>
        </w:tc>
      </w:tr>
    </w:tbl>
    <w:p w14:paraId="44B491A1">
      <w:pPr>
        <w:spacing w:before="156" w:beforeLines="50"/>
        <w:rPr>
          <w:rFonts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FangSong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tc>
        <w:tc>
          <w:tcPr>
            <w:tcW w:w="736" w:type="dxa"/>
            <w:tcBorders>
              <w:tl2br w:val="nil"/>
              <w:tr2bl w:val="nil"/>
            </w:tcBorders>
            <w:vAlign w:val="center"/>
          </w:tcPr>
          <w:p w14:paraId="57D74717">
            <w:r>
              <w:rPr>
                <w:rFonts w:hint="eastAsia"/>
              </w:rPr>
              <w:t>A3</w:t>
            </w:r>
          </w:p>
        </w:tc>
        <w:tc>
          <w:tcPr>
            <w:tcW w:w="2196" w:type="dxa"/>
            <w:tcBorders>
              <w:tl2br w:val="nil"/>
              <w:tr2bl w:val="nil"/>
            </w:tcBorders>
            <w:vAlign w:val="center"/>
          </w:tcPr>
          <w:p w14:paraId="35EFACA0">
            <w:r>
              <w:rPr>
                <w:rFonts w:hint="eastAsia"/>
              </w:rPr>
              <w:t>以海南岛溪蟹科淡水蟹类为例探究热带岛屿物种多样化驱动机制</w:t>
            </w:r>
          </w:p>
        </w:tc>
        <w:tc>
          <w:tcPr>
            <w:tcW w:w="1036" w:type="dxa"/>
            <w:tcBorders>
              <w:tl2br w:val="nil"/>
              <w:tr2bl w:val="nil"/>
            </w:tcBorders>
            <w:vAlign w:val="center"/>
          </w:tcPr>
          <w:p w14:paraId="7A487CF4">
            <w:r>
              <w:t>32300367</w:t>
            </w:r>
          </w:p>
        </w:tc>
        <w:tc>
          <w:tcPr>
            <w:tcW w:w="932" w:type="dxa"/>
            <w:tcBorders>
              <w:tl2br w:val="nil"/>
              <w:tr2bl w:val="nil"/>
            </w:tcBorders>
            <w:vAlign w:val="center"/>
          </w:tcPr>
          <w:p w14:paraId="168958EC">
            <w:r>
              <w:rPr>
                <w:rFonts w:hint="eastAsia"/>
              </w:rPr>
              <w:t>国家自然科学基金委员会</w:t>
            </w:r>
          </w:p>
        </w:tc>
        <w:tc>
          <w:tcPr>
            <w:tcW w:w="850" w:type="dxa"/>
            <w:tcBorders>
              <w:tl2br w:val="nil"/>
              <w:tr2bl w:val="nil"/>
            </w:tcBorders>
            <w:vAlign w:val="center"/>
          </w:tcPr>
          <w:p w14:paraId="215A69F8">
            <w:r>
              <w:rPr>
                <w:rFonts w:hint="eastAsia"/>
              </w:rPr>
              <w:t>202401</w:t>
            </w:r>
          </w:p>
        </w:tc>
        <w:tc>
          <w:tcPr>
            <w:tcW w:w="851" w:type="dxa"/>
            <w:tcBorders>
              <w:tl2br w:val="nil"/>
              <w:tr2bl w:val="nil"/>
            </w:tcBorders>
            <w:vAlign w:val="center"/>
          </w:tcPr>
          <w:p w14:paraId="1400D7FA">
            <w:r>
              <w:rPr>
                <w:rFonts w:hint="eastAsia"/>
              </w:rPr>
              <w:t>30</w:t>
            </w:r>
          </w:p>
        </w:tc>
        <w:tc>
          <w:tcPr>
            <w:tcW w:w="709" w:type="dxa"/>
            <w:tcBorders>
              <w:tl2br w:val="nil"/>
              <w:tr2bl w:val="nil"/>
            </w:tcBorders>
            <w:vAlign w:val="center"/>
          </w:tcPr>
          <w:p w14:paraId="250EC5D9">
            <w:r>
              <w:rPr>
                <w:rFonts w:hint="eastAsia"/>
                <w:b/>
                <w:bCs/>
              </w:rPr>
              <w:t>是</w:t>
            </w:r>
          </w:p>
        </w:tc>
        <w:tc>
          <w:tcPr>
            <w:tcW w:w="708" w:type="dxa"/>
            <w:tcBorders>
              <w:tl2br w:val="nil"/>
              <w:tr2bl w:val="nil"/>
            </w:tcBorders>
            <w:vAlign w:val="center"/>
          </w:tcPr>
          <w:p w14:paraId="77F0FEC2">
            <w:r>
              <w:rPr>
                <w:rFonts w:hint="eastAsia" w:eastAsia="宋体"/>
                <w:b/>
                <w:bCs/>
              </w:rPr>
              <w:t>否</w:t>
            </w:r>
          </w:p>
        </w:tc>
        <w:tc>
          <w:tcPr>
            <w:tcW w:w="709" w:type="dxa"/>
            <w:tcBorders>
              <w:tl2br w:val="nil"/>
              <w:tr2bl w:val="nil"/>
            </w:tcBorders>
            <w:vAlign w:val="center"/>
          </w:tcPr>
          <w:p w14:paraId="708451C1">
            <w:r>
              <w:rPr>
                <w:rFonts w:hint="eastAsia"/>
              </w:rPr>
              <w:t>2000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tc>
        <w:tc>
          <w:tcPr>
            <w:tcW w:w="736" w:type="dxa"/>
            <w:tcBorders>
              <w:tl2br w:val="nil"/>
              <w:tr2bl w:val="nil"/>
            </w:tcBorders>
            <w:vAlign w:val="center"/>
          </w:tcPr>
          <w:p w14:paraId="0C9224E0"/>
        </w:tc>
        <w:tc>
          <w:tcPr>
            <w:tcW w:w="2196" w:type="dxa"/>
            <w:tcBorders>
              <w:tl2br w:val="nil"/>
              <w:tr2bl w:val="nil"/>
            </w:tcBorders>
            <w:vAlign w:val="center"/>
          </w:tcPr>
          <w:p w14:paraId="624A5D93"/>
        </w:tc>
        <w:tc>
          <w:tcPr>
            <w:tcW w:w="1036" w:type="dxa"/>
            <w:tcBorders>
              <w:tl2br w:val="nil"/>
              <w:tr2bl w:val="nil"/>
            </w:tcBorders>
            <w:vAlign w:val="center"/>
          </w:tcPr>
          <w:p w14:paraId="4995C70E"/>
        </w:tc>
        <w:tc>
          <w:tcPr>
            <w:tcW w:w="932" w:type="dxa"/>
            <w:tcBorders>
              <w:tl2br w:val="nil"/>
              <w:tr2bl w:val="nil"/>
            </w:tcBorders>
            <w:vAlign w:val="center"/>
          </w:tcPr>
          <w:p w14:paraId="77A927DF"/>
        </w:tc>
        <w:tc>
          <w:tcPr>
            <w:tcW w:w="850" w:type="dxa"/>
            <w:tcBorders>
              <w:tl2br w:val="nil"/>
              <w:tr2bl w:val="nil"/>
            </w:tcBorders>
            <w:vAlign w:val="center"/>
          </w:tcPr>
          <w:p w14:paraId="30FD9C11"/>
        </w:tc>
        <w:tc>
          <w:tcPr>
            <w:tcW w:w="851" w:type="dxa"/>
            <w:tcBorders>
              <w:tl2br w:val="nil"/>
              <w:tr2bl w:val="nil"/>
            </w:tcBorders>
            <w:vAlign w:val="center"/>
          </w:tcPr>
          <w:p w14:paraId="1B8BE3B9"/>
        </w:tc>
        <w:tc>
          <w:tcPr>
            <w:tcW w:w="709" w:type="dxa"/>
            <w:tcBorders>
              <w:tl2br w:val="nil"/>
              <w:tr2bl w:val="nil"/>
            </w:tcBorders>
            <w:vAlign w:val="center"/>
          </w:tcPr>
          <w:p w14:paraId="657383D6"/>
        </w:tc>
        <w:tc>
          <w:tcPr>
            <w:tcW w:w="708" w:type="dxa"/>
            <w:tcBorders>
              <w:tl2br w:val="nil"/>
              <w:tr2bl w:val="nil"/>
            </w:tcBorders>
            <w:vAlign w:val="center"/>
          </w:tcPr>
          <w:p w14:paraId="316D1125"/>
        </w:tc>
        <w:tc>
          <w:tcPr>
            <w:tcW w:w="709" w:type="dxa"/>
            <w:tcBorders>
              <w:tl2br w:val="nil"/>
              <w:tr2bl w:val="nil"/>
            </w:tcBorders>
            <w:vAlign w:val="center"/>
          </w:tcPr>
          <w:p w14:paraId="128C86DE"/>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tc>
        <w:tc>
          <w:tcPr>
            <w:tcW w:w="736" w:type="dxa"/>
            <w:tcBorders>
              <w:bottom w:val="single" w:color="000000" w:sz="12" w:space="0"/>
              <w:tl2br w:val="nil"/>
              <w:tr2bl w:val="nil"/>
            </w:tcBorders>
            <w:vAlign w:val="center"/>
          </w:tcPr>
          <w:p w14:paraId="6A079BBE"/>
        </w:tc>
        <w:tc>
          <w:tcPr>
            <w:tcW w:w="2196" w:type="dxa"/>
            <w:tcBorders>
              <w:bottom w:val="single" w:color="000000" w:sz="12" w:space="0"/>
              <w:tl2br w:val="nil"/>
              <w:tr2bl w:val="nil"/>
            </w:tcBorders>
            <w:vAlign w:val="center"/>
          </w:tcPr>
          <w:p w14:paraId="75173BA7"/>
        </w:tc>
        <w:tc>
          <w:tcPr>
            <w:tcW w:w="1036" w:type="dxa"/>
            <w:tcBorders>
              <w:bottom w:val="single" w:color="000000" w:sz="12" w:space="0"/>
              <w:tl2br w:val="nil"/>
              <w:tr2bl w:val="nil"/>
            </w:tcBorders>
            <w:vAlign w:val="center"/>
          </w:tcPr>
          <w:p w14:paraId="2EC892B4"/>
        </w:tc>
        <w:tc>
          <w:tcPr>
            <w:tcW w:w="932" w:type="dxa"/>
            <w:tcBorders>
              <w:bottom w:val="single" w:color="000000" w:sz="12" w:space="0"/>
              <w:tl2br w:val="nil"/>
              <w:tr2bl w:val="nil"/>
            </w:tcBorders>
            <w:vAlign w:val="center"/>
          </w:tcPr>
          <w:p w14:paraId="6356875F"/>
        </w:tc>
        <w:tc>
          <w:tcPr>
            <w:tcW w:w="850" w:type="dxa"/>
            <w:tcBorders>
              <w:bottom w:val="single" w:color="000000" w:sz="12" w:space="0"/>
              <w:tl2br w:val="nil"/>
              <w:tr2bl w:val="nil"/>
            </w:tcBorders>
            <w:vAlign w:val="center"/>
          </w:tcPr>
          <w:p w14:paraId="179DFB31"/>
        </w:tc>
        <w:tc>
          <w:tcPr>
            <w:tcW w:w="851" w:type="dxa"/>
            <w:tcBorders>
              <w:bottom w:val="single" w:color="000000" w:sz="12" w:space="0"/>
              <w:tl2br w:val="nil"/>
              <w:tr2bl w:val="nil"/>
            </w:tcBorders>
            <w:vAlign w:val="center"/>
          </w:tcPr>
          <w:p w14:paraId="1BC22F15"/>
        </w:tc>
        <w:tc>
          <w:tcPr>
            <w:tcW w:w="709" w:type="dxa"/>
            <w:tcBorders>
              <w:bottom w:val="single" w:color="000000" w:sz="12" w:space="0"/>
              <w:tl2br w:val="nil"/>
              <w:tr2bl w:val="nil"/>
            </w:tcBorders>
            <w:vAlign w:val="center"/>
          </w:tcPr>
          <w:p w14:paraId="4938F0A3"/>
        </w:tc>
        <w:tc>
          <w:tcPr>
            <w:tcW w:w="708" w:type="dxa"/>
            <w:tcBorders>
              <w:bottom w:val="single" w:color="000000" w:sz="12" w:space="0"/>
              <w:tl2br w:val="nil"/>
              <w:tr2bl w:val="nil"/>
            </w:tcBorders>
            <w:vAlign w:val="center"/>
          </w:tcPr>
          <w:p w14:paraId="36F3D7C3"/>
        </w:tc>
        <w:tc>
          <w:tcPr>
            <w:tcW w:w="709" w:type="dxa"/>
            <w:tcBorders>
              <w:bottom w:val="single" w:color="000000" w:sz="12" w:space="0"/>
              <w:tl2br w:val="nil"/>
              <w:tr2bl w:val="nil"/>
            </w:tcBorders>
            <w:vAlign w:val="center"/>
          </w:tcPr>
          <w:p w14:paraId="1DA69C60"/>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tc>
        <w:tc>
          <w:tcPr>
            <w:tcW w:w="736" w:type="dxa"/>
            <w:tcBorders>
              <w:top w:val="single" w:color="000000" w:sz="12" w:space="0"/>
            </w:tcBorders>
            <w:vAlign w:val="center"/>
          </w:tcPr>
          <w:p w14:paraId="59EB9388"/>
        </w:tc>
        <w:tc>
          <w:tcPr>
            <w:tcW w:w="2196" w:type="dxa"/>
            <w:tcBorders>
              <w:top w:val="single" w:color="000000" w:sz="12" w:space="0"/>
            </w:tcBorders>
            <w:vAlign w:val="center"/>
          </w:tcPr>
          <w:p w14:paraId="7A1222AC"/>
        </w:tc>
        <w:tc>
          <w:tcPr>
            <w:tcW w:w="1036" w:type="dxa"/>
            <w:tcBorders>
              <w:top w:val="single" w:color="000000" w:sz="12" w:space="0"/>
            </w:tcBorders>
            <w:vAlign w:val="center"/>
          </w:tcPr>
          <w:p w14:paraId="7DED6712"/>
        </w:tc>
        <w:tc>
          <w:tcPr>
            <w:tcW w:w="932" w:type="dxa"/>
            <w:tcBorders>
              <w:top w:val="single" w:color="000000" w:sz="12" w:space="0"/>
            </w:tcBorders>
            <w:vAlign w:val="center"/>
          </w:tcPr>
          <w:p w14:paraId="3184C9B5"/>
        </w:tc>
        <w:tc>
          <w:tcPr>
            <w:tcW w:w="850" w:type="dxa"/>
            <w:tcBorders>
              <w:top w:val="single" w:color="000000" w:sz="12" w:space="0"/>
            </w:tcBorders>
            <w:vAlign w:val="center"/>
          </w:tcPr>
          <w:p w14:paraId="1AAD925E"/>
        </w:tc>
        <w:tc>
          <w:tcPr>
            <w:tcW w:w="851" w:type="dxa"/>
            <w:tcBorders>
              <w:top w:val="single" w:color="000000" w:sz="12" w:space="0"/>
            </w:tcBorders>
            <w:vAlign w:val="center"/>
          </w:tcPr>
          <w:p w14:paraId="6CD336F4"/>
        </w:tc>
        <w:tc>
          <w:tcPr>
            <w:tcW w:w="709" w:type="dxa"/>
            <w:tcBorders>
              <w:top w:val="single" w:color="000000" w:sz="12" w:space="0"/>
            </w:tcBorders>
            <w:vAlign w:val="center"/>
          </w:tcPr>
          <w:p w14:paraId="4F09FAB2"/>
        </w:tc>
        <w:tc>
          <w:tcPr>
            <w:tcW w:w="708" w:type="dxa"/>
            <w:tcBorders>
              <w:top w:val="single" w:color="000000" w:sz="12" w:space="0"/>
            </w:tcBorders>
            <w:vAlign w:val="center"/>
          </w:tcPr>
          <w:p w14:paraId="690A0D93"/>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tc>
        <w:tc>
          <w:tcPr>
            <w:tcW w:w="736" w:type="dxa"/>
            <w:tcBorders>
              <w:tl2br w:val="nil"/>
              <w:tr2bl w:val="nil"/>
            </w:tcBorders>
            <w:vAlign w:val="center"/>
          </w:tcPr>
          <w:p w14:paraId="44D1C54B"/>
        </w:tc>
        <w:tc>
          <w:tcPr>
            <w:tcW w:w="2196" w:type="dxa"/>
            <w:tcBorders>
              <w:tl2br w:val="nil"/>
              <w:tr2bl w:val="nil"/>
            </w:tcBorders>
            <w:vAlign w:val="center"/>
          </w:tcPr>
          <w:p w14:paraId="7969F427"/>
        </w:tc>
        <w:tc>
          <w:tcPr>
            <w:tcW w:w="1036" w:type="dxa"/>
            <w:tcBorders>
              <w:tl2br w:val="nil"/>
              <w:tr2bl w:val="nil"/>
            </w:tcBorders>
            <w:vAlign w:val="center"/>
          </w:tcPr>
          <w:p w14:paraId="0BFB1461"/>
        </w:tc>
        <w:tc>
          <w:tcPr>
            <w:tcW w:w="932" w:type="dxa"/>
            <w:tcBorders>
              <w:tl2br w:val="nil"/>
              <w:tr2bl w:val="nil"/>
            </w:tcBorders>
            <w:vAlign w:val="center"/>
          </w:tcPr>
          <w:p w14:paraId="61B9F76C"/>
        </w:tc>
        <w:tc>
          <w:tcPr>
            <w:tcW w:w="850" w:type="dxa"/>
            <w:tcBorders>
              <w:tl2br w:val="nil"/>
              <w:tr2bl w:val="nil"/>
            </w:tcBorders>
            <w:vAlign w:val="center"/>
          </w:tcPr>
          <w:p w14:paraId="2DC74F8F"/>
        </w:tc>
        <w:tc>
          <w:tcPr>
            <w:tcW w:w="851" w:type="dxa"/>
            <w:tcBorders>
              <w:tl2br w:val="nil"/>
              <w:tr2bl w:val="nil"/>
            </w:tcBorders>
            <w:vAlign w:val="center"/>
          </w:tcPr>
          <w:p w14:paraId="0692B81A"/>
        </w:tc>
        <w:tc>
          <w:tcPr>
            <w:tcW w:w="709" w:type="dxa"/>
            <w:tcBorders>
              <w:tl2br w:val="nil"/>
              <w:tr2bl w:val="nil"/>
            </w:tcBorders>
            <w:vAlign w:val="center"/>
          </w:tcPr>
          <w:p w14:paraId="09C02D32"/>
        </w:tc>
        <w:tc>
          <w:tcPr>
            <w:tcW w:w="708" w:type="dxa"/>
            <w:tcBorders>
              <w:tl2br w:val="nil"/>
              <w:tr2bl w:val="nil"/>
            </w:tcBorders>
            <w:vAlign w:val="center"/>
          </w:tcPr>
          <w:p w14:paraId="2F3025D4"/>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tc>
        <w:tc>
          <w:tcPr>
            <w:tcW w:w="736" w:type="dxa"/>
            <w:tcBorders>
              <w:tl2br w:val="nil"/>
              <w:tr2bl w:val="nil"/>
            </w:tcBorders>
            <w:vAlign w:val="center"/>
          </w:tcPr>
          <w:p w14:paraId="00B256A7"/>
        </w:tc>
        <w:tc>
          <w:tcPr>
            <w:tcW w:w="2196" w:type="dxa"/>
            <w:tcBorders>
              <w:tl2br w:val="nil"/>
              <w:tr2bl w:val="nil"/>
            </w:tcBorders>
            <w:vAlign w:val="center"/>
          </w:tcPr>
          <w:p w14:paraId="3C28940D"/>
        </w:tc>
        <w:tc>
          <w:tcPr>
            <w:tcW w:w="1036" w:type="dxa"/>
            <w:tcBorders>
              <w:tl2br w:val="nil"/>
              <w:tr2bl w:val="nil"/>
            </w:tcBorders>
            <w:vAlign w:val="center"/>
          </w:tcPr>
          <w:p w14:paraId="03585A04"/>
        </w:tc>
        <w:tc>
          <w:tcPr>
            <w:tcW w:w="932" w:type="dxa"/>
            <w:tcBorders>
              <w:tl2br w:val="nil"/>
              <w:tr2bl w:val="nil"/>
            </w:tcBorders>
            <w:vAlign w:val="center"/>
          </w:tcPr>
          <w:p w14:paraId="4DBC635D"/>
        </w:tc>
        <w:tc>
          <w:tcPr>
            <w:tcW w:w="850" w:type="dxa"/>
            <w:tcBorders>
              <w:tl2br w:val="nil"/>
              <w:tr2bl w:val="nil"/>
            </w:tcBorders>
            <w:vAlign w:val="center"/>
          </w:tcPr>
          <w:p w14:paraId="0D1857CA"/>
        </w:tc>
        <w:tc>
          <w:tcPr>
            <w:tcW w:w="851" w:type="dxa"/>
            <w:tcBorders>
              <w:tl2br w:val="nil"/>
              <w:tr2bl w:val="nil"/>
            </w:tcBorders>
            <w:vAlign w:val="center"/>
          </w:tcPr>
          <w:p w14:paraId="1F7672C1"/>
        </w:tc>
        <w:tc>
          <w:tcPr>
            <w:tcW w:w="709" w:type="dxa"/>
            <w:tcBorders>
              <w:tl2br w:val="nil"/>
              <w:tr2bl w:val="nil"/>
            </w:tcBorders>
            <w:vAlign w:val="center"/>
          </w:tcPr>
          <w:p w14:paraId="0F07A1AC"/>
        </w:tc>
        <w:tc>
          <w:tcPr>
            <w:tcW w:w="708" w:type="dxa"/>
            <w:tcBorders>
              <w:tl2br w:val="nil"/>
              <w:tr2bl w:val="nil"/>
            </w:tcBorders>
            <w:vAlign w:val="center"/>
          </w:tcPr>
          <w:p w14:paraId="45EBD508"/>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r>
              <w:rPr>
                <w:rFonts w:hint="eastAsia"/>
              </w:rPr>
              <w:t>1</w:t>
            </w:r>
          </w:p>
        </w:tc>
        <w:tc>
          <w:tcPr>
            <w:tcW w:w="750" w:type="dxa"/>
            <w:tcBorders>
              <w:tl2br w:val="nil"/>
              <w:tr2bl w:val="nil"/>
            </w:tcBorders>
          </w:tcPr>
          <w:p w14:paraId="1103E432">
            <w:pPr>
              <w:widowControl/>
              <w:jc w:val="center"/>
            </w:pPr>
            <w:r>
              <w:rPr>
                <w:rFonts w:ascii="Times New Roman" w:hAnsi="Times New Roman" w:cs="Times New Roman"/>
                <w:sz w:val="24"/>
                <w:szCs w:val="24"/>
              </w:rPr>
              <w:t>B级</w:t>
            </w:r>
          </w:p>
        </w:tc>
        <w:tc>
          <w:tcPr>
            <w:tcW w:w="2190" w:type="dxa"/>
            <w:tcBorders>
              <w:tl2br w:val="nil"/>
              <w:tr2bl w:val="nil"/>
            </w:tcBorders>
            <w:vAlign w:val="center"/>
          </w:tcPr>
          <w:p w14:paraId="2E20E3CC">
            <w:pPr>
              <w:widowControl/>
              <w:jc w:val="center"/>
            </w:pPr>
            <w:r>
              <w:rPr>
                <w:rFonts w:ascii="Times New Roman" w:hAnsi="Times New Roman" w:cs="Times New Roman"/>
                <w:sz w:val="24"/>
                <w:szCs w:val="24"/>
              </w:rPr>
              <w:t>Diversification of freshwater crabs on the sky islands in the Hengduan Mountains Region, China</w:t>
            </w:r>
          </w:p>
        </w:tc>
        <w:tc>
          <w:tcPr>
            <w:tcW w:w="2044" w:type="dxa"/>
            <w:tcBorders>
              <w:tl2br w:val="nil"/>
              <w:tr2bl w:val="nil"/>
            </w:tcBorders>
            <w:vAlign w:val="center"/>
          </w:tcPr>
          <w:p w14:paraId="5A3388B3">
            <w:pPr>
              <w:widowControl/>
              <w:jc w:val="center"/>
            </w:pPr>
            <w:r>
              <w:rPr>
                <w:rFonts w:ascii="Times New Roman" w:hAnsi="Times New Roman" w:cs="Times New Roman"/>
                <w:sz w:val="24"/>
                <w:szCs w:val="24"/>
              </w:rPr>
              <w:t>Molecular Phylogenetics and Evolution、2024年1月、第190卷</w:t>
            </w:r>
          </w:p>
        </w:tc>
        <w:tc>
          <w:tcPr>
            <w:tcW w:w="796" w:type="dxa"/>
            <w:tcBorders>
              <w:tl2br w:val="nil"/>
              <w:tr2bl w:val="nil"/>
            </w:tcBorders>
          </w:tcPr>
          <w:p w14:paraId="1D02FDDC">
            <w:pPr>
              <w:widowControl/>
              <w:jc w:val="center"/>
            </w:pPr>
            <w:r>
              <w:rPr>
                <w:rFonts w:ascii="Times New Roman" w:hAnsi="Times New Roman" w:cs="Times New Roman"/>
              </w:rPr>
              <w:t>1/3</w:t>
            </w:r>
          </w:p>
        </w:tc>
        <w:tc>
          <w:tcPr>
            <w:tcW w:w="923" w:type="dxa"/>
            <w:tcBorders>
              <w:tl2br w:val="nil"/>
              <w:tr2bl w:val="nil"/>
            </w:tcBorders>
          </w:tcPr>
          <w:p w14:paraId="30BE9269">
            <w:pPr>
              <w:widowControl/>
              <w:jc w:val="center"/>
            </w:pPr>
          </w:p>
        </w:tc>
        <w:tc>
          <w:tcPr>
            <w:tcW w:w="1210" w:type="dxa"/>
            <w:tcBorders>
              <w:tl2br w:val="nil"/>
              <w:tr2bl w:val="nil"/>
            </w:tcBorders>
          </w:tcPr>
          <w:p w14:paraId="3A857AEE">
            <w:pPr>
              <w:widowControl/>
              <w:jc w:val="center"/>
            </w:pPr>
            <w:r>
              <w:rPr>
                <w:rFonts w:ascii="Times New Roman" w:hAnsi="Times New Roman" w:cs="Times New Roman"/>
                <w:kern w:val="0"/>
                <w:szCs w:val="21"/>
              </w:rPr>
              <w:t>有</w:t>
            </w:r>
          </w:p>
        </w:tc>
        <w:tc>
          <w:tcPr>
            <w:tcW w:w="831" w:type="dxa"/>
            <w:tcBorders>
              <w:tl2br w:val="nil"/>
              <w:tr2bl w:val="nil"/>
            </w:tcBorders>
          </w:tcPr>
          <w:p w14:paraId="160DAD9E">
            <w:pPr>
              <w:widowControl/>
              <w:jc w:val="center"/>
            </w:pPr>
            <w:r>
              <w:rPr>
                <w:rFonts w:ascii="Times New Roman" w:hAnsi="Times New Roman" w:cs="Times New Roman"/>
              </w:rPr>
              <w:t>200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pPr>
            <w:r>
              <w:rPr>
                <w:rFonts w:hint="eastAsia"/>
              </w:rPr>
              <w:t>2</w:t>
            </w:r>
          </w:p>
        </w:tc>
        <w:tc>
          <w:tcPr>
            <w:tcW w:w="750" w:type="dxa"/>
            <w:tcBorders>
              <w:tl2br w:val="nil"/>
              <w:tr2bl w:val="nil"/>
            </w:tcBorders>
          </w:tcPr>
          <w:p w14:paraId="37B6E0D0">
            <w:pPr>
              <w:widowControl/>
              <w:jc w:val="center"/>
            </w:pPr>
            <w:r>
              <w:rPr>
                <w:rFonts w:ascii="Times New Roman" w:hAnsi="Times New Roman" w:cs="Times New Roman"/>
                <w:sz w:val="24"/>
                <w:szCs w:val="24"/>
              </w:rPr>
              <w:t>B级</w:t>
            </w:r>
          </w:p>
        </w:tc>
        <w:tc>
          <w:tcPr>
            <w:tcW w:w="2190" w:type="dxa"/>
            <w:tcBorders>
              <w:tl2br w:val="nil"/>
              <w:tr2bl w:val="nil"/>
            </w:tcBorders>
            <w:vAlign w:val="center"/>
          </w:tcPr>
          <w:p w14:paraId="0A33407D">
            <w:pPr>
              <w:widowControl/>
              <w:jc w:val="center"/>
            </w:pPr>
            <w:r>
              <w:rPr>
                <w:rFonts w:ascii="Times New Roman" w:hAnsi="Times New Roman" w:cs="Times New Roman"/>
                <w:sz w:val="24"/>
                <w:szCs w:val="24"/>
              </w:rPr>
              <w:t>Spatiotemporal diversification of the largest Chinese</w:t>
            </w:r>
            <w:r>
              <w:rPr>
                <w:rFonts w:ascii="Times New Roman" w:hAnsi="Times New Roman" w:cs="Times New Roman"/>
                <w:sz w:val="24"/>
              </w:rPr>
              <w:t xml:space="preserve"> </w:t>
            </w:r>
            <w:r>
              <w:rPr>
                <w:rFonts w:ascii="Times New Roman" w:hAnsi="Times New Roman" w:cs="Times New Roman"/>
                <w:sz w:val="24"/>
                <w:szCs w:val="24"/>
              </w:rPr>
              <w:t xml:space="preserve">freshwater crab genus </w:t>
            </w:r>
            <w:r>
              <w:rPr>
                <w:rFonts w:ascii="Times New Roman" w:hAnsi="Times New Roman" w:cs="Times New Roman"/>
                <w:i/>
                <w:iCs/>
                <w:sz w:val="24"/>
                <w:szCs w:val="24"/>
              </w:rPr>
              <w:t>Sinopotamon</w:t>
            </w:r>
            <w:r>
              <w:rPr>
                <w:rFonts w:ascii="Times New Roman" w:hAnsi="Times New Roman" w:cs="Times New Roman"/>
                <w:sz w:val="24"/>
                <w:szCs w:val="24"/>
              </w:rPr>
              <w:t xml:space="preserve"> s.l. (Potamidae)</w:t>
            </w:r>
            <w:r>
              <w:rPr>
                <w:rFonts w:ascii="Times New Roman" w:hAnsi="Times New Roman" w:cs="Times New Roman"/>
                <w:sz w:val="24"/>
              </w:rPr>
              <w:t xml:space="preserve"> </w:t>
            </w:r>
            <w:r>
              <w:rPr>
                <w:rFonts w:ascii="Times New Roman" w:hAnsi="Times New Roman" w:cs="Times New Roman"/>
                <w:sz w:val="24"/>
                <w:szCs w:val="24"/>
              </w:rPr>
              <w:t>facilitated by the East Asian summer monsoon</w:t>
            </w:r>
          </w:p>
        </w:tc>
        <w:tc>
          <w:tcPr>
            <w:tcW w:w="2044" w:type="dxa"/>
            <w:tcBorders>
              <w:tl2br w:val="nil"/>
              <w:tr2bl w:val="nil"/>
            </w:tcBorders>
            <w:vAlign w:val="center"/>
          </w:tcPr>
          <w:p w14:paraId="6B94F4D8">
            <w:pPr>
              <w:widowControl/>
              <w:jc w:val="center"/>
            </w:pPr>
            <w:r>
              <w:rPr>
                <w:rFonts w:ascii="Times New Roman" w:hAnsi="Times New Roman" w:cs="Times New Roman"/>
                <w:sz w:val="24"/>
                <w:szCs w:val="24"/>
              </w:rPr>
              <w:t>Zoological Journal of the Linnean Society、2025年10月、第205卷、第2期</w:t>
            </w:r>
          </w:p>
        </w:tc>
        <w:tc>
          <w:tcPr>
            <w:tcW w:w="796" w:type="dxa"/>
            <w:tcBorders>
              <w:tl2br w:val="nil"/>
              <w:tr2bl w:val="nil"/>
            </w:tcBorders>
          </w:tcPr>
          <w:p w14:paraId="76389353">
            <w:pPr>
              <w:widowControl/>
              <w:jc w:val="center"/>
            </w:pPr>
            <w:r>
              <w:rPr>
                <w:rFonts w:ascii="Times New Roman" w:hAnsi="Times New Roman" w:cs="Times New Roman"/>
              </w:rPr>
              <w:t>1/4</w:t>
            </w:r>
          </w:p>
        </w:tc>
        <w:tc>
          <w:tcPr>
            <w:tcW w:w="923" w:type="dxa"/>
            <w:tcBorders>
              <w:tl2br w:val="nil"/>
              <w:tr2bl w:val="nil"/>
            </w:tcBorders>
          </w:tcPr>
          <w:p w14:paraId="3A07D16A">
            <w:pPr>
              <w:widowControl/>
              <w:jc w:val="center"/>
            </w:pPr>
          </w:p>
        </w:tc>
        <w:tc>
          <w:tcPr>
            <w:tcW w:w="1210" w:type="dxa"/>
            <w:tcBorders>
              <w:tl2br w:val="nil"/>
              <w:tr2bl w:val="nil"/>
            </w:tcBorders>
          </w:tcPr>
          <w:p w14:paraId="3DFBFAFE">
            <w:pPr>
              <w:widowControl/>
              <w:jc w:val="center"/>
            </w:pPr>
            <w:r>
              <w:rPr>
                <w:rFonts w:ascii="Times New Roman" w:hAnsi="Times New Roman" w:cs="Times New Roman"/>
                <w:kern w:val="0"/>
                <w:szCs w:val="21"/>
              </w:rPr>
              <w:t>有</w:t>
            </w:r>
          </w:p>
        </w:tc>
        <w:tc>
          <w:tcPr>
            <w:tcW w:w="831" w:type="dxa"/>
            <w:tcBorders>
              <w:tl2br w:val="nil"/>
              <w:tr2bl w:val="nil"/>
            </w:tcBorders>
          </w:tcPr>
          <w:p w14:paraId="59868457">
            <w:pPr>
              <w:widowControl/>
              <w:jc w:val="center"/>
            </w:pPr>
            <w:r>
              <w:rPr>
                <w:rFonts w:ascii="Times New Roman" w:hAnsi="Times New Roman" w:cs="Times New Roman"/>
              </w:rPr>
              <w:t>150</w:t>
            </w:r>
          </w:p>
        </w:tc>
      </w:tr>
      <w:tr w14:paraId="5F6AA92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447B1941">
            <w:pPr>
              <w:jc w:val="center"/>
            </w:pPr>
          </w:p>
        </w:tc>
        <w:tc>
          <w:tcPr>
            <w:tcW w:w="450" w:type="dxa"/>
            <w:tcBorders>
              <w:tl2br w:val="nil"/>
              <w:tr2bl w:val="nil"/>
            </w:tcBorders>
          </w:tcPr>
          <w:p w14:paraId="4184BD9C">
            <w:pPr>
              <w:jc w:val="center"/>
            </w:pPr>
            <w:r>
              <w:rPr>
                <w:rFonts w:hint="eastAsia"/>
              </w:rPr>
              <w:t>3</w:t>
            </w:r>
          </w:p>
        </w:tc>
        <w:tc>
          <w:tcPr>
            <w:tcW w:w="750" w:type="dxa"/>
            <w:tcBorders>
              <w:tl2br w:val="nil"/>
              <w:tr2bl w:val="nil"/>
            </w:tcBorders>
          </w:tcPr>
          <w:p w14:paraId="1C6AF233">
            <w:pPr>
              <w:widowControl/>
              <w:jc w:val="center"/>
            </w:pPr>
            <w:r>
              <w:rPr>
                <w:rFonts w:ascii="Times New Roman" w:hAnsi="Times New Roman" w:cs="Times New Roman"/>
                <w:sz w:val="24"/>
                <w:szCs w:val="24"/>
              </w:rPr>
              <w:t>B级</w:t>
            </w:r>
          </w:p>
        </w:tc>
        <w:tc>
          <w:tcPr>
            <w:tcW w:w="2190" w:type="dxa"/>
            <w:tcBorders>
              <w:tl2br w:val="nil"/>
              <w:tr2bl w:val="nil"/>
            </w:tcBorders>
            <w:vAlign w:val="center"/>
          </w:tcPr>
          <w:p w14:paraId="2C43489E">
            <w:pPr>
              <w:jc w:val="center"/>
              <w:rPr>
                <w:rFonts w:ascii="Times New Roman" w:hAnsi="Times New Roman" w:cs="Times New Roman"/>
                <w:sz w:val="24"/>
              </w:rPr>
            </w:pPr>
            <w:r>
              <w:rPr>
                <w:rFonts w:ascii="Times New Roman" w:hAnsi="Times New Roman" w:cs="Times New Roman"/>
                <w:sz w:val="24"/>
                <w:szCs w:val="24"/>
              </w:rPr>
              <w:t>Phylogenomic analysis of brachyuran crabs using transcriptome data</w:t>
            </w:r>
          </w:p>
          <w:p w14:paraId="2C45B11D">
            <w:pPr>
              <w:jc w:val="center"/>
              <w:rPr>
                <w:rFonts w:ascii="Times New Roman" w:hAnsi="Times New Roman" w:cs="Times New Roman"/>
                <w:sz w:val="24"/>
              </w:rPr>
            </w:pPr>
            <w:r>
              <w:rPr>
                <w:rFonts w:ascii="Times New Roman" w:hAnsi="Times New Roman" w:cs="Times New Roman"/>
                <w:sz w:val="24"/>
                <w:szCs w:val="24"/>
              </w:rPr>
              <w:t>reveals possible sources of conflicting phylogenetic relationships within</w:t>
            </w:r>
          </w:p>
          <w:p w14:paraId="4DDA50EA">
            <w:pPr>
              <w:widowControl/>
              <w:jc w:val="center"/>
            </w:pPr>
            <w:r>
              <w:rPr>
                <w:rFonts w:ascii="Times New Roman" w:hAnsi="Times New Roman" w:cs="Times New Roman"/>
                <w:sz w:val="24"/>
                <w:szCs w:val="24"/>
              </w:rPr>
              <w:t>the group</w:t>
            </w:r>
          </w:p>
        </w:tc>
        <w:tc>
          <w:tcPr>
            <w:tcW w:w="2044" w:type="dxa"/>
            <w:tcBorders>
              <w:tl2br w:val="nil"/>
              <w:tr2bl w:val="nil"/>
            </w:tcBorders>
            <w:vAlign w:val="center"/>
          </w:tcPr>
          <w:p w14:paraId="4B5EF84D">
            <w:pPr>
              <w:widowControl/>
              <w:jc w:val="center"/>
            </w:pPr>
            <w:r>
              <w:rPr>
                <w:rFonts w:ascii="Times New Roman" w:hAnsi="Times New Roman" w:cs="Times New Roman"/>
                <w:sz w:val="24"/>
                <w:szCs w:val="24"/>
              </w:rPr>
              <w:t>Molecular Phylogenetics and Evolution、2024年12月、第201卷</w:t>
            </w:r>
          </w:p>
        </w:tc>
        <w:tc>
          <w:tcPr>
            <w:tcW w:w="796" w:type="dxa"/>
            <w:tcBorders>
              <w:tl2br w:val="nil"/>
              <w:tr2bl w:val="nil"/>
            </w:tcBorders>
          </w:tcPr>
          <w:p w14:paraId="15686CE7">
            <w:pPr>
              <w:widowControl/>
              <w:jc w:val="center"/>
            </w:pPr>
            <w:r>
              <w:rPr>
                <w:rFonts w:ascii="Times New Roman" w:hAnsi="Times New Roman" w:cs="Times New Roman"/>
              </w:rPr>
              <w:t>1/4</w:t>
            </w:r>
          </w:p>
        </w:tc>
        <w:tc>
          <w:tcPr>
            <w:tcW w:w="923" w:type="dxa"/>
            <w:tcBorders>
              <w:tl2br w:val="nil"/>
              <w:tr2bl w:val="nil"/>
            </w:tcBorders>
          </w:tcPr>
          <w:p w14:paraId="6226A5F8">
            <w:pPr>
              <w:widowControl/>
              <w:jc w:val="center"/>
            </w:pPr>
          </w:p>
        </w:tc>
        <w:tc>
          <w:tcPr>
            <w:tcW w:w="1210" w:type="dxa"/>
            <w:tcBorders>
              <w:tl2br w:val="nil"/>
              <w:tr2bl w:val="nil"/>
            </w:tcBorders>
          </w:tcPr>
          <w:p w14:paraId="7FBA02F1">
            <w:pPr>
              <w:widowControl/>
              <w:jc w:val="center"/>
            </w:pPr>
            <w:r>
              <w:rPr>
                <w:rFonts w:ascii="Times New Roman" w:hAnsi="Times New Roman" w:cs="Times New Roman"/>
                <w:kern w:val="0"/>
                <w:szCs w:val="21"/>
              </w:rPr>
              <w:t>有</w:t>
            </w:r>
          </w:p>
        </w:tc>
        <w:tc>
          <w:tcPr>
            <w:tcW w:w="831" w:type="dxa"/>
            <w:tcBorders>
              <w:tl2br w:val="nil"/>
              <w:tr2bl w:val="nil"/>
            </w:tcBorders>
          </w:tcPr>
          <w:p w14:paraId="1E0FCE51">
            <w:pPr>
              <w:widowControl/>
              <w:jc w:val="center"/>
            </w:pPr>
            <w:r>
              <w:rPr>
                <w:rFonts w:ascii="Times New Roman" w:hAnsi="Times New Roman" w:cs="Times New Roman"/>
              </w:rPr>
              <w:t>150</w:t>
            </w:r>
          </w:p>
        </w:tc>
      </w:tr>
      <w:tr w14:paraId="59C4DAE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59CD9895">
            <w:pPr>
              <w:jc w:val="center"/>
            </w:pPr>
          </w:p>
        </w:tc>
        <w:tc>
          <w:tcPr>
            <w:tcW w:w="450" w:type="dxa"/>
            <w:tcBorders>
              <w:tl2br w:val="nil"/>
              <w:tr2bl w:val="nil"/>
            </w:tcBorders>
          </w:tcPr>
          <w:p w14:paraId="3F637DB8">
            <w:pPr>
              <w:jc w:val="center"/>
            </w:pPr>
            <w:r>
              <w:rPr>
                <w:rFonts w:hint="eastAsia"/>
              </w:rPr>
              <w:t>4</w:t>
            </w:r>
          </w:p>
        </w:tc>
        <w:tc>
          <w:tcPr>
            <w:tcW w:w="750" w:type="dxa"/>
            <w:tcBorders>
              <w:tl2br w:val="nil"/>
              <w:tr2bl w:val="nil"/>
            </w:tcBorders>
          </w:tcPr>
          <w:p w14:paraId="66DAE3C4">
            <w:pPr>
              <w:widowControl/>
              <w:jc w:val="center"/>
            </w:pPr>
            <w:r>
              <w:rPr>
                <w:rFonts w:ascii="Times New Roman" w:hAnsi="Times New Roman" w:cs="Times New Roman"/>
                <w:sz w:val="24"/>
                <w:szCs w:val="24"/>
              </w:rPr>
              <w:t>B级</w:t>
            </w:r>
          </w:p>
        </w:tc>
        <w:tc>
          <w:tcPr>
            <w:tcW w:w="2190" w:type="dxa"/>
            <w:tcBorders>
              <w:tl2br w:val="nil"/>
              <w:tr2bl w:val="nil"/>
            </w:tcBorders>
            <w:vAlign w:val="center"/>
          </w:tcPr>
          <w:p w14:paraId="34C3437D">
            <w:pPr>
              <w:jc w:val="center"/>
              <w:rPr>
                <w:rFonts w:ascii="Times New Roman" w:hAnsi="Times New Roman" w:cs="Times New Roman"/>
                <w:sz w:val="24"/>
              </w:rPr>
            </w:pPr>
            <w:r>
              <w:rPr>
                <w:rFonts w:ascii="Times New Roman" w:hAnsi="Times New Roman" w:cs="Times New Roman"/>
                <w:sz w:val="24"/>
                <w:szCs w:val="24"/>
              </w:rPr>
              <w:t>Regional climates shape the biogeographic history of a broadly</w:t>
            </w:r>
          </w:p>
          <w:p w14:paraId="7660D3EE">
            <w:pPr>
              <w:widowControl/>
              <w:jc w:val="center"/>
            </w:pPr>
            <w:r>
              <w:rPr>
                <w:rFonts w:ascii="Times New Roman" w:hAnsi="Times New Roman" w:cs="Times New Roman"/>
                <w:sz w:val="24"/>
                <w:szCs w:val="24"/>
              </w:rPr>
              <w:t>distributed freshwater crab species complex</w:t>
            </w:r>
          </w:p>
        </w:tc>
        <w:tc>
          <w:tcPr>
            <w:tcW w:w="2044" w:type="dxa"/>
            <w:tcBorders>
              <w:tl2br w:val="nil"/>
              <w:tr2bl w:val="nil"/>
            </w:tcBorders>
            <w:vAlign w:val="center"/>
          </w:tcPr>
          <w:p w14:paraId="7BAF49B8">
            <w:pPr>
              <w:widowControl/>
              <w:jc w:val="center"/>
            </w:pPr>
            <w:r>
              <w:rPr>
                <w:rFonts w:ascii="Times New Roman" w:hAnsi="Times New Roman" w:cs="Times New Roman"/>
                <w:sz w:val="24"/>
                <w:szCs w:val="24"/>
              </w:rPr>
              <w:t>Journal of Biogeography、2021年6月、第48卷、第6期</w:t>
            </w:r>
          </w:p>
        </w:tc>
        <w:tc>
          <w:tcPr>
            <w:tcW w:w="796" w:type="dxa"/>
            <w:tcBorders>
              <w:tl2br w:val="nil"/>
              <w:tr2bl w:val="nil"/>
            </w:tcBorders>
          </w:tcPr>
          <w:p w14:paraId="0EAC0637">
            <w:pPr>
              <w:widowControl/>
              <w:jc w:val="center"/>
            </w:pPr>
            <w:r>
              <w:rPr>
                <w:rFonts w:ascii="Times New Roman" w:hAnsi="Times New Roman" w:cs="Times New Roman"/>
              </w:rPr>
              <w:t>1/3</w:t>
            </w:r>
          </w:p>
        </w:tc>
        <w:tc>
          <w:tcPr>
            <w:tcW w:w="923" w:type="dxa"/>
            <w:tcBorders>
              <w:tl2br w:val="nil"/>
              <w:tr2bl w:val="nil"/>
            </w:tcBorders>
          </w:tcPr>
          <w:p w14:paraId="787734E2">
            <w:pPr>
              <w:widowControl/>
              <w:jc w:val="center"/>
            </w:pPr>
          </w:p>
        </w:tc>
        <w:tc>
          <w:tcPr>
            <w:tcW w:w="1210" w:type="dxa"/>
            <w:tcBorders>
              <w:tl2br w:val="nil"/>
              <w:tr2bl w:val="nil"/>
            </w:tcBorders>
          </w:tcPr>
          <w:p w14:paraId="1034B831">
            <w:pPr>
              <w:widowControl/>
              <w:jc w:val="center"/>
            </w:pPr>
            <w:r>
              <w:rPr>
                <w:rFonts w:ascii="Times New Roman" w:hAnsi="Times New Roman" w:cs="Times New Roman"/>
                <w:kern w:val="0"/>
                <w:szCs w:val="21"/>
              </w:rPr>
              <w:t>有</w:t>
            </w:r>
          </w:p>
        </w:tc>
        <w:tc>
          <w:tcPr>
            <w:tcW w:w="831" w:type="dxa"/>
            <w:tcBorders>
              <w:tl2br w:val="nil"/>
              <w:tr2bl w:val="nil"/>
            </w:tcBorders>
          </w:tcPr>
          <w:p w14:paraId="518AED77">
            <w:pPr>
              <w:widowControl/>
              <w:jc w:val="center"/>
            </w:pPr>
            <w:r>
              <w:rPr>
                <w:rFonts w:ascii="Times New Roman" w:hAnsi="Times New Roman" w:cs="Times New Roman"/>
              </w:rPr>
              <w:t>200</w:t>
            </w:r>
          </w:p>
        </w:tc>
      </w:tr>
      <w:tr w14:paraId="6EB73A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10507481">
            <w:pPr>
              <w:jc w:val="center"/>
            </w:pPr>
          </w:p>
        </w:tc>
        <w:tc>
          <w:tcPr>
            <w:tcW w:w="450" w:type="dxa"/>
            <w:tcBorders>
              <w:tl2br w:val="nil"/>
              <w:tr2bl w:val="nil"/>
            </w:tcBorders>
          </w:tcPr>
          <w:p w14:paraId="7992425D">
            <w:pPr>
              <w:jc w:val="center"/>
            </w:pPr>
            <w:r>
              <w:rPr>
                <w:rFonts w:hint="eastAsia"/>
              </w:rPr>
              <w:t>5</w:t>
            </w:r>
          </w:p>
        </w:tc>
        <w:tc>
          <w:tcPr>
            <w:tcW w:w="750" w:type="dxa"/>
            <w:tcBorders>
              <w:tl2br w:val="nil"/>
              <w:tr2bl w:val="nil"/>
            </w:tcBorders>
          </w:tcPr>
          <w:p w14:paraId="7B08F141">
            <w:pPr>
              <w:widowControl/>
              <w:jc w:val="center"/>
            </w:pPr>
            <w:r>
              <w:rPr>
                <w:rFonts w:ascii="Times New Roman" w:hAnsi="Times New Roman" w:cs="Times New Roman"/>
                <w:sz w:val="24"/>
                <w:szCs w:val="24"/>
              </w:rPr>
              <w:t>B级</w:t>
            </w:r>
          </w:p>
        </w:tc>
        <w:tc>
          <w:tcPr>
            <w:tcW w:w="2190" w:type="dxa"/>
            <w:tcBorders>
              <w:tl2br w:val="nil"/>
              <w:tr2bl w:val="nil"/>
            </w:tcBorders>
            <w:vAlign w:val="center"/>
          </w:tcPr>
          <w:p w14:paraId="211C340A">
            <w:pPr>
              <w:widowControl/>
              <w:jc w:val="center"/>
            </w:pPr>
            <w:r>
              <w:rPr>
                <w:rFonts w:ascii="Times New Roman" w:hAnsi="Times New Roman" w:cs="Times New Roman"/>
                <w:sz w:val="24"/>
                <w:szCs w:val="24"/>
              </w:rPr>
              <w:t xml:space="preserve">Rapid divergent coevolution of </w:t>
            </w:r>
            <w:r>
              <w:rPr>
                <w:rFonts w:ascii="Times New Roman" w:hAnsi="Times New Roman" w:cs="Times New Roman"/>
                <w:i/>
                <w:iCs/>
                <w:sz w:val="24"/>
                <w:szCs w:val="24"/>
              </w:rPr>
              <w:t xml:space="preserve">Sinopotamon </w:t>
            </w:r>
            <w:r>
              <w:rPr>
                <w:rFonts w:ascii="Times New Roman" w:hAnsi="Times New Roman" w:cs="Times New Roman"/>
                <w:sz w:val="24"/>
                <w:szCs w:val="24"/>
              </w:rPr>
              <w:t xml:space="preserve">freshwater crab genitalia facilitates a burst of species diversification </w:t>
            </w:r>
          </w:p>
        </w:tc>
        <w:tc>
          <w:tcPr>
            <w:tcW w:w="2044" w:type="dxa"/>
            <w:tcBorders>
              <w:tl2br w:val="nil"/>
              <w:tr2bl w:val="nil"/>
            </w:tcBorders>
            <w:vAlign w:val="center"/>
          </w:tcPr>
          <w:p w14:paraId="52052CFD">
            <w:pPr>
              <w:widowControl/>
              <w:jc w:val="center"/>
            </w:pPr>
            <w:r>
              <w:rPr>
                <w:rFonts w:ascii="Times New Roman" w:hAnsi="Times New Roman" w:cs="Times New Roman"/>
                <w:sz w:val="24"/>
                <w:szCs w:val="24"/>
              </w:rPr>
              <w:t>Integrative Zoology、2020年5月、第15卷、第3期</w:t>
            </w:r>
          </w:p>
        </w:tc>
        <w:tc>
          <w:tcPr>
            <w:tcW w:w="796" w:type="dxa"/>
            <w:tcBorders>
              <w:tl2br w:val="nil"/>
              <w:tr2bl w:val="nil"/>
            </w:tcBorders>
          </w:tcPr>
          <w:p w14:paraId="2B9BB915">
            <w:pPr>
              <w:widowControl/>
              <w:jc w:val="center"/>
            </w:pPr>
            <w:r>
              <w:rPr>
                <w:rFonts w:ascii="Times New Roman" w:hAnsi="Times New Roman" w:cs="Times New Roman"/>
              </w:rPr>
              <w:t>1/4</w:t>
            </w:r>
          </w:p>
        </w:tc>
        <w:tc>
          <w:tcPr>
            <w:tcW w:w="923" w:type="dxa"/>
            <w:tcBorders>
              <w:tl2br w:val="nil"/>
              <w:tr2bl w:val="nil"/>
            </w:tcBorders>
          </w:tcPr>
          <w:p w14:paraId="101825EF">
            <w:pPr>
              <w:widowControl/>
              <w:jc w:val="center"/>
            </w:pPr>
          </w:p>
        </w:tc>
        <w:tc>
          <w:tcPr>
            <w:tcW w:w="1210" w:type="dxa"/>
            <w:tcBorders>
              <w:tl2br w:val="nil"/>
              <w:tr2bl w:val="nil"/>
            </w:tcBorders>
          </w:tcPr>
          <w:p w14:paraId="09740A5C">
            <w:pPr>
              <w:widowControl/>
              <w:jc w:val="center"/>
            </w:pPr>
            <w:r>
              <w:rPr>
                <w:rFonts w:ascii="Times New Roman" w:hAnsi="Times New Roman" w:cs="Times New Roman"/>
                <w:kern w:val="0"/>
                <w:szCs w:val="21"/>
              </w:rPr>
              <w:t>有</w:t>
            </w:r>
          </w:p>
        </w:tc>
        <w:tc>
          <w:tcPr>
            <w:tcW w:w="831" w:type="dxa"/>
            <w:tcBorders>
              <w:tl2br w:val="nil"/>
              <w:tr2bl w:val="nil"/>
            </w:tcBorders>
          </w:tcPr>
          <w:p w14:paraId="43BE184E">
            <w:pPr>
              <w:widowControl/>
              <w:jc w:val="center"/>
            </w:pPr>
            <w:r>
              <w:rPr>
                <w:rFonts w:ascii="Times New Roman" w:hAnsi="Times New Roman" w:cs="Times New Roman"/>
              </w:rPr>
              <w:t>150</w:t>
            </w:r>
          </w:p>
        </w:tc>
      </w:tr>
      <w:tr w14:paraId="071F0A5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5073CE58">
            <w:pPr>
              <w:jc w:val="center"/>
            </w:pPr>
          </w:p>
        </w:tc>
        <w:tc>
          <w:tcPr>
            <w:tcW w:w="450" w:type="dxa"/>
            <w:tcBorders>
              <w:tl2br w:val="nil"/>
              <w:tr2bl w:val="nil"/>
            </w:tcBorders>
          </w:tcPr>
          <w:p w14:paraId="05BFE32F">
            <w:pPr>
              <w:jc w:val="center"/>
            </w:pPr>
            <w:r>
              <w:rPr>
                <w:rFonts w:hint="eastAsia"/>
              </w:rPr>
              <w:t>6</w:t>
            </w:r>
          </w:p>
        </w:tc>
        <w:tc>
          <w:tcPr>
            <w:tcW w:w="750" w:type="dxa"/>
            <w:tcBorders>
              <w:tl2br w:val="nil"/>
              <w:tr2bl w:val="nil"/>
            </w:tcBorders>
          </w:tcPr>
          <w:p w14:paraId="2D7B340E">
            <w:pPr>
              <w:widowControl/>
              <w:jc w:val="center"/>
            </w:pPr>
            <w:r>
              <w:rPr>
                <w:rFonts w:ascii="Times New Roman" w:hAnsi="Times New Roman" w:cs="Times New Roman"/>
                <w:sz w:val="24"/>
                <w:szCs w:val="24"/>
              </w:rPr>
              <w:t>C级</w:t>
            </w:r>
          </w:p>
        </w:tc>
        <w:tc>
          <w:tcPr>
            <w:tcW w:w="2190" w:type="dxa"/>
            <w:tcBorders>
              <w:tl2br w:val="nil"/>
              <w:tr2bl w:val="nil"/>
            </w:tcBorders>
            <w:vAlign w:val="center"/>
          </w:tcPr>
          <w:p w14:paraId="169723BA">
            <w:pPr>
              <w:jc w:val="center"/>
              <w:rPr>
                <w:rFonts w:ascii="Times New Roman" w:hAnsi="Times New Roman" w:cs="Times New Roman"/>
                <w:sz w:val="24"/>
              </w:rPr>
            </w:pPr>
            <w:r>
              <w:rPr>
                <w:rFonts w:ascii="Times New Roman" w:hAnsi="Times New Roman" w:cs="Times New Roman"/>
                <w:sz w:val="24"/>
                <w:szCs w:val="24"/>
              </w:rPr>
              <w:t>Underlying spatial diversity patterns of freshwater</w:t>
            </w:r>
          </w:p>
          <w:p w14:paraId="3F4249BF">
            <w:pPr>
              <w:jc w:val="center"/>
              <w:rPr>
                <w:rFonts w:ascii="Times New Roman" w:hAnsi="Times New Roman" w:cs="Times New Roman"/>
                <w:sz w:val="24"/>
              </w:rPr>
            </w:pPr>
            <w:r>
              <w:rPr>
                <w:rFonts w:ascii="Times New Roman" w:hAnsi="Times New Roman" w:cs="Times New Roman"/>
                <w:sz w:val="24"/>
                <w:szCs w:val="24"/>
              </w:rPr>
              <w:t>crabs in southern China, with recommendations for</w:t>
            </w:r>
          </w:p>
          <w:p w14:paraId="6A88B67B">
            <w:pPr>
              <w:widowControl/>
              <w:jc w:val="center"/>
            </w:pPr>
            <w:r>
              <w:rPr>
                <w:rFonts w:ascii="Times New Roman" w:hAnsi="Times New Roman" w:cs="Times New Roman"/>
                <w:sz w:val="24"/>
                <w:szCs w:val="24"/>
              </w:rPr>
              <w:t>conservation of freshwater biodiversity</w:t>
            </w:r>
          </w:p>
        </w:tc>
        <w:tc>
          <w:tcPr>
            <w:tcW w:w="2044" w:type="dxa"/>
            <w:tcBorders>
              <w:tl2br w:val="nil"/>
              <w:tr2bl w:val="nil"/>
            </w:tcBorders>
            <w:vAlign w:val="center"/>
          </w:tcPr>
          <w:p w14:paraId="19CD6BC5">
            <w:pPr>
              <w:widowControl/>
              <w:jc w:val="center"/>
            </w:pPr>
            <w:r>
              <w:rPr>
                <w:rFonts w:ascii="Times New Roman" w:hAnsi="Times New Roman" w:cs="Times New Roman"/>
                <w:sz w:val="24"/>
                <w:szCs w:val="24"/>
              </w:rPr>
              <w:t>Ecology and Evolution、2025年6月、第15卷、第6期</w:t>
            </w:r>
          </w:p>
        </w:tc>
        <w:tc>
          <w:tcPr>
            <w:tcW w:w="796" w:type="dxa"/>
            <w:tcBorders>
              <w:tl2br w:val="nil"/>
              <w:tr2bl w:val="nil"/>
            </w:tcBorders>
          </w:tcPr>
          <w:p w14:paraId="78AC2B4C">
            <w:pPr>
              <w:widowControl/>
              <w:jc w:val="center"/>
            </w:pPr>
            <w:r>
              <w:rPr>
                <w:rFonts w:ascii="Times New Roman" w:hAnsi="Times New Roman" w:cs="Times New Roman"/>
              </w:rPr>
              <w:t>1/3</w:t>
            </w:r>
          </w:p>
        </w:tc>
        <w:tc>
          <w:tcPr>
            <w:tcW w:w="923" w:type="dxa"/>
            <w:tcBorders>
              <w:tl2br w:val="nil"/>
              <w:tr2bl w:val="nil"/>
            </w:tcBorders>
          </w:tcPr>
          <w:p w14:paraId="0005EE6F">
            <w:pPr>
              <w:widowControl/>
              <w:jc w:val="center"/>
            </w:pPr>
          </w:p>
        </w:tc>
        <w:tc>
          <w:tcPr>
            <w:tcW w:w="1210" w:type="dxa"/>
            <w:tcBorders>
              <w:tl2br w:val="nil"/>
              <w:tr2bl w:val="nil"/>
            </w:tcBorders>
          </w:tcPr>
          <w:p w14:paraId="7E98DA7B">
            <w:pPr>
              <w:widowControl/>
              <w:jc w:val="center"/>
            </w:pPr>
            <w:r>
              <w:rPr>
                <w:rFonts w:ascii="Times New Roman" w:hAnsi="Times New Roman" w:cs="Times New Roman"/>
                <w:kern w:val="0"/>
                <w:szCs w:val="21"/>
              </w:rPr>
              <w:t>有</w:t>
            </w:r>
          </w:p>
        </w:tc>
        <w:tc>
          <w:tcPr>
            <w:tcW w:w="831" w:type="dxa"/>
            <w:tcBorders>
              <w:tl2br w:val="nil"/>
              <w:tr2bl w:val="nil"/>
            </w:tcBorders>
          </w:tcPr>
          <w:p w14:paraId="4902AFCC">
            <w:pPr>
              <w:widowControl/>
              <w:jc w:val="center"/>
            </w:pPr>
            <w:r>
              <w:rPr>
                <w:rFonts w:ascii="Times New Roman" w:hAnsi="Times New Roman" w:cs="Times New Roman"/>
              </w:rPr>
              <w:t>100</w:t>
            </w:r>
          </w:p>
        </w:tc>
      </w:tr>
      <w:tr w14:paraId="3BE60C9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1D63ED20">
            <w:pPr>
              <w:jc w:val="center"/>
            </w:pPr>
          </w:p>
        </w:tc>
        <w:tc>
          <w:tcPr>
            <w:tcW w:w="450" w:type="dxa"/>
            <w:tcBorders>
              <w:tl2br w:val="nil"/>
              <w:tr2bl w:val="nil"/>
            </w:tcBorders>
          </w:tcPr>
          <w:p w14:paraId="1D8C9D46">
            <w:pPr>
              <w:jc w:val="center"/>
            </w:pPr>
            <w:r>
              <w:rPr>
                <w:rFonts w:hint="eastAsia"/>
              </w:rPr>
              <w:t>7</w:t>
            </w:r>
          </w:p>
        </w:tc>
        <w:tc>
          <w:tcPr>
            <w:tcW w:w="750" w:type="dxa"/>
            <w:tcBorders>
              <w:tl2br w:val="nil"/>
              <w:tr2bl w:val="nil"/>
            </w:tcBorders>
          </w:tcPr>
          <w:p w14:paraId="367A4632">
            <w:pPr>
              <w:widowControl/>
              <w:jc w:val="center"/>
            </w:pPr>
            <w:r>
              <w:rPr>
                <w:rFonts w:ascii="Times New Roman" w:hAnsi="Times New Roman" w:cs="Times New Roman"/>
                <w:sz w:val="24"/>
                <w:szCs w:val="24"/>
              </w:rPr>
              <w:t>C级</w:t>
            </w:r>
          </w:p>
        </w:tc>
        <w:tc>
          <w:tcPr>
            <w:tcW w:w="2190" w:type="dxa"/>
            <w:tcBorders>
              <w:tl2br w:val="nil"/>
              <w:tr2bl w:val="nil"/>
            </w:tcBorders>
            <w:vAlign w:val="center"/>
          </w:tcPr>
          <w:p w14:paraId="4B9C1811">
            <w:pPr>
              <w:jc w:val="center"/>
              <w:rPr>
                <w:rFonts w:ascii="Times New Roman" w:hAnsi="Times New Roman" w:cs="Times New Roman"/>
                <w:sz w:val="24"/>
              </w:rPr>
            </w:pPr>
            <w:r>
              <w:rPr>
                <w:rFonts w:ascii="Times New Roman" w:hAnsi="Times New Roman" w:cs="Times New Roman"/>
                <w:sz w:val="24"/>
                <w:szCs w:val="24"/>
              </w:rPr>
              <w:t>Paleoclimate fluctuations facilitate the biogeographical</w:t>
            </w:r>
          </w:p>
          <w:p w14:paraId="3E5421B0">
            <w:pPr>
              <w:jc w:val="center"/>
              <w:rPr>
                <w:rFonts w:ascii="Times New Roman" w:hAnsi="Times New Roman" w:cs="Times New Roman"/>
                <w:sz w:val="24"/>
              </w:rPr>
            </w:pPr>
            <w:r>
              <w:rPr>
                <w:rFonts w:ascii="Times New Roman" w:hAnsi="Times New Roman" w:cs="Times New Roman"/>
                <w:sz w:val="24"/>
                <w:szCs w:val="24"/>
              </w:rPr>
              <w:t>history of endemic species of freshwater crabs in</w:t>
            </w:r>
          </w:p>
          <w:p w14:paraId="3C9D2ACA">
            <w:pPr>
              <w:jc w:val="center"/>
              <w:rPr>
                <w:rFonts w:ascii="Times New Roman" w:hAnsi="Times New Roman" w:cs="Times New Roman"/>
                <w:sz w:val="24"/>
              </w:rPr>
            </w:pPr>
            <w:r>
              <w:rPr>
                <w:rFonts w:ascii="Times New Roman" w:hAnsi="Times New Roman" w:cs="Times New Roman"/>
                <w:sz w:val="24"/>
                <w:szCs w:val="24"/>
              </w:rPr>
              <w:t>China via cycles of introgressive hybridisation and</w:t>
            </w:r>
          </w:p>
          <w:p w14:paraId="0BE3B5BF">
            <w:pPr>
              <w:widowControl/>
              <w:jc w:val="center"/>
            </w:pPr>
            <w:r>
              <w:rPr>
                <w:rFonts w:ascii="Times New Roman" w:hAnsi="Times New Roman" w:cs="Times New Roman"/>
                <w:sz w:val="24"/>
                <w:szCs w:val="24"/>
              </w:rPr>
              <w:t>habitat isolation</w:t>
            </w:r>
          </w:p>
        </w:tc>
        <w:tc>
          <w:tcPr>
            <w:tcW w:w="2044" w:type="dxa"/>
            <w:tcBorders>
              <w:tl2br w:val="nil"/>
              <w:tr2bl w:val="nil"/>
            </w:tcBorders>
            <w:vAlign w:val="center"/>
          </w:tcPr>
          <w:p w14:paraId="39C02219">
            <w:pPr>
              <w:widowControl/>
              <w:jc w:val="center"/>
            </w:pPr>
            <w:r>
              <w:rPr>
                <w:rFonts w:ascii="Times New Roman" w:hAnsi="Times New Roman" w:cs="Times New Roman"/>
                <w:sz w:val="24"/>
                <w:szCs w:val="24"/>
              </w:rPr>
              <w:t>Journal of Biogeography、2025年3月、第52卷、第2期</w:t>
            </w:r>
          </w:p>
        </w:tc>
        <w:tc>
          <w:tcPr>
            <w:tcW w:w="796" w:type="dxa"/>
            <w:tcBorders>
              <w:tl2br w:val="nil"/>
              <w:tr2bl w:val="nil"/>
            </w:tcBorders>
          </w:tcPr>
          <w:p w14:paraId="1AE8FE63">
            <w:pPr>
              <w:widowControl/>
              <w:jc w:val="center"/>
            </w:pPr>
            <w:r>
              <w:rPr>
                <w:rFonts w:ascii="Times New Roman" w:hAnsi="Times New Roman" w:cs="Times New Roman"/>
              </w:rPr>
              <w:t>1/3</w:t>
            </w:r>
          </w:p>
        </w:tc>
        <w:tc>
          <w:tcPr>
            <w:tcW w:w="923" w:type="dxa"/>
            <w:tcBorders>
              <w:tl2br w:val="nil"/>
              <w:tr2bl w:val="nil"/>
            </w:tcBorders>
          </w:tcPr>
          <w:p w14:paraId="7773E59E">
            <w:pPr>
              <w:widowControl/>
              <w:jc w:val="center"/>
            </w:pPr>
          </w:p>
        </w:tc>
        <w:tc>
          <w:tcPr>
            <w:tcW w:w="1210" w:type="dxa"/>
            <w:tcBorders>
              <w:tl2br w:val="nil"/>
              <w:tr2bl w:val="nil"/>
            </w:tcBorders>
          </w:tcPr>
          <w:p w14:paraId="343CCD71">
            <w:pPr>
              <w:widowControl/>
              <w:jc w:val="center"/>
            </w:pPr>
            <w:r>
              <w:rPr>
                <w:rFonts w:ascii="Times New Roman" w:hAnsi="Times New Roman" w:cs="Times New Roman"/>
                <w:kern w:val="0"/>
                <w:szCs w:val="21"/>
              </w:rPr>
              <w:t>有</w:t>
            </w:r>
          </w:p>
        </w:tc>
        <w:tc>
          <w:tcPr>
            <w:tcW w:w="831" w:type="dxa"/>
            <w:tcBorders>
              <w:tl2br w:val="nil"/>
              <w:tr2bl w:val="nil"/>
            </w:tcBorders>
          </w:tcPr>
          <w:p w14:paraId="1BA24963">
            <w:pPr>
              <w:widowControl/>
              <w:jc w:val="center"/>
            </w:pPr>
            <w:r>
              <w:rPr>
                <w:rFonts w:ascii="Times New Roman" w:hAnsi="Times New Roman" w:cs="Times New Roman"/>
              </w:rPr>
              <w:t>100</w:t>
            </w:r>
          </w:p>
        </w:tc>
      </w:tr>
      <w:tr w14:paraId="180DE6D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4EDD892F">
            <w:pPr>
              <w:jc w:val="center"/>
            </w:pPr>
          </w:p>
        </w:tc>
        <w:tc>
          <w:tcPr>
            <w:tcW w:w="450" w:type="dxa"/>
            <w:tcBorders>
              <w:tl2br w:val="nil"/>
              <w:tr2bl w:val="nil"/>
            </w:tcBorders>
          </w:tcPr>
          <w:p w14:paraId="23E4B8AD">
            <w:pPr>
              <w:jc w:val="center"/>
            </w:pPr>
            <w:r>
              <w:rPr>
                <w:rFonts w:hint="eastAsia"/>
              </w:rPr>
              <w:t>8</w:t>
            </w:r>
          </w:p>
        </w:tc>
        <w:tc>
          <w:tcPr>
            <w:tcW w:w="750" w:type="dxa"/>
            <w:tcBorders>
              <w:tl2br w:val="nil"/>
              <w:tr2bl w:val="nil"/>
            </w:tcBorders>
          </w:tcPr>
          <w:p w14:paraId="188D8E35">
            <w:pPr>
              <w:widowControl/>
              <w:jc w:val="center"/>
            </w:pPr>
            <w:r>
              <w:rPr>
                <w:rFonts w:ascii="Times New Roman" w:hAnsi="Times New Roman" w:cs="Times New Roman"/>
                <w:sz w:val="24"/>
                <w:szCs w:val="24"/>
              </w:rPr>
              <w:t>D级</w:t>
            </w:r>
          </w:p>
        </w:tc>
        <w:tc>
          <w:tcPr>
            <w:tcW w:w="2190" w:type="dxa"/>
            <w:tcBorders>
              <w:tl2br w:val="nil"/>
              <w:tr2bl w:val="nil"/>
            </w:tcBorders>
            <w:vAlign w:val="center"/>
          </w:tcPr>
          <w:p w14:paraId="3611D867">
            <w:pPr>
              <w:jc w:val="center"/>
              <w:rPr>
                <w:rFonts w:ascii="Times New Roman" w:hAnsi="Times New Roman" w:cs="Times New Roman"/>
                <w:sz w:val="24"/>
              </w:rPr>
            </w:pPr>
            <w:r>
              <w:rPr>
                <w:rFonts w:ascii="Times New Roman" w:hAnsi="Times New Roman" w:cs="Times New Roman"/>
                <w:sz w:val="24"/>
                <w:szCs w:val="24"/>
              </w:rPr>
              <w:t>A taxonomic revision of the freshwater crab genus</w:t>
            </w:r>
          </w:p>
          <w:p w14:paraId="65A7C2E7">
            <w:pPr>
              <w:jc w:val="center"/>
              <w:rPr>
                <w:rFonts w:ascii="Times New Roman" w:hAnsi="Times New Roman" w:cs="Times New Roman"/>
                <w:sz w:val="24"/>
              </w:rPr>
            </w:pPr>
            <w:r>
              <w:rPr>
                <w:rFonts w:ascii="Times New Roman" w:hAnsi="Times New Roman" w:cs="Times New Roman"/>
                <w:i/>
                <w:iCs/>
                <w:sz w:val="24"/>
                <w:szCs w:val="24"/>
              </w:rPr>
              <w:t xml:space="preserve">Parvuspotamon </w:t>
            </w:r>
            <w:r>
              <w:rPr>
                <w:rFonts w:ascii="Times New Roman" w:hAnsi="Times New Roman" w:cs="Times New Roman"/>
                <w:sz w:val="24"/>
                <w:szCs w:val="24"/>
              </w:rPr>
              <w:t>Dai &amp; Bo, 1994 (Decapoda, Brachyura, Potamidae),</w:t>
            </w:r>
          </w:p>
          <w:p w14:paraId="09953411">
            <w:pPr>
              <w:widowControl/>
              <w:jc w:val="center"/>
            </w:pPr>
            <w:r>
              <w:rPr>
                <w:rFonts w:ascii="Times New Roman" w:hAnsi="Times New Roman" w:cs="Times New Roman"/>
                <w:sz w:val="24"/>
                <w:szCs w:val="24"/>
              </w:rPr>
              <w:t>with descriptions of a new genus and two new species</w:t>
            </w:r>
          </w:p>
        </w:tc>
        <w:tc>
          <w:tcPr>
            <w:tcW w:w="2044" w:type="dxa"/>
            <w:tcBorders>
              <w:tl2br w:val="nil"/>
              <w:tr2bl w:val="nil"/>
            </w:tcBorders>
            <w:vAlign w:val="center"/>
          </w:tcPr>
          <w:p w14:paraId="3BFB151E">
            <w:pPr>
              <w:widowControl/>
              <w:jc w:val="center"/>
            </w:pPr>
            <w:r>
              <w:rPr>
                <w:rFonts w:ascii="Times New Roman" w:hAnsi="Times New Roman" w:cs="Times New Roman"/>
                <w:sz w:val="24"/>
                <w:szCs w:val="24"/>
              </w:rPr>
              <w:t>ZooKeys、2023年10月、第1183卷</w:t>
            </w:r>
          </w:p>
        </w:tc>
        <w:tc>
          <w:tcPr>
            <w:tcW w:w="796" w:type="dxa"/>
            <w:tcBorders>
              <w:tl2br w:val="nil"/>
              <w:tr2bl w:val="nil"/>
            </w:tcBorders>
          </w:tcPr>
          <w:p w14:paraId="2A65E86E">
            <w:pPr>
              <w:widowControl/>
              <w:jc w:val="center"/>
            </w:pPr>
            <w:r>
              <w:rPr>
                <w:rFonts w:ascii="Times New Roman" w:hAnsi="Times New Roman" w:cs="Times New Roman"/>
              </w:rPr>
              <w:t>1/3</w:t>
            </w:r>
          </w:p>
        </w:tc>
        <w:tc>
          <w:tcPr>
            <w:tcW w:w="923" w:type="dxa"/>
            <w:tcBorders>
              <w:tl2br w:val="nil"/>
              <w:tr2bl w:val="nil"/>
            </w:tcBorders>
          </w:tcPr>
          <w:p w14:paraId="22929735">
            <w:pPr>
              <w:widowControl/>
              <w:jc w:val="center"/>
            </w:pPr>
          </w:p>
        </w:tc>
        <w:tc>
          <w:tcPr>
            <w:tcW w:w="1210" w:type="dxa"/>
            <w:tcBorders>
              <w:tl2br w:val="nil"/>
              <w:tr2bl w:val="nil"/>
            </w:tcBorders>
          </w:tcPr>
          <w:p w14:paraId="6CBF9E86">
            <w:pPr>
              <w:widowControl/>
              <w:jc w:val="center"/>
            </w:pPr>
            <w:r>
              <w:rPr>
                <w:rFonts w:ascii="Times New Roman" w:hAnsi="Times New Roman" w:cs="Times New Roman"/>
                <w:kern w:val="0"/>
                <w:szCs w:val="21"/>
              </w:rPr>
              <w:t>有</w:t>
            </w:r>
          </w:p>
        </w:tc>
        <w:tc>
          <w:tcPr>
            <w:tcW w:w="831" w:type="dxa"/>
            <w:tcBorders>
              <w:tl2br w:val="nil"/>
              <w:tr2bl w:val="nil"/>
            </w:tcBorders>
          </w:tcPr>
          <w:p w14:paraId="0E316575">
            <w:pPr>
              <w:widowControl/>
              <w:jc w:val="center"/>
            </w:pPr>
            <w:r>
              <w:rPr>
                <w:rFonts w:ascii="Times New Roman" w:hAnsi="Times New Roman" w:cs="Times New Roman"/>
              </w:rPr>
              <w:t>53</w:t>
            </w:r>
          </w:p>
        </w:tc>
      </w:tr>
      <w:tr w14:paraId="0F574F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92D8C7D">
            <w:pPr>
              <w:jc w:val="center"/>
            </w:pPr>
          </w:p>
        </w:tc>
        <w:tc>
          <w:tcPr>
            <w:tcW w:w="450" w:type="dxa"/>
            <w:tcBorders>
              <w:tl2br w:val="nil"/>
              <w:tr2bl w:val="nil"/>
            </w:tcBorders>
          </w:tcPr>
          <w:p w14:paraId="33734FFB">
            <w:pPr>
              <w:jc w:val="center"/>
            </w:pPr>
            <w:r>
              <w:rPr>
                <w:rFonts w:hint="eastAsia"/>
              </w:rPr>
              <w:t>9</w:t>
            </w:r>
          </w:p>
        </w:tc>
        <w:tc>
          <w:tcPr>
            <w:tcW w:w="750" w:type="dxa"/>
            <w:tcBorders>
              <w:tl2br w:val="nil"/>
              <w:tr2bl w:val="nil"/>
            </w:tcBorders>
          </w:tcPr>
          <w:p w14:paraId="69D02F57">
            <w:pPr>
              <w:widowControl/>
              <w:jc w:val="center"/>
            </w:pPr>
            <w:r>
              <w:rPr>
                <w:rFonts w:ascii="Times New Roman" w:hAnsi="Times New Roman" w:cs="Times New Roman"/>
                <w:sz w:val="24"/>
                <w:szCs w:val="24"/>
              </w:rPr>
              <w:t>E级</w:t>
            </w:r>
          </w:p>
        </w:tc>
        <w:tc>
          <w:tcPr>
            <w:tcW w:w="2190" w:type="dxa"/>
            <w:tcBorders>
              <w:tl2br w:val="nil"/>
              <w:tr2bl w:val="nil"/>
            </w:tcBorders>
            <w:vAlign w:val="center"/>
          </w:tcPr>
          <w:p w14:paraId="259C69C7">
            <w:pPr>
              <w:jc w:val="center"/>
              <w:rPr>
                <w:rFonts w:ascii="Times New Roman" w:hAnsi="Times New Roman" w:cs="Times New Roman"/>
                <w:sz w:val="24"/>
              </w:rPr>
            </w:pPr>
            <w:r>
              <w:rPr>
                <w:rFonts w:ascii="Times New Roman" w:hAnsi="Times New Roman" w:cs="Times New Roman"/>
                <w:sz w:val="24"/>
                <w:szCs w:val="24"/>
              </w:rPr>
              <w:t xml:space="preserve">Revision of the Chinese freshwater crab genus </w:t>
            </w:r>
            <w:r>
              <w:rPr>
                <w:rFonts w:ascii="Times New Roman" w:hAnsi="Times New Roman" w:cs="Times New Roman"/>
                <w:i/>
                <w:iCs/>
                <w:sz w:val="24"/>
                <w:szCs w:val="24"/>
              </w:rPr>
              <w:t>Tenuipotamon</w:t>
            </w:r>
          </w:p>
          <w:p w14:paraId="7C92B8B4">
            <w:pPr>
              <w:jc w:val="center"/>
              <w:rPr>
                <w:rFonts w:ascii="Times New Roman" w:hAnsi="Times New Roman" w:cs="Times New Roman"/>
                <w:sz w:val="24"/>
              </w:rPr>
            </w:pPr>
            <w:r>
              <w:rPr>
                <w:rFonts w:ascii="Times New Roman" w:hAnsi="Times New Roman" w:cs="Times New Roman"/>
                <w:sz w:val="24"/>
                <w:szCs w:val="24"/>
              </w:rPr>
              <w:t>Dai, 1990 (Decapoda: Brachyura: Potamidae), with the</w:t>
            </w:r>
          </w:p>
          <w:p w14:paraId="72B510AB">
            <w:pPr>
              <w:widowControl/>
              <w:jc w:val="center"/>
            </w:pPr>
            <w:r>
              <w:rPr>
                <w:rFonts w:ascii="Times New Roman" w:hAnsi="Times New Roman" w:cs="Times New Roman"/>
                <w:sz w:val="24"/>
                <w:szCs w:val="24"/>
              </w:rPr>
              <w:t>description of a new genus from southwestern China</w:t>
            </w:r>
          </w:p>
        </w:tc>
        <w:tc>
          <w:tcPr>
            <w:tcW w:w="2044" w:type="dxa"/>
            <w:tcBorders>
              <w:tl2br w:val="nil"/>
              <w:tr2bl w:val="nil"/>
            </w:tcBorders>
            <w:vAlign w:val="center"/>
          </w:tcPr>
          <w:p w14:paraId="274D57D3">
            <w:pPr>
              <w:widowControl/>
              <w:jc w:val="center"/>
            </w:pPr>
            <w:r>
              <w:rPr>
                <w:rFonts w:ascii="Times New Roman" w:hAnsi="Times New Roman" w:cs="Times New Roman"/>
                <w:sz w:val="24"/>
                <w:szCs w:val="24"/>
              </w:rPr>
              <w:t>Journal of Crustacean Biology、2023年12月、第43期</w:t>
            </w:r>
          </w:p>
        </w:tc>
        <w:tc>
          <w:tcPr>
            <w:tcW w:w="796" w:type="dxa"/>
            <w:tcBorders>
              <w:tl2br w:val="nil"/>
              <w:tr2bl w:val="nil"/>
            </w:tcBorders>
          </w:tcPr>
          <w:p w14:paraId="5D2EFC1D">
            <w:pPr>
              <w:widowControl/>
              <w:jc w:val="center"/>
            </w:pPr>
            <w:r>
              <w:rPr>
                <w:rFonts w:ascii="Times New Roman" w:hAnsi="Times New Roman" w:cs="Times New Roman"/>
              </w:rPr>
              <w:t>1/2</w:t>
            </w:r>
          </w:p>
        </w:tc>
        <w:tc>
          <w:tcPr>
            <w:tcW w:w="923" w:type="dxa"/>
            <w:tcBorders>
              <w:tl2br w:val="nil"/>
              <w:tr2bl w:val="nil"/>
            </w:tcBorders>
          </w:tcPr>
          <w:p w14:paraId="6E8AC2CB">
            <w:pPr>
              <w:widowControl/>
              <w:jc w:val="center"/>
            </w:pPr>
          </w:p>
        </w:tc>
        <w:tc>
          <w:tcPr>
            <w:tcW w:w="1210" w:type="dxa"/>
            <w:tcBorders>
              <w:tl2br w:val="nil"/>
              <w:tr2bl w:val="nil"/>
            </w:tcBorders>
          </w:tcPr>
          <w:p w14:paraId="5C5FD2EA">
            <w:pPr>
              <w:widowControl/>
              <w:jc w:val="center"/>
            </w:pPr>
            <w:r>
              <w:rPr>
                <w:rFonts w:ascii="Times New Roman" w:hAnsi="Times New Roman" w:cs="Times New Roman"/>
                <w:kern w:val="0"/>
                <w:szCs w:val="21"/>
              </w:rPr>
              <w:t>有</w:t>
            </w:r>
          </w:p>
        </w:tc>
        <w:tc>
          <w:tcPr>
            <w:tcW w:w="831" w:type="dxa"/>
            <w:tcBorders>
              <w:tl2br w:val="nil"/>
              <w:tr2bl w:val="nil"/>
            </w:tcBorders>
          </w:tcPr>
          <w:p w14:paraId="632B4DDF">
            <w:pPr>
              <w:widowControl/>
              <w:jc w:val="center"/>
            </w:pPr>
            <w:r>
              <w:rPr>
                <w:rFonts w:ascii="Times New Roman" w:hAnsi="Times New Roman" w:cs="Times New Roman"/>
              </w:rPr>
              <w:t>40</w:t>
            </w:r>
          </w:p>
        </w:tc>
      </w:tr>
      <w:tr w14:paraId="2D7F332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292CA3FB">
            <w:pPr>
              <w:jc w:val="center"/>
            </w:pPr>
          </w:p>
        </w:tc>
        <w:tc>
          <w:tcPr>
            <w:tcW w:w="450" w:type="dxa"/>
            <w:tcBorders>
              <w:tl2br w:val="nil"/>
              <w:tr2bl w:val="nil"/>
            </w:tcBorders>
          </w:tcPr>
          <w:p w14:paraId="309B93B9">
            <w:pPr>
              <w:jc w:val="center"/>
            </w:pPr>
            <w:r>
              <w:rPr>
                <w:rFonts w:hint="eastAsia"/>
              </w:rPr>
              <w:t>10</w:t>
            </w:r>
          </w:p>
        </w:tc>
        <w:tc>
          <w:tcPr>
            <w:tcW w:w="750" w:type="dxa"/>
            <w:tcBorders>
              <w:tl2br w:val="nil"/>
              <w:tr2bl w:val="nil"/>
            </w:tcBorders>
          </w:tcPr>
          <w:p w14:paraId="5B7EFB3E">
            <w:pPr>
              <w:widowControl/>
              <w:jc w:val="center"/>
            </w:pPr>
            <w:r>
              <w:rPr>
                <w:rFonts w:ascii="Times New Roman" w:hAnsi="Times New Roman" w:cs="Times New Roman"/>
                <w:sz w:val="24"/>
                <w:szCs w:val="24"/>
              </w:rPr>
              <w:t>E级</w:t>
            </w:r>
          </w:p>
        </w:tc>
        <w:tc>
          <w:tcPr>
            <w:tcW w:w="2190" w:type="dxa"/>
            <w:tcBorders>
              <w:tl2br w:val="nil"/>
              <w:tr2bl w:val="nil"/>
            </w:tcBorders>
            <w:vAlign w:val="center"/>
          </w:tcPr>
          <w:p w14:paraId="4D8E9E43">
            <w:pPr>
              <w:jc w:val="center"/>
              <w:rPr>
                <w:rFonts w:ascii="Times New Roman" w:hAnsi="Times New Roman" w:cs="Times New Roman"/>
                <w:sz w:val="24"/>
              </w:rPr>
            </w:pPr>
            <w:r>
              <w:rPr>
                <w:rFonts w:ascii="Times New Roman" w:hAnsi="Times New Roman" w:cs="Times New Roman"/>
                <w:sz w:val="24"/>
                <w:szCs w:val="24"/>
              </w:rPr>
              <w:t>A new genus and new species of potamid crab from</w:t>
            </w:r>
          </w:p>
          <w:p w14:paraId="735A58B6">
            <w:pPr>
              <w:jc w:val="center"/>
              <w:rPr>
                <w:rFonts w:ascii="Times New Roman" w:hAnsi="Times New Roman" w:cs="Times New Roman"/>
                <w:sz w:val="24"/>
              </w:rPr>
            </w:pPr>
            <w:r>
              <w:rPr>
                <w:rFonts w:ascii="Times New Roman" w:hAnsi="Times New Roman" w:cs="Times New Roman"/>
                <w:sz w:val="24"/>
                <w:szCs w:val="24"/>
              </w:rPr>
              <w:t>Yunnan, southern China (Decapoda: Brachyura:</w:t>
            </w:r>
          </w:p>
          <w:p w14:paraId="31796DF7">
            <w:pPr>
              <w:widowControl/>
              <w:jc w:val="center"/>
            </w:pPr>
            <w:r>
              <w:rPr>
                <w:rFonts w:ascii="Times New Roman" w:hAnsi="Times New Roman" w:cs="Times New Roman"/>
                <w:sz w:val="24"/>
                <w:szCs w:val="24"/>
              </w:rPr>
              <w:t>Potamidae: Potamiscinae)</w:t>
            </w:r>
          </w:p>
        </w:tc>
        <w:tc>
          <w:tcPr>
            <w:tcW w:w="2044" w:type="dxa"/>
            <w:tcBorders>
              <w:tl2br w:val="nil"/>
              <w:tr2bl w:val="nil"/>
            </w:tcBorders>
            <w:vAlign w:val="center"/>
          </w:tcPr>
          <w:p w14:paraId="1A7C5A8D">
            <w:pPr>
              <w:widowControl/>
              <w:jc w:val="center"/>
            </w:pPr>
            <w:r>
              <w:rPr>
                <w:rFonts w:ascii="Times New Roman" w:hAnsi="Times New Roman" w:cs="Times New Roman"/>
                <w:sz w:val="24"/>
                <w:szCs w:val="24"/>
              </w:rPr>
              <w:t>Journal of Crustacean Biology、2022年3月、第42期</w:t>
            </w:r>
          </w:p>
        </w:tc>
        <w:tc>
          <w:tcPr>
            <w:tcW w:w="796" w:type="dxa"/>
            <w:tcBorders>
              <w:tl2br w:val="nil"/>
              <w:tr2bl w:val="nil"/>
            </w:tcBorders>
          </w:tcPr>
          <w:p w14:paraId="2FAA8115">
            <w:pPr>
              <w:widowControl/>
              <w:jc w:val="center"/>
            </w:pPr>
            <w:r>
              <w:rPr>
                <w:rFonts w:ascii="Times New Roman" w:hAnsi="Times New Roman" w:cs="Times New Roman"/>
              </w:rPr>
              <w:t>1/3</w:t>
            </w:r>
          </w:p>
        </w:tc>
        <w:tc>
          <w:tcPr>
            <w:tcW w:w="923" w:type="dxa"/>
            <w:tcBorders>
              <w:tl2br w:val="nil"/>
              <w:tr2bl w:val="nil"/>
            </w:tcBorders>
          </w:tcPr>
          <w:p w14:paraId="3B26BC66">
            <w:pPr>
              <w:widowControl/>
              <w:jc w:val="center"/>
            </w:pPr>
          </w:p>
        </w:tc>
        <w:tc>
          <w:tcPr>
            <w:tcW w:w="1210" w:type="dxa"/>
            <w:tcBorders>
              <w:tl2br w:val="nil"/>
              <w:tr2bl w:val="nil"/>
            </w:tcBorders>
          </w:tcPr>
          <w:p w14:paraId="5816709E">
            <w:pPr>
              <w:widowControl/>
              <w:jc w:val="center"/>
            </w:pPr>
            <w:r>
              <w:rPr>
                <w:rFonts w:ascii="Times New Roman" w:hAnsi="Times New Roman" w:cs="Times New Roman"/>
                <w:kern w:val="0"/>
                <w:szCs w:val="21"/>
              </w:rPr>
              <w:t>有</w:t>
            </w:r>
          </w:p>
        </w:tc>
        <w:tc>
          <w:tcPr>
            <w:tcW w:w="831" w:type="dxa"/>
            <w:tcBorders>
              <w:tl2br w:val="nil"/>
              <w:tr2bl w:val="nil"/>
            </w:tcBorders>
          </w:tcPr>
          <w:p w14:paraId="6FEB35E3">
            <w:pPr>
              <w:widowControl/>
              <w:jc w:val="center"/>
            </w:pPr>
            <w:r>
              <w:rPr>
                <w:rFonts w:ascii="Times New Roman" w:hAnsi="Times New Roman" w:cs="Times New Roman"/>
              </w:rPr>
              <w:t>27</w:t>
            </w:r>
          </w:p>
        </w:tc>
      </w:tr>
      <w:tr w14:paraId="3160BF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180A0E9D">
            <w:pPr>
              <w:jc w:val="center"/>
            </w:pPr>
          </w:p>
        </w:tc>
        <w:tc>
          <w:tcPr>
            <w:tcW w:w="450" w:type="dxa"/>
            <w:tcBorders>
              <w:tl2br w:val="nil"/>
              <w:tr2bl w:val="nil"/>
            </w:tcBorders>
          </w:tcPr>
          <w:p w14:paraId="54DF5DB3">
            <w:pPr>
              <w:jc w:val="center"/>
            </w:pPr>
            <w:r>
              <w:rPr>
                <w:rFonts w:hint="eastAsia"/>
              </w:rPr>
              <w:t>11</w:t>
            </w:r>
          </w:p>
        </w:tc>
        <w:tc>
          <w:tcPr>
            <w:tcW w:w="750" w:type="dxa"/>
            <w:tcBorders>
              <w:tl2br w:val="nil"/>
              <w:tr2bl w:val="nil"/>
            </w:tcBorders>
          </w:tcPr>
          <w:p w14:paraId="181A6C81">
            <w:pPr>
              <w:widowControl/>
              <w:jc w:val="center"/>
            </w:pPr>
            <w:r>
              <w:rPr>
                <w:rFonts w:ascii="Times New Roman" w:hAnsi="Times New Roman" w:cs="Times New Roman"/>
                <w:sz w:val="24"/>
                <w:szCs w:val="24"/>
              </w:rPr>
              <w:t>E级</w:t>
            </w:r>
          </w:p>
        </w:tc>
        <w:tc>
          <w:tcPr>
            <w:tcW w:w="2190" w:type="dxa"/>
            <w:tcBorders>
              <w:tl2br w:val="nil"/>
              <w:tr2bl w:val="nil"/>
            </w:tcBorders>
            <w:vAlign w:val="center"/>
          </w:tcPr>
          <w:p w14:paraId="674B2B69">
            <w:pPr>
              <w:jc w:val="center"/>
              <w:rPr>
                <w:rFonts w:ascii="Times New Roman" w:hAnsi="Times New Roman" w:cs="Times New Roman"/>
                <w:sz w:val="24"/>
              </w:rPr>
            </w:pPr>
            <w:r>
              <w:rPr>
                <w:rFonts w:ascii="Times New Roman" w:hAnsi="Times New Roman" w:cs="Times New Roman"/>
                <w:sz w:val="24"/>
                <w:szCs w:val="24"/>
              </w:rPr>
              <w:t xml:space="preserve">Two new species of the freshwater-crab genus </w:t>
            </w:r>
            <w:r>
              <w:rPr>
                <w:rFonts w:ascii="Times New Roman" w:hAnsi="Times New Roman" w:cs="Times New Roman"/>
                <w:i/>
                <w:iCs/>
                <w:sz w:val="24"/>
                <w:szCs w:val="24"/>
              </w:rPr>
              <w:t>Demanietta</w:t>
            </w:r>
          </w:p>
          <w:p w14:paraId="49CD4372">
            <w:pPr>
              <w:jc w:val="center"/>
              <w:rPr>
                <w:rFonts w:ascii="Times New Roman" w:hAnsi="Times New Roman" w:cs="Times New Roman"/>
                <w:sz w:val="24"/>
              </w:rPr>
            </w:pPr>
            <w:r>
              <w:rPr>
                <w:rFonts w:ascii="Times New Roman" w:hAnsi="Times New Roman" w:cs="Times New Roman"/>
                <w:sz w:val="24"/>
                <w:szCs w:val="24"/>
              </w:rPr>
              <w:t>Bott, 1966 (Decapoda: Brachyura: Potamidae) from</w:t>
            </w:r>
          </w:p>
          <w:p w14:paraId="48C1477C">
            <w:pPr>
              <w:widowControl/>
              <w:jc w:val="center"/>
            </w:pPr>
            <w:r>
              <w:rPr>
                <w:rFonts w:ascii="Times New Roman" w:hAnsi="Times New Roman" w:cs="Times New Roman"/>
                <w:sz w:val="24"/>
                <w:szCs w:val="24"/>
              </w:rPr>
              <w:t>southern Myanmar</w:t>
            </w:r>
          </w:p>
        </w:tc>
        <w:tc>
          <w:tcPr>
            <w:tcW w:w="2044" w:type="dxa"/>
            <w:tcBorders>
              <w:tl2br w:val="nil"/>
              <w:tr2bl w:val="nil"/>
            </w:tcBorders>
            <w:vAlign w:val="center"/>
          </w:tcPr>
          <w:p w14:paraId="39E049D9">
            <w:pPr>
              <w:widowControl/>
              <w:jc w:val="center"/>
            </w:pPr>
            <w:r>
              <w:rPr>
                <w:rFonts w:ascii="Times New Roman" w:hAnsi="Times New Roman" w:cs="Times New Roman"/>
                <w:sz w:val="24"/>
                <w:szCs w:val="24"/>
              </w:rPr>
              <w:t>Journal of Crustacean Biology、2021年3月、第41卷、第1期</w:t>
            </w:r>
          </w:p>
        </w:tc>
        <w:tc>
          <w:tcPr>
            <w:tcW w:w="796" w:type="dxa"/>
            <w:tcBorders>
              <w:tl2br w:val="nil"/>
              <w:tr2bl w:val="nil"/>
            </w:tcBorders>
          </w:tcPr>
          <w:p w14:paraId="6C7DCF96">
            <w:pPr>
              <w:widowControl/>
              <w:jc w:val="center"/>
            </w:pPr>
            <w:r>
              <w:rPr>
                <w:rFonts w:ascii="Times New Roman" w:hAnsi="Times New Roman" w:cs="Times New Roman"/>
              </w:rPr>
              <w:t>1/3</w:t>
            </w:r>
          </w:p>
        </w:tc>
        <w:tc>
          <w:tcPr>
            <w:tcW w:w="923" w:type="dxa"/>
            <w:tcBorders>
              <w:tl2br w:val="nil"/>
              <w:tr2bl w:val="nil"/>
            </w:tcBorders>
          </w:tcPr>
          <w:p w14:paraId="3191B1D1">
            <w:pPr>
              <w:widowControl/>
              <w:jc w:val="center"/>
            </w:pPr>
          </w:p>
        </w:tc>
        <w:tc>
          <w:tcPr>
            <w:tcW w:w="1210" w:type="dxa"/>
            <w:tcBorders>
              <w:tl2br w:val="nil"/>
              <w:tr2bl w:val="nil"/>
            </w:tcBorders>
          </w:tcPr>
          <w:p w14:paraId="3D5F7060">
            <w:pPr>
              <w:widowControl/>
              <w:jc w:val="center"/>
            </w:pPr>
            <w:r>
              <w:rPr>
                <w:rFonts w:ascii="Times New Roman" w:hAnsi="Times New Roman" w:cs="Times New Roman"/>
                <w:kern w:val="0"/>
                <w:szCs w:val="21"/>
              </w:rPr>
              <w:t>有</w:t>
            </w:r>
          </w:p>
        </w:tc>
        <w:tc>
          <w:tcPr>
            <w:tcW w:w="831" w:type="dxa"/>
            <w:tcBorders>
              <w:tl2br w:val="nil"/>
              <w:tr2bl w:val="nil"/>
            </w:tcBorders>
          </w:tcPr>
          <w:p w14:paraId="1166D75D">
            <w:pPr>
              <w:widowControl/>
              <w:jc w:val="center"/>
            </w:pPr>
            <w:r>
              <w:rPr>
                <w:rFonts w:ascii="Times New Roman" w:hAnsi="Times New Roman" w:cs="Times New Roman"/>
              </w:rPr>
              <w:t>27</w:t>
            </w:r>
          </w:p>
        </w:tc>
      </w:tr>
      <w:tr w14:paraId="0981EDE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1F206A07">
            <w:pPr>
              <w:jc w:val="center"/>
            </w:pPr>
          </w:p>
        </w:tc>
        <w:tc>
          <w:tcPr>
            <w:tcW w:w="450" w:type="dxa"/>
            <w:tcBorders>
              <w:tl2br w:val="nil"/>
              <w:tr2bl w:val="nil"/>
            </w:tcBorders>
          </w:tcPr>
          <w:p w14:paraId="39905D4B">
            <w:pPr>
              <w:jc w:val="center"/>
            </w:pPr>
            <w:r>
              <w:rPr>
                <w:rFonts w:hint="eastAsia"/>
              </w:rPr>
              <w:t>12</w:t>
            </w:r>
          </w:p>
        </w:tc>
        <w:tc>
          <w:tcPr>
            <w:tcW w:w="750" w:type="dxa"/>
            <w:tcBorders>
              <w:tl2br w:val="nil"/>
              <w:tr2bl w:val="nil"/>
            </w:tcBorders>
          </w:tcPr>
          <w:p w14:paraId="7257DC69">
            <w:pPr>
              <w:widowControl/>
              <w:jc w:val="center"/>
            </w:pPr>
            <w:r>
              <w:rPr>
                <w:rFonts w:ascii="Times New Roman" w:hAnsi="Times New Roman" w:cs="Times New Roman"/>
                <w:sz w:val="24"/>
                <w:szCs w:val="24"/>
              </w:rPr>
              <w:t>E级</w:t>
            </w:r>
          </w:p>
        </w:tc>
        <w:tc>
          <w:tcPr>
            <w:tcW w:w="2190" w:type="dxa"/>
            <w:tcBorders>
              <w:tl2br w:val="nil"/>
              <w:tr2bl w:val="nil"/>
            </w:tcBorders>
            <w:vAlign w:val="center"/>
          </w:tcPr>
          <w:p w14:paraId="2BF0A863">
            <w:pPr>
              <w:jc w:val="center"/>
              <w:rPr>
                <w:rFonts w:ascii="Times New Roman" w:hAnsi="Times New Roman" w:cs="Times New Roman"/>
                <w:sz w:val="24"/>
              </w:rPr>
            </w:pPr>
            <w:r>
              <w:rPr>
                <w:rFonts w:ascii="Times New Roman" w:hAnsi="Times New Roman" w:cs="Times New Roman"/>
                <w:sz w:val="24"/>
                <w:szCs w:val="24"/>
              </w:rPr>
              <w:t>On a new species of freshwater crab from southern China (Crustacea,</w:t>
            </w:r>
          </w:p>
          <w:p w14:paraId="2FAFA401">
            <w:pPr>
              <w:widowControl/>
              <w:jc w:val="center"/>
            </w:pPr>
            <w:r>
              <w:rPr>
                <w:rFonts w:ascii="Times New Roman" w:hAnsi="Times New Roman" w:cs="Times New Roman"/>
                <w:sz w:val="24"/>
                <w:szCs w:val="24"/>
              </w:rPr>
              <w:t>Brachyura, Potamidae)</w:t>
            </w:r>
          </w:p>
        </w:tc>
        <w:tc>
          <w:tcPr>
            <w:tcW w:w="2044" w:type="dxa"/>
            <w:tcBorders>
              <w:tl2br w:val="nil"/>
              <w:tr2bl w:val="nil"/>
            </w:tcBorders>
            <w:vAlign w:val="center"/>
          </w:tcPr>
          <w:p w14:paraId="00337795">
            <w:pPr>
              <w:widowControl/>
              <w:jc w:val="center"/>
            </w:pPr>
            <w:r>
              <w:rPr>
                <w:rFonts w:ascii="Times New Roman" w:hAnsi="Times New Roman" w:cs="Times New Roman"/>
                <w:sz w:val="24"/>
                <w:szCs w:val="24"/>
              </w:rPr>
              <w:t>Zootaxa、2023年12月、第5383卷、第4期</w:t>
            </w:r>
          </w:p>
        </w:tc>
        <w:tc>
          <w:tcPr>
            <w:tcW w:w="796" w:type="dxa"/>
            <w:tcBorders>
              <w:tl2br w:val="nil"/>
              <w:tr2bl w:val="nil"/>
            </w:tcBorders>
          </w:tcPr>
          <w:p w14:paraId="517F51F7">
            <w:pPr>
              <w:widowControl/>
              <w:jc w:val="center"/>
            </w:pPr>
            <w:r>
              <w:rPr>
                <w:rFonts w:ascii="Times New Roman" w:hAnsi="Times New Roman" w:cs="Times New Roman"/>
              </w:rPr>
              <w:t>1/3</w:t>
            </w:r>
          </w:p>
        </w:tc>
        <w:tc>
          <w:tcPr>
            <w:tcW w:w="923" w:type="dxa"/>
            <w:tcBorders>
              <w:tl2br w:val="nil"/>
              <w:tr2bl w:val="nil"/>
            </w:tcBorders>
          </w:tcPr>
          <w:p w14:paraId="1C784B79">
            <w:pPr>
              <w:widowControl/>
              <w:jc w:val="center"/>
            </w:pPr>
          </w:p>
        </w:tc>
        <w:tc>
          <w:tcPr>
            <w:tcW w:w="1210" w:type="dxa"/>
            <w:tcBorders>
              <w:tl2br w:val="nil"/>
              <w:tr2bl w:val="nil"/>
            </w:tcBorders>
          </w:tcPr>
          <w:p w14:paraId="4DF4218B">
            <w:pPr>
              <w:widowControl/>
              <w:jc w:val="center"/>
            </w:pPr>
            <w:r>
              <w:rPr>
                <w:rFonts w:ascii="Times New Roman" w:hAnsi="Times New Roman" w:cs="Times New Roman"/>
                <w:kern w:val="0"/>
                <w:szCs w:val="21"/>
              </w:rPr>
              <w:t>有</w:t>
            </w:r>
          </w:p>
        </w:tc>
        <w:tc>
          <w:tcPr>
            <w:tcW w:w="831" w:type="dxa"/>
            <w:tcBorders>
              <w:tl2br w:val="nil"/>
              <w:tr2bl w:val="nil"/>
            </w:tcBorders>
          </w:tcPr>
          <w:p w14:paraId="29B7C15E">
            <w:pPr>
              <w:widowControl/>
              <w:jc w:val="center"/>
            </w:pPr>
            <w:r>
              <w:rPr>
                <w:rFonts w:ascii="Times New Roman" w:hAnsi="Times New Roman" w:cs="Times New Roman"/>
              </w:rPr>
              <w:t>27</w:t>
            </w:r>
          </w:p>
        </w:tc>
      </w:tr>
      <w:tr w14:paraId="4CF7774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3A497C0F">
            <w:pPr>
              <w:jc w:val="center"/>
            </w:pPr>
          </w:p>
        </w:tc>
        <w:tc>
          <w:tcPr>
            <w:tcW w:w="450" w:type="dxa"/>
            <w:tcBorders>
              <w:tl2br w:val="nil"/>
              <w:tr2bl w:val="nil"/>
            </w:tcBorders>
          </w:tcPr>
          <w:p w14:paraId="30291841">
            <w:pPr>
              <w:jc w:val="center"/>
            </w:pPr>
            <w:r>
              <w:rPr>
                <w:rFonts w:hint="eastAsia"/>
              </w:rPr>
              <w:t>13</w:t>
            </w:r>
          </w:p>
        </w:tc>
        <w:tc>
          <w:tcPr>
            <w:tcW w:w="750" w:type="dxa"/>
            <w:tcBorders>
              <w:tl2br w:val="nil"/>
              <w:tr2bl w:val="nil"/>
            </w:tcBorders>
          </w:tcPr>
          <w:p w14:paraId="3394300F">
            <w:pPr>
              <w:widowControl/>
              <w:jc w:val="center"/>
            </w:pPr>
            <w:r>
              <w:rPr>
                <w:rFonts w:ascii="Times New Roman" w:hAnsi="Times New Roman" w:cs="Times New Roman"/>
                <w:sz w:val="24"/>
                <w:szCs w:val="24"/>
              </w:rPr>
              <w:t>E级</w:t>
            </w:r>
          </w:p>
        </w:tc>
        <w:tc>
          <w:tcPr>
            <w:tcW w:w="2190" w:type="dxa"/>
            <w:tcBorders>
              <w:tl2br w:val="nil"/>
              <w:tr2bl w:val="nil"/>
            </w:tcBorders>
            <w:vAlign w:val="center"/>
          </w:tcPr>
          <w:p w14:paraId="3BA096F6">
            <w:pPr>
              <w:jc w:val="center"/>
              <w:rPr>
                <w:rFonts w:ascii="Times New Roman" w:hAnsi="Times New Roman" w:cs="Times New Roman"/>
                <w:sz w:val="24"/>
              </w:rPr>
            </w:pPr>
            <w:r>
              <w:rPr>
                <w:rFonts w:ascii="Times New Roman" w:hAnsi="Times New Roman" w:cs="Times New Roman"/>
                <w:sz w:val="24"/>
                <w:szCs w:val="24"/>
              </w:rPr>
              <w:t xml:space="preserve">On two new species of the genus </w:t>
            </w:r>
            <w:r>
              <w:rPr>
                <w:rFonts w:ascii="Times New Roman" w:hAnsi="Times New Roman" w:cs="Times New Roman"/>
                <w:i/>
                <w:iCs/>
                <w:sz w:val="24"/>
                <w:szCs w:val="24"/>
              </w:rPr>
              <w:t xml:space="preserve">Lobothelphusa </w:t>
            </w:r>
            <w:r>
              <w:rPr>
                <w:rFonts w:ascii="Times New Roman" w:hAnsi="Times New Roman" w:cs="Times New Roman"/>
                <w:sz w:val="24"/>
                <w:szCs w:val="24"/>
              </w:rPr>
              <w:t>Bouvier, 1917</w:t>
            </w:r>
          </w:p>
          <w:p w14:paraId="1ACC1C7C">
            <w:pPr>
              <w:jc w:val="center"/>
              <w:rPr>
                <w:rFonts w:ascii="Times New Roman" w:hAnsi="Times New Roman" w:cs="Times New Roman"/>
                <w:sz w:val="24"/>
              </w:rPr>
            </w:pPr>
            <w:r>
              <w:rPr>
                <w:rFonts w:ascii="Times New Roman" w:hAnsi="Times New Roman" w:cs="Times New Roman"/>
                <w:sz w:val="24"/>
                <w:szCs w:val="24"/>
              </w:rPr>
              <w:t>(Decapoda: Brachyura: Potamidae: Potaminae) from the Pegu Range,</w:t>
            </w:r>
          </w:p>
          <w:p w14:paraId="57047D00">
            <w:pPr>
              <w:widowControl/>
              <w:jc w:val="center"/>
            </w:pPr>
            <w:r>
              <w:rPr>
                <w:rFonts w:ascii="Times New Roman" w:hAnsi="Times New Roman" w:cs="Times New Roman"/>
                <w:sz w:val="24"/>
                <w:szCs w:val="24"/>
              </w:rPr>
              <w:t>central Myanmar</w:t>
            </w:r>
          </w:p>
        </w:tc>
        <w:tc>
          <w:tcPr>
            <w:tcW w:w="2044" w:type="dxa"/>
            <w:tcBorders>
              <w:tl2br w:val="nil"/>
              <w:tr2bl w:val="nil"/>
            </w:tcBorders>
            <w:vAlign w:val="center"/>
          </w:tcPr>
          <w:p w14:paraId="623C42C3">
            <w:pPr>
              <w:widowControl/>
              <w:jc w:val="center"/>
            </w:pPr>
            <w:r>
              <w:rPr>
                <w:rFonts w:ascii="Times New Roman" w:hAnsi="Times New Roman" w:cs="Times New Roman"/>
                <w:sz w:val="24"/>
                <w:szCs w:val="24"/>
              </w:rPr>
              <w:t>Raffles Bulletin of Zoology、2022年12月、第70期</w:t>
            </w:r>
          </w:p>
        </w:tc>
        <w:tc>
          <w:tcPr>
            <w:tcW w:w="796" w:type="dxa"/>
            <w:tcBorders>
              <w:tl2br w:val="nil"/>
              <w:tr2bl w:val="nil"/>
            </w:tcBorders>
          </w:tcPr>
          <w:p w14:paraId="3CDA23E8">
            <w:pPr>
              <w:widowControl/>
              <w:jc w:val="center"/>
            </w:pPr>
            <w:r>
              <w:rPr>
                <w:rFonts w:ascii="Times New Roman" w:hAnsi="Times New Roman" w:cs="Times New Roman"/>
              </w:rPr>
              <w:t>1/3</w:t>
            </w:r>
          </w:p>
        </w:tc>
        <w:tc>
          <w:tcPr>
            <w:tcW w:w="923" w:type="dxa"/>
            <w:tcBorders>
              <w:tl2br w:val="nil"/>
              <w:tr2bl w:val="nil"/>
            </w:tcBorders>
          </w:tcPr>
          <w:p w14:paraId="17A058CB">
            <w:pPr>
              <w:widowControl/>
              <w:jc w:val="center"/>
            </w:pPr>
          </w:p>
        </w:tc>
        <w:tc>
          <w:tcPr>
            <w:tcW w:w="1210" w:type="dxa"/>
            <w:tcBorders>
              <w:tl2br w:val="nil"/>
              <w:tr2bl w:val="nil"/>
            </w:tcBorders>
          </w:tcPr>
          <w:p w14:paraId="7D7B3198">
            <w:pPr>
              <w:widowControl/>
              <w:jc w:val="center"/>
            </w:pPr>
            <w:r>
              <w:rPr>
                <w:rFonts w:ascii="Times New Roman" w:hAnsi="Times New Roman" w:cs="Times New Roman"/>
                <w:kern w:val="0"/>
                <w:szCs w:val="21"/>
              </w:rPr>
              <w:t>有</w:t>
            </w:r>
          </w:p>
        </w:tc>
        <w:tc>
          <w:tcPr>
            <w:tcW w:w="831" w:type="dxa"/>
            <w:tcBorders>
              <w:tl2br w:val="nil"/>
              <w:tr2bl w:val="nil"/>
            </w:tcBorders>
          </w:tcPr>
          <w:p w14:paraId="7A2A89DA">
            <w:pPr>
              <w:widowControl/>
              <w:jc w:val="center"/>
            </w:pPr>
            <w:r>
              <w:rPr>
                <w:rFonts w:ascii="Times New Roman" w:hAnsi="Times New Roman" w:cs="Times New Roman"/>
              </w:rPr>
              <w:t>27</w:t>
            </w:r>
          </w:p>
        </w:tc>
      </w:tr>
      <w:tr w14:paraId="0ECFBB4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29C5BFDE">
            <w:pPr>
              <w:jc w:val="center"/>
            </w:pPr>
          </w:p>
        </w:tc>
        <w:tc>
          <w:tcPr>
            <w:tcW w:w="450" w:type="dxa"/>
            <w:tcBorders>
              <w:tl2br w:val="nil"/>
              <w:tr2bl w:val="nil"/>
            </w:tcBorders>
          </w:tcPr>
          <w:p w14:paraId="225E8337">
            <w:pPr>
              <w:jc w:val="center"/>
            </w:pPr>
            <w:r>
              <w:rPr>
                <w:rFonts w:hint="eastAsia"/>
              </w:rPr>
              <w:t>14</w:t>
            </w:r>
          </w:p>
        </w:tc>
        <w:tc>
          <w:tcPr>
            <w:tcW w:w="750" w:type="dxa"/>
            <w:tcBorders>
              <w:tl2br w:val="nil"/>
              <w:tr2bl w:val="nil"/>
            </w:tcBorders>
          </w:tcPr>
          <w:p w14:paraId="1EDC871C">
            <w:pPr>
              <w:widowControl/>
              <w:jc w:val="center"/>
            </w:pPr>
            <w:r>
              <w:rPr>
                <w:rFonts w:ascii="Times New Roman" w:hAnsi="Times New Roman" w:cs="Times New Roman"/>
                <w:sz w:val="24"/>
                <w:szCs w:val="24"/>
              </w:rPr>
              <w:t>E级</w:t>
            </w:r>
          </w:p>
        </w:tc>
        <w:tc>
          <w:tcPr>
            <w:tcW w:w="2190" w:type="dxa"/>
            <w:tcBorders>
              <w:tl2br w:val="nil"/>
              <w:tr2bl w:val="nil"/>
            </w:tcBorders>
            <w:vAlign w:val="center"/>
          </w:tcPr>
          <w:p w14:paraId="54AD6705">
            <w:pPr>
              <w:jc w:val="center"/>
              <w:rPr>
                <w:rFonts w:ascii="Times New Roman" w:hAnsi="Times New Roman" w:cs="Times New Roman"/>
                <w:sz w:val="24"/>
              </w:rPr>
            </w:pPr>
            <w:r>
              <w:rPr>
                <w:rFonts w:ascii="Times New Roman" w:hAnsi="Times New Roman" w:cs="Times New Roman"/>
                <w:sz w:val="24"/>
                <w:szCs w:val="24"/>
              </w:rPr>
              <w:t xml:space="preserve">First record of the freshwater crab genus </w:t>
            </w:r>
            <w:r>
              <w:rPr>
                <w:rFonts w:ascii="Times New Roman" w:hAnsi="Times New Roman" w:cs="Times New Roman"/>
                <w:i/>
                <w:iCs/>
                <w:sz w:val="24"/>
                <w:szCs w:val="24"/>
              </w:rPr>
              <w:t>Esanthelphusa</w:t>
            </w:r>
          </w:p>
          <w:p w14:paraId="1B5609C1">
            <w:pPr>
              <w:jc w:val="center"/>
              <w:rPr>
                <w:rFonts w:ascii="Times New Roman" w:hAnsi="Times New Roman" w:cs="Times New Roman"/>
                <w:sz w:val="24"/>
              </w:rPr>
            </w:pPr>
            <w:r>
              <w:rPr>
                <w:rFonts w:ascii="Times New Roman" w:hAnsi="Times New Roman" w:cs="Times New Roman"/>
                <w:sz w:val="24"/>
                <w:szCs w:val="24"/>
              </w:rPr>
              <w:t>Naiyanetr, 1994 (Decapoda: Brachyura: Gecarcinucidae) from</w:t>
            </w:r>
          </w:p>
          <w:p w14:paraId="4EC0E9E9">
            <w:pPr>
              <w:jc w:val="center"/>
              <w:rPr>
                <w:rFonts w:ascii="Times New Roman" w:hAnsi="Times New Roman" w:cs="Times New Roman"/>
                <w:sz w:val="24"/>
              </w:rPr>
            </w:pPr>
            <w:r>
              <w:rPr>
                <w:rFonts w:ascii="Times New Roman" w:hAnsi="Times New Roman" w:cs="Times New Roman"/>
                <w:sz w:val="24"/>
                <w:szCs w:val="24"/>
              </w:rPr>
              <w:t>Myanmar, with the description of a new species from the</w:t>
            </w:r>
          </w:p>
          <w:p w14:paraId="0D380482">
            <w:pPr>
              <w:widowControl/>
              <w:jc w:val="center"/>
            </w:pPr>
            <w:r>
              <w:rPr>
                <w:rFonts w:ascii="Times New Roman" w:hAnsi="Times New Roman" w:cs="Times New Roman"/>
                <w:sz w:val="24"/>
                <w:szCs w:val="24"/>
              </w:rPr>
              <w:t>Kayin State</w:t>
            </w:r>
          </w:p>
        </w:tc>
        <w:tc>
          <w:tcPr>
            <w:tcW w:w="2044" w:type="dxa"/>
            <w:tcBorders>
              <w:tl2br w:val="nil"/>
              <w:tr2bl w:val="nil"/>
            </w:tcBorders>
            <w:vAlign w:val="center"/>
          </w:tcPr>
          <w:p w14:paraId="39119FB5">
            <w:pPr>
              <w:widowControl/>
              <w:jc w:val="center"/>
            </w:pPr>
            <w:r>
              <w:rPr>
                <w:rFonts w:ascii="Times New Roman" w:hAnsi="Times New Roman" w:cs="Times New Roman"/>
                <w:sz w:val="24"/>
                <w:szCs w:val="24"/>
              </w:rPr>
              <w:t>Journal of Natural History、2021年12月、第55期</w:t>
            </w:r>
          </w:p>
        </w:tc>
        <w:tc>
          <w:tcPr>
            <w:tcW w:w="796" w:type="dxa"/>
            <w:tcBorders>
              <w:tl2br w:val="nil"/>
              <w:tr2bl w:val="nil"/>
            </w:tcBorders>
          </w:tcPr>
          <w:p w14:paraId="7428AA3C">
            <w:pPr>
              <w:widowControl/>
              <w:jc w:val="center"/>
            </w:pPr>
            <w:r>
              <w:rPr>
                <w:rFonts w:ascii="Times New Roman" w:hAnsi="Times New Roman" w:cs="Times New Roman"/>
              </w:rPr>
              <w:t>1/3</w:t>
            </w:r>
          </w:p>
        </w:tc>
        <w:tc>
          <w:tcPr>
            <w:tcW w:w="923" w:type="dxa"/>
            <w:tcBorders>
              <w:tl2br w:val="nil"/>
              <w:tr2bl w:val="nil"/>
            </w:tcBorders>
          </w:tcPr>
          <w:p w14:paraId="5717A493">
            <w:pPr>
              <w:widowControl/>
              <w:jc w:val="center"/>
            </w:pPr>
          </w:p>
        </w:tc>
        <w:tc>
          <w:tcPr>
            <w:tcW w:w="1210" w:type="dxa"/>
            <w:tcBorders>
              <w:tl2br w:val="nil"/>
              <w:tr2bl w:val="nil"/>
            </w:tcBorders>
          </w:tcPr>
          <w:p w14:paraId="41118115">
            <w:pPr>
              <w:widowControl/>
              <w:jc w:val="center"/>
            </w:pPr>
            <w:r>
              <w:rPr>
                <w:rFonts w:ascii="Times New Roman" w:hAnsi="Times New Roman" w:cs="Times New Roman"/>
                <w:kern w:val="0"/>
                <w:szCs w:val="21"/>
              </w:rPr>
              <w:t>有</w:t>
            </w:r>
          </w:p>
        </w:tc>
        <w:tc>
          <w:tcPr>
            <w:tcW w:w="831" w:type="dxa"/>
            <w:tcBorders>
              <w:tl2br w:val="nil"/>
              <w:tr2bl w:val="nil"/>
            </w:tcBorders>
          </w:tcPr>
          <w:p w14:paraId="5791C8C3">
            <w:pPr>
              <w:widowControl/>
              <w:jc w:val="center"/>
            </w:pPr>
            <w:r>
              <w:rPr>
                <w:rFonts w:ascii="Times New Roman" w:hAnsi="Times New Roman" w:cs="Times New Roman"/>
              </w:rPr>
              <w:t>27</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p>
        </w:tc>
        <w:tc>
          <w:tcPr>
            <w:tcW w:w="750" w:type="dxa"/>
            <w:tcBorders>
              <w:top w:val="single" w:color="000000" w:sz="12" w:space="0"/>
            </w:tcBorders>
          </w:tcPr>
          <w:p w14:paraId="0F9F3392">
            <w:pPr>
              <w:widowControl/>
              <w:jc w:val="center"/>
            </w:pPr>
          </w:p>
        </w:tc>
        <w:tc>
          <w:tcPr>
            <w:tcW w:w="2190" w:type="dxa"/>
            <w:tcBorders>
              <w:top w:val="single" w:color="000000" w:sz="12" w:space="0"/>
            </w:tcBorders>
          </w:tcPr>
          <w:p w14:paraId="10D1F95F">
            <w:pPr>
              <w:widowControl/>
              <w:jc w:val="center"/>
            </w:pPr>
          </w:p>
        </w:tc>
        <w:tc>
          <w:tcPr>
            <w:tcW w:w="2044" w:type="dxa"/>
            <w:tcBorders>
              <w:top w:val="single" w:color="000000" w:sz="12" w:space="0"/>
            </w:tcBorders>
          </w:tcPr>
          <w:p w14:paraId="0682C870">
            <w:pPr>
              <w:widowControl/>
              <w:jc w:val="center"/>
            </w:pPr>
          </w:p>
        </w:tc>
        <w:tc>
          <w:tcPr>
            <w:tcW w:w="796" w:type="dxa"/>
            <w:tcBorders>
              <w:top w:val="single" w:color="000000" w:sz="12" w:space="0"/>
            </w:tcBorders>
          </w:tcPr>
          <w:p w14:paraId="2177E983">
            <w:pPr>
              <w:widowControl/>
              <w:jc w:val="center"/>
            </w:pPr>
          </w:p>
        </w:tc>
        <w:tc>
          <w:tcPr>
            <w:tcW w:w="923" w:type="dxa"/>
            <w:tcBorders>
              <w:top w:val="single" w:color="000000" w:sz="12" w:space="0"/>
            </w:tcBorders>
          </w:tcPr>
          <w:p w14:paraId="05401860">
            <w:pPr>
              <w:widowControl/>
              <w:jc w:val="center"/>
            </w:pPr>
          </w:p>
        </w:tc>
        <w:tc>
          <w:tcPr>
            <w:tcW w:w="1210" w:type="dxa"/>
            <w:tcBorders>
              <w:top w:val="single" w:color="000000" w:sz="12" w:space="0"/>
            </w:tcBorders>
          </w:tcPr>
          <w:p w14:paraId="1E996F70">
            <w:pPr>
              <w:widowControl/>
              <w:jc w:val="center"/>
            </w:pPr>
          </w:p>
        </w:tc>
        <w:tc>
          <w:tcPr>
            <w:tcW w:w="831" w:type="dxa"/>
            <w:tcBorders>
              <w:top w:val="single" w:color="000000" w:sz="12" w:space="0"/>
            </w:tcBorders>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pPr>
          </w:p>
        </w:tc>
        <w:tc>
          <w:tcPr>
            <w:tcW w:w="750" w:type="dxa"/>
            <w:tcBorders>
              <w:tl2br w:val="nil"/>
              <w:tr2bl w:val="nil"/>
            </w:tcBorders>
          </w:tcPr>
          <w:p w14:paraId="7EB054FC">
            <w:pPr>
              <w:widowControl/>
              <w:jc w:val="center"/>
            </w:pPr>
          </w:p>
        </w:tc>
        <w:tc>
          <w:tcPr>
            <w:tcW w:w="2190" w:type="dxa"/>
            <w:tcBorders>
              <w:tl2br w:val="nil"/>
              <w:tr2bl w:val="nil"/>
            </w:tcBorders>
          </w:tcPr>
          <w:p w14:paraId="30883B58">
            <w:pPr>
              <w:widowControl/>
              <w:jc w:val="center"/>
            </w:pPr>
          </w:p>
        </w:tc>
        <w:tc>
          <w:tcPr>
            <w:tcW w:w="2044" w:type="dxa"/>
            <w:tcBorders>
              <w:tl2br w:val="nil"/>
              <w:tr2bl w:val="nil"/>
            </w:tcBorders>
          </w:tcPr>
          <w:p w14:paraId="366F38FD">
            <w:pPr>
              <w:widowControl/>
              <w:jc w:val="center"/>
            </w:pPr>
          </w:p>
        </w:tc>
        <w:tc>
          <w:tcPr>
            <w:tcW w:w="796" w:type="dxa"/>
            <w:tcBorders>
              <w:tl2br w:val="nil"/>
              <w:tr2bl w:val="nil"/>
            </w:tcBorders>
          </w:tcPr>
          <w:p w14:paraId="36F86D3D">
            <w:pPr>
              <w:widowControl/>
              <w:jc w:val="center"/>
            </w:pPr>
          </w:p>
        </w:tc>
        <w:tc>
          <w:tcPr>
            <w:tcW w:w="923" w:type="dxa"/>
            <w:tcBorders>
              <w:tl2br w:val="nil"/>
              <w:tr2bl w:val="nil"/>
            </w:tcBorders>
          </w:tcPr>
          <w:p w14:paraId="551F1DA1">
            <w:pPr>
              <w:widowControl/>
              <w:jc w:val="center"/>
            </w:pPr>
          </w:p>
        </w:tc>
        <w:tc>
          <w:tcPr>
            <w:tcW w:w="1210" w:type="dxa"/>
            <w:tcBorders>
              <w:tl2br w:val="nil"/>
              <w:tr2bl w:val="nil"/>
            </w:tcBorders>
          </w:tcPr>
          <w:p w14:paraId="53F85990">
            <w:pPr>
              <w:widowControl/>
              <w:jc w:val="center"/>
            </w:pPr>
          </w:p>
        </w:tc>
        <w:tc>
          <w:tcPr>
            <w:tcW w:w="831" w:type="dxa"/>
            <w:tcBorders>
              <w:tl2br w:val="nil"/>
              <w:tr2bl w:val="nil"/>
            </w:tcBorders>
          </w:tcPr>
          <w:p w14:paraId="78EBD03B">
            <w:pPr>
              <w:widowControl/>
              <w:snapToGrid w:val="0"/>
              <w:jc w:val="center"/>
            </w:pPr>
          </w:p>
          <w:p w14:paraId="3125A856">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pPr>
          </w:p>
        </w:tc>
        <w:tc>
          <w:tcPr>
            <w:tcW w:w="750" w:type="dxa"/>
            <w:tcBorders>
              <w:tl2br w:val="nil"/>
              <w:tr2bl w:val="nil"/>
            </w:tcBorders>
          </w:tcPr>
          <w:p w14:paraId="0099CDE0">
            <w:pPr>
              <w:widowControl/>
              <w:jc w:val="center"/>
            </w:pPr>
          </w:p>
        </w:tc>
        <w:tc>
          <w:tcPr>
            <w:tcW w:w="2190" w:type="dxa"/>
            <w:tcBorders>
              <w:tl2br w:val="nil"/>
              <w:tr2bl w:val="nil"/>
            </w:tcBorders>
          </w:tcPr>
          <w:p w14:paraId="709E3D17">
            <w:pPr>
              <w:widowControl/>
              <w:jc w:val="center"/>
            </w:pPr>
          </w:p>
        </w:tc>
        <w:tc>
          <w:tcPr>
            <w:tcW w:w="2044" w:type="dxa"/>
            <w:tcBorders>
              <w:tl2br w:val="nil"/>
              <w:tr2bl w:val="nil"/>
            </w:tcBorders>
          </w:tcPr>
          <w:p w14:paraId="109791E5">
            <w:pPr>
              <w:widowControl/>
              <w:jc w:val="center"/>
            </w:pPr>
          </w:p>
        </w:tc>
        <w:tc>
          <w:tcPr>
            <w:tcW w:w="796" w:type="dxa"/>
            <w:tcBorders>
              <w:tl2br w:val="nil"/>
              <w:tr2bl w:val="nil"/>
            </w:tcBorders>
          </w:tcPr>
          <w:p w14:paraId="0667519C">
            <w:pPr>
              <w:widowControl/>
              <w:jc w:val="center"/>
            </w:pPr>
          </w:p>
        </w:tc>
        <w:tc>
          <w:tcPr>
            <w:tcW w:w="923" w:type="dxa"/>
            <w:tcBorders>
              <w:tl2br w:val="nil"/>
              <w:tr2bl w:val="nil"/>
            </w:tcBorders>
          </w:tcPr>
          <w:p w14:paraId="4B7F8681">
            <w:pPr>
              <w:widowControl/>
              <w:jc w:val="center"/>
            </w:pPr>
          </w:p>
        </w:tc>
        <w:tc>
          <w:tcPr>
            <w:tcW w:w="1210" w:type="dxa"/>
            <w:tcBorders>
              <w:tl2br w:val="nil"/>
              <w:tr2bl w:val="nil"/>
            </w:tcBorders>
          </w:tcPr>
          <w:p w14:paraId="5ECBFFF2">
            <w:pPr>
              <w:widowControl/>
              <w:jc w:val="center"/>
            </w:pPr>
          </w:p>
        </w:tc>
        <w:tc>
          <w:tcPr>
            <w:tcW w:w="831" w:type="dxa"/>
            <w:tcBorders>
              <w:tl2br w:val="nil"/>
              <w:tr2bl w:val="nil"/>
            </w:tcBorders>
          </w:tcPr>
          <w:p w14:paraId="1B873291">
            <w:pPr>
              <w:widowControl/>
              <w:snapToGrid w:val="0"/>
              <w:jc w:val="center"/>
            </w:pPr>
          </w:p>
          <w:p w14:paraId="55EC6C0E">
            <w:pPr>
              <w:widowControl/>
              <w:jc w:val="center"/>
            </w:pPr>
          </w:p>
        </w:tc>
      </w:tr>
    </w:tbl>
    <w:p w14:paraId="430AE55E">
      <w:pPr>
        <w:widowControl/>
        <w:spacing w:before="156" w:beforeLines="50"/>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26AB413F">
      <w:pPr>
        <w:widowControl/>
        <w:spacing w:before="156" w:beforeLines="50"/>
        <w:ind w:firstLine="480" w:firstLineChars="200"/>
        <w:rPr>
          <w:sz w:val="24"/>
          <w:szCs w:val="24"/>
        </w:rPr>
      </w:pPr>
    </w:p>
    <w:p w14:paraId="0B4EAC62">
      <w:pPr>
        <w:widowControl/>
        <w:ind w:firstLine="420" w:firstLineChars="200"/>
      </w:pPr>
    </w:p>
    <w:p w14:paraId="30AB22A7">
      <w:pPr>
        <w:widowControl/>
        <w:ind w:firstLine="420" w:firstLineChars="200"/>
      </w:pPr>
    </w:p>
    <w:p w14:paraId="281EB9D1">
      <w:pPr>
        <w:widowControl/>
        <w:ind w:firstLine="420" w:firstLineChars="200"/>
      </w:pP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asciiTheme="minorEastAsia" w:hAnsiTheme="minorEastAsia" w:cstheme="minorEastAsia"/>
              </w:rPr>
            </w:pPr>
          </w:p>
        </w:tc>
        <w:tc>
          <w:tcPr>
            <w:tcW w:w="1281" w:type="dxa"/>
            <w:tcBorders>
              <w:tl2br w:val="nil"/>
              <w:tr2bl w:val="nil"/>
            </w:tcBorders>
            <w:vAlign w:val="center"/>
          </w:tcPr>
          <w:p w14:paraId="04E65E52">
            <w:pPr>
              <w:overflowPunct w:val="0"/>
              <w:jc w:val="center"/>
              <w:rPr>
                <w:rFonts w:asciiTheme="minorEastAsia" w:hAnsiTheme="minorEastAsia" w:cstheme="minorEastAsia"/>
              </w:rPr>
            </w:pPr>
          </w:p>
        </w:tc>
        <w:tc>
          <w:tcPr>
            <w:tcW w:w="1814" w:type="dxa"/>
            <w:tcBorders>
              <w:tl2br w:val="nil"/>
              <w:tr2bl w:val="nil"/>
            </w:tcBorders>
            <w:vAlign w:val="center"/>
          </w:tcPr>
          <w:p w14:paraId="3246A812">
            <w:pPr>
              <w:overflowPunct w:val="0"/>
              <w:jc w:val="center"/>
              <w:rPr>
                <w:rFonts w:asciiTheme="minorEastAsia" w:hAnsiTheme="minorEastAsia" w:cstheme="minorEastAsia"/>
              </w:rPr>
            </w:pPr>
          </w:p>
        </w:tc>
        <w:tc>
          <w:tcPr>
            <w:tcW w:w="1200" w:type="dxa"/>
            <w:tcBorders>
              <w:tl2br w:val="nil"/>
              <w:tr2bl w:val="nil"/>
            </w:tcBorders>
            <w:vAlign w:val="center"/>
          </w:tcPr>
          <w:p w14:paraId="0915EF59">
            <w:pPr>
              <w:overflowPunct w:val="0"/>
              <w:jc w:val="center"/>
              <w:rPr>
                <w:rFonts w:asciiTheme="minorEastAsia" w:hAnsiTheme="minorEastAsia" w:cstheme="minorEastAsia"/>
              </w:rPr>
            </w:pPr>
          </w:p>
        </w:tc>
        <w:tc>
          <w:tcPr>
            <w:tcW w:w="736" w:type="dxa"/>
            <w:tcBorders>
              <w:tl2br w:val="nil"/>
              <w:tr2bl w:val="nil"/>
            </w:tcBorders>
            <w:vAlign w:val="center"/>
          </w:tcPr>
          <w:p w14:paraId="74DF3208">
            <w:pPr>
              <w:overflowPunct w:val="0"/>
              <w:jc w:val="center"/>
              <w:rPr>
                <w:rFonts w:asciiTheme="minorEastAsia" w:hAnsiTheme="minorEastAsia" w:cstheme="minorEastAsia"/>
              </w:rPr>
            </w:pPr>
          </w:p>
        </w:tc>
        <w:tc>
          <w:tcPr>
            <w:tcW w:w="1105" w:type="dxa"/>
            <w:tcBorders>
              <w:tl2br w:val="nil"/>
              <w:tr2bl w:val="nil"/>
            </w:tcBorders>
            <w:vAlign w:val="center"/>
          </w:tcPr>
          <w:p w14:paraId="3D85FDE0">
            <w:pPr>
              <w:overflowPunct w:val="0"/>
              <w:jc w:val="center"/>
              <w:rPr>
                <w:rFonts w:asciiTheme="minorEastAsia" w:hAnsiTheme="minorEastAsia" w:cstheme="minorEastAsia"/>
              </w:rPr>
            </w:pPr>
          </w:p>
        </w:tc>
        <w:tc>
          <w:tcPr>
            <w:tcW w:w="1104" w:type="dxa"/>
            <w:tcBorders>
              <w:tl2br w:val="nil"/>
              <w:tr2bl w:val="nil"/>
            </w:tcBorders>
            <w:vAlign w:val="center"/>
          </w:tcPr>
          <w:p w14:paraId="6E024B35">
            <w:pPr>
              <w:overflowPunct w:val="0"/>
              <w:jc w:val="center"/>
              <w:rPr>
                <w:rFonts w:asciiTheme="minorEastAsia" w:hAnsiTheme="minorEastAsia" w:cstheme="minorEastAsia"/>
              </w:rPr>
            </w:pPr>
          </w:p>
        </w:tc>
        <w:tc>
          <w:tcPr>
            <w:tcW w:w="750" w:type="dxa"/>
            <w:tcBorders>
              <w:tl2br w:val="nil"/>
              <w:tr2bl w:val="nil"/>
            </w:tcBorders>
            <w:vAlign w:val="center"/>
          </w:tcPr>
          <w:p w14:paraId="48F4844C">
            <w:pPr>
              <w:overflowPunct w:val="0"/>
              <w:jc w:val="center"/>
              <w:rPr>
                <w:rFonts w:asciiTheme="minorEastAsia" w:hAnsiTheme="minorEastAsia" w:cstheme="minorEastAsia"/>
              </w:rPr>
            </w:pPr>
          </w:p>
        </w:tc>
        <w:tc>
          <w:tcPr>
            <w:tcW w:w="648" w:type="dxa"/>
            <w:tcBorders>
              <w:tl2br w:val="nil"/>
              <w:tr2bl w:val="nil"/>
            </w:tcBorders>
            <w:vAlign w:val="center"/>
          </w:tcPr>
          <w:p w14:paraId="749C5C47">
            <w:pPr>
              <w:overflowPunct w:val="0"/>
              <w:jc w:val="center"/>
              <w:rPr>
                <w:rFonts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asciiTheme="minorEastAsia" w:hAnsiTheme="minorEastAsia" w:cstheme="minorEastAsia"/>
              </w:rPr>
            </w:pPr>
          </w:p>
        </w:tc>
        <w:tc>
          <w:tcPr>
            <w:tcW w:w="1281" w:type="dxa"/>
            <w:tcBorders>
              <w:top w:val="single" w:color="000000" w:sz="12" w:space="0"/>
            </w:tcBorders>
          </w:tcPr>
          <w:p w14:paraId="7645FAD7">
            <w:pPr>
              <w:overflowPunct w:val="0"/>
              <w:jc w:val="center"/>
              <w:rPr>
                <w:rFonts w:asciiTheme="minorEastAsia" w:hAnsiTheme="minorEastAsia" w:cstheme="minorEastAsia"/>
              </w:rPr>
            </w:pPr>
          </w:p>
        </w:tc>
        <w:tc>
          <w:tcPr>
            <w:tcW w:w="1814" w:type="dxa"/>
            <w:tcBorders>
              <w:top w:val="single" w:color="000000" w:sz="12" w:space="0"/>
            </w:tcBorders>
          </w:tcPr>
          <w:p w14:paraId="0DA8D120">
            <w:pPr>
              <w:overflowPunct w:val="0"/>
              <w:jc w:val="center"/>
              <w:rPr>
                <w:rFonts w:asciiTheme="minorEastAsia" w:hAnsiTheme="minorEastAsia" w:cstheme="minorEastAsia"/>
              </w:rPr>
            </w:pPr>
          </w:p>
        </w:tc>
        <w:tc>
          <w:tcPr>
            <w:tcW w:w="1200" w:type="dxa"/>
            <w:tcBorders>
              <w:top w:val="single" w:color="000000" w:sz="12" w:space="0"/>
            </w:tcBorders>
          </w:tcPr>
          <w:p w14:paraId="263506D7">
            <w:pPr>
              <w:overflowPunct w:val="0"/>
              <w:jc w:val="center"/>
              <w:rPr>
                <w:rFonts w:asciiTheme="minorEastAsia" w:hAnsiTheme="minorEastAsia" w:cstheme="minorEastAsia"/>
              </w:rPr>
            </w:pPr>
          </w:p>
        </w:tc>
        <w:tc>
          <w:tcPr>
            <w:tcW w:w="736" w:type="dxa"/>
            <w:tcBorders>
              <w:top w:val="single" w:color="000000" w:sz="12" w:space="0"/>
            </w:tcBorders>
          </w:tcPr>
          <w:p w14:paraId="3000A19A">
            <w:pPr>
              <w:overflowPunct w:val="0"/>
              <w:jc w:val="center"/>
              <w:rPr>
                <w:rFonts w:asciiTheme="minorEastAsia" w:hAnsiTheme="minorEastAsia" w:cstheme="minorEastAsia"/>
              </w:rPr>
            </w:pPr>
          </w:p>
        </w:tc>
        <w:tc>
          <w:tcPr>
            <w:tcW w:w="1105" w:type="dxa"/>
            <w:tcBorders>
              <w:top w:val="single" w:color="000000" w:sz="12" w:space="0"/>
            </w:tcBorders>
          </w:tcPr>
          <w:p w14:paraId="0F195ED1">
            <w:pPr>
              <w:overflowPunct w:val="0"/>
              <w:jc w:val="center"/>
              <w:rPr>
                <w:rFonts w:asciiTheme="minorEastAsia" w:hAnsiTheme="minorEastAsia" w:cstheme="minorEastAsia"/>
              </w:rPr>
            </w:pPr>
          </w:p>
        </w:tc>
        <w:tc>
          <w:tcPr>
            <w:tcW w:w="1104" w:type="dxa"/>
            <w:tcBorders>
              <w:top w:val="single" w:color="000000" w:sz="12" w:space="0"/>
            </w:tcBorders>
          </w:tcPr>
          <w:p w14:paraId="17C7C036">
            <w:pPr>
              <w:overflowPunct w:val="0"/>
              <w:jc w:val="center"/>
              <w:rPr>
                <w:rFonts w:asciiTheme="minorEastAsia" w:hAnsiTheme="minorEastAsia" w:cstheme="minorEastAsia"/>
              </w:rPr>
            </w:pPr>
          </w:p>
        </w:tc>
        <w:tc>
          <w:tcPr>
            <w:tcW w:w="750" w:type="dxa"/>
            <w:tcBorders>
              <w:top w:val="single" w:color="000000" w:sz="12" w:space="0"/>
            </w:tcBorders>
          </w:tcPr>
          <w:p w14:paraId="20F5F239">
            <w:pPr>
              <w:overflowPunct w:val="0"/>
              <w:jc w:val="center"/>
              <w:rPr>
                <w:rFonts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asciiTheme="minorEastAsia" w:hAnsiTheme="minorEastAsia" w:cstheme="minorEastAsia"/>
              </w:rPr>
            </w:pPr>
          </w:p>
          <w:p w14:paraId="67542749">
            <w:pPr>
              <w:overflowPunct w:val="0"/>
              <w:jc w:val="center"/>
              <w:rPr>
                <w:rFonts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asciiTheme="minorEastAsia" w:hAnsiTheme="minorEastAsia" w:cstheme="minorEastAsia"/>
                <w:b/>
                <w:bCs/>
              </w:rPr>
            </w:pPr>
          </w:p>
        </w:tc>
        <w:tc>
          <w:tcPr>
            <w:tcW w:w="887" w:type="dxa"/>
            <w:tcBorders>
              <w:tl2br w:val="nil"/>
              <w:tr2bl w:val="nil"/>
            </w:tcBorders>
          </w:tcPr>
          <w:p w14:paraId="72346667">
            <w:pPr>
              <w:overflowPunct w:val="0"/>
              <w:jc w:val="center"/>
              <w:rPr>
                <w:rFonts w:asciiTheme="minorEastAsia" w:hAnsiTheme="minorEastAsia" w:cstheme="minorEastAsia"/>
              </w:rPr>
            </w:pPr>
          </w:p>
        </w:tc>
        <w:tc>
          <w:tcPr>
            <w:tcW w:w="1281" w:type="dxa"/>
            <w:tcBorders>
              <w:tl2br w:val="nil"/>
              <w:tr2bl w:val="nil"/>
            </w:tcBorders>
          </w:tcPr>
          <w:p w14:paraId="2C065E79">
            <w:pPr>
              <w:overflowPunct w:val="0"/>
              <w:jc w:val="center"/>
              <w:rPr>
                <w:rFonts w:asciiTheme="minorEastAsia" w:hAnsiTheme="minorEastAsia" w:cstheme="minorEastAsia"/>
              </w:rPr>
            </w:pPr>
          </w:p>
        </w:tc>
        <w:tc>
          <w:tcPr>
            <w:tcW w:w="1814" w:type="dxa"/>
            <w:tcBorders>
              <w:tl2br w:val="nil"/>
              <w:tr2bl w:val="nil"/>
            </w:tcBorders>
          </w:tcPr>
          <w:p w14:paraId="7580AAD8">
            <w:pPr>
              <w:overflowPunct w:val="0"/>
              <w:jc w:val="center"/>
              <w:rPr>
                <w:rFonts w:asciiTheme="minorEastAsia" w:hAnsiTheme="minorEastAsia" w:cstheme="minorEastAsia"/>
              </w:rPr>
            </w:pPr>
          </w:p>
        </w:tc>
        <w:tc>
          <w:tcPr>
            <w:tcW w:w="1200" w:type="dxa"/>
            <w:tcBorders>
              <w:tl2br w:val="nil"/>
              <w:tr2bl w:val="nil"/>
            </w:tcBorders>
          </w:tcPr>
          <w:p w14:paraId="04DE87F0">
            <w:pPr>
              <w:overflowPunct w:val="0"/>
              <w:jc w:val="center"/>
              <w:rPr>
                <w:rFonts w:asciiTheme="minorEastAsia" w:hAnsiTheme="minorEastAsia" w:cstheme="minorEastAsia"/>
              </w:rPr>
            </w:pPr>
          </w:p>
        </w:tc>
        <w:tc>
          <w:tcPr>
            <w:tcW w:w="736" w:type="dxa"/>
            <w:tcBorders>
              <w:tl2br w:val="nil"/>
              <w:tr2bl w:val="nil"/>
            </w:tcBorders>
          </w:tcPr>
          <w:p w14:paraId="4B1D38F2">
            <w:pPr>
              <w:overflowPunct w:val="0"/>
              <w:jc w:val="center"/>
              <w:rPr>
                <w:rFonts w:asciiTheme="minorEastAsia" w:hAnsiTheme="minorEastAsia" w:cstheme="minorEastAsia"/>
              </w:rPr>
            </w:pPr>
          </w:p>
        </w:tc>
        <w:tc>
          <w:tcPr>
            <w:tcW w:w="1105" w:type="dxa"/>
            <w:tcBorders>
              <w:tl2br w:val="nil"/>
              <w:tr2bl w:val="nil"/>
            </w:tcBorders>
          </w:tcPr>
          <w:p w14:paraId="4A26F0BF">
            <w:pPr>
              <w:overflowPunct w:val="0"/>
              <w:jc w:val="center"/>
              <w:rPr>
                <w:rFonts w:asciiTheme="minorEastAsia" w:hAnsiTheme="minorEastAsia" w:cstheme="minorEastAsia"/>
              </w:rPr>
            </w:pPr>
          </w:p>
        </w:tc>
        <w:tc>
          <w:tcPr>
            <w:tcW w:w="1104" w:type="dxa"/>
            <w:tcBorders>
              <w:tl2br w:val="nil"/>
              <w:tr2bl w:val="nil"/>
            </w:tcBorders>
          </w:tcPr>
          <w:p w14:paraId="61B4D7C1">
            <w:pPr>
              <w:overflowPunct w:val="0"/>
              <w:jc w:val="center"/>
              <w:rPr>
                <w:rFonts w:asciiTheme="minorEastAsia" w:hAnsiTheme="minorEastAsia" w:cstheme="minorEastAsia"/>
              </w:rPr>
            </w:pPr>
          </w:p>
        </w:tc>
        <w:tc>
          <w:tcPr>
            <w:tcW w:w="750" w:type="dxa"/>
            <w:tcBorders>
              <w:tl2br w:val="nil"/>
              <w:tr2bl w:val="nil"/>
            </w:tcBorders>
          </w:tcPr>
          <w:p w14:paraId="5E3F4C2A">
            <w:pPr>
              <w:overflowPunct w:val="0"/>
              <w:jc w:val="center"/>
              <w:rPr>
                <w:rFonts w:asciiTheme="minorEastAsia" w:hAnsiTheme="minorEastAsia" w:cstheme="minorEastAsia"/>
              </w:rPr>
            </w:pPr>
          </w:p>
        </w:tc>
        <w:tc>
          <w:tcPr>
            <w:tcW w:w="648" w:type="dxa"/>
            <w:tcBorders>
              <w:tl2br w:val="nil"/>
              <w:tr2bl w:val="nil"/>
            </w:tcBorders>
          </w:tcPr>
          <w:p w14:paraId="656A7F64">
            <w:pPr>
              <w:overflowPunct w:val="0"/>
              <w:snapToGrid w:val="0"/>
              <w:jc w:val="center"/>
              <w:rPr>
                <w:rFonts w:asciiTheme="minorEastAsia" w:hAnsiTheme="minorEastAsia" w:cstheme="minorEastAsia"/>
              </w:rPr>
            </w:pPr>
          </w:p>
          <w:p w14:paraId="09565CDC">
            <w:pPr>
              <w:overflowPunct w:val="0"/>
              <w:jc w:val="center"/>
              <w:rPr>
                <w:rFonts w:asciiTheme="minorEastAsia" w:hAnsiTheme="minorEastAsia" w:cstheme="minorEastAsia"/>
              </w:rPr>
            </w:pPr>
          </w:p>
        </w:tc>
      </w:tr>
    </w:tbl>
    <w:p w14:paraId="5E6DC84A">
      <w:pPr>
        <w:overflowPunct w:val="0"/>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asciiTheme="minorEastAsia" w:hAnsiTheme="minorEastAsia" w:cstheme="minorEastAsia"/>
              </w:rPr>
            </w:pPr>
          </w:p>
        </w:tc>
        <w:tc>
          <w:tcPr>
            <w:tcW w:w="1370" w:type="dxa"/>
            <w:tcBorders>
              <w:top w:val="single" w:color="000000" w:sz="12" w:space="0"/>
            </w:tcBorders>
          </w:tcPr>
          <w:p w14:paraId="2C068542">
            <w:pPr>
              <w:widowControl/>
              <w:jc w:val="center"/>
              <w:rPr>
                <w:rFonts w:asciiTheme="minorEastAsia" w:hAnsiTheme="minorEastAsia" w:cstheme="minorEastAsia"/>
              </w:rPr>
            </w:pPr>
          </w:p>
        </w:tc>
        <w:tc>
          <w:tcPr>
            <w:tcW w:w="2242" w:type="dxa"/>
            <w:tcBorders>
              <w:top w:val="single" w:color="000000" w:sz="12" w:space="0"/>
            </w:tcBorders>
          </w:tcPr>
          <w:p w14:paraId="192A0B36">
            <w:pPr>
              <w:widowControl/>
              <w:jc w:val="center"/>
              <w:rPr>
                <w:rFonts w:asciiTheme="minorEastAsia" w:hAnsiTheme="minorEastAsia" w:cstheme="minorEastAsia"/>
              </w:rPr>
            </w:pPr>
          </w:p>
        </w:tc>
        <w:tc>
          <w:tcPr>
            <w:tcW w:w="1964" w:type="dxa"/>
            <w:tcBorders>
              <w:top w:val="single" w:color="000000" w:sz="12" w:space="0"/>
            </w:tcBorders>
          </w:tcPr>
          <w:p w14:paraId="3BAB7AA4">
            <w:pPr>
              <w:widowControl/>
              <w:jc w:val="center"/>
              <w:rPr>
                <w:rFonts w:asciiTheme="minorEastAsia" w:hAnsiTheme="minorEastAsia" w:cstheme="minorEastAsia"/>
              </w:rPr>
            </w:pPr>
          </w:p>
        </w:tc>
        <w:tc>
          <w:tcPr>
            <w:tcW w:w="1595" w:type="dxa"/>
            <w:tcBorders>
              <w:top w:val="single" w:color="000000" w:sz="12" w:space="0"/>
            </w:tcBorders>
          </w:tcPr>
          <w:p w14:paraId="5314BC31">
            <w:pPr>
              <w:widowControl/>
              <w:jc w:val="center"/>
              <w:rPr>
                <w:rFonts w:asciiTheme="minorEastAsia" w:hAnsiTheme="minorEastAsia" w:cstheme="minorEastAsia"/>
              </w:rPr>
            </w:pPr>
          </w:p>
        </w:tc>
        <w:tc>
          <w:tcPr>
            <w:tcW w:w="737" w:type="dxa"/>
            <w:tcBorders>
              <w:top w:val="single" w:color="000000" w:sz="12" w:space="0"/>
            </w:tcBorders>
          </w:tcPr>
          <w:p w14:paraId="7121FB6F">
            <w:pPr>
              <w:widowControl/>
              <w:jc w:val="center"/>
              <w:rPr>
                <w:rFonts w:asciiTheme="minorEastAsia" w:hAnsiTheme="minorEastAsia" w:cstheme="minorEastAsia"/>
              </w:rPr>
            </w:pPr>
          </w:p>
        </w:tc>
        <w:tc>
          <w:tcPr>
            <w:tcW w:w="681" w:type="dxa"/>
            <w:tcBorders>
              <w:top w:val="single" w:color="000000" w:sz="12" w:space="0"/>
            </w:tcBorders>
          </w:tcPr>
          <w:p w14:paraId="72A3ADB3">
            <w:pPr>
              <w:widowControl/>
              <w:snapToGrid w:val="0"/>
              <w:jc w:val="center"/>
              <w:rPr>
                <w:rFonts w:asciiTheme="minorEastAsia" w:hAnsiTheme="minorEastAsia" w:cstheme="minorEastAsia"/>
              </w:rPr>
            </w:pPr>
          </w:p>
          <w:p w14:paraId="384D051A">
            <w:pPr>
              <w:widowControl/>
              <w:jc w:val="center"/>
              <w:rPr>
                <w:rFonts w:asciiTheme="minorEastAsia" w:hAnsiTheme="minorEastAsia" w:cstheme="minorEastAsia"/>
              </w:rPr>
            </w:pPr>
          </w:p>
        </w:tc>
      </w:tr>
    </w:tbl>
    <w:p w14:paraId="575B5779">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asciiTheme="minorEastAsia" w:hAnsiTheme="minorEastAsia" w:cstheme="minorEastAsia"/>
              </w:rPr>
            </w:pPr>
          </w:p>
        </w:tc>
        <w:tc>
          <w:tcPr>
            <w:tcW w:w="1750" w:type="dxa"/>
            <w:tcBorders>
              <w:top w:val="single" w:color="000000" w:sz="12" w:space="0"/>
            </w:tcBorders>
          </w:tcPr>
          <w:p w14:paraId="7C468A49">
            <w:pPr>
              <w:widowControl/>
              <w:jc w:val="center"/>
              <w:rPr>
                <w:rFonts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asciiTheme="minorEastAsia" w:hAnsiTheme="minorEastAsia" w:cstheme="minorEastAsia"/>
              </w:rPr>
            </w:pPr>
          </w:p>
        </w:tc>
        <w:tc>
          <w:tcPr>
            <w:tcW w:w="2000" w:type="dxa"/>
            <w:tcBorders>
              <w:top w:val="single" w:color="000000" w:sz="12" w:space="0"/>
            </w:tcBorders>
          </w:tcPr>
          <w:p w14:paraId="640E589B">
            <w:pPr>
              <w:widowControl/>
              <w:jc w:val="center"/>
              <w:rPr>
                <w:rFonts w:asciiTheme="minorEastAsia" w:hAnsiTheme="minorEastAsia" w:cstheme="minorEastAsia"/>
              </w:rPr>
            </w:pPr>
          </w:p>
        </w:tc>
        <w:tc>
          <w:tcPr>
            <w:tcW w:w="1400" w:type="dxa"/>
            <w:tcBorders>
              <w:top w:val="single" w:color="000000" w:sz="12" w:space="0"/>
            </w:tcBorders>
          </w:tcPr>
          <w:p w14:paraId="4760EEDE">
            <w:pPr>
              <w:widowControl/>
              <w:jc w:val="center"/>
              <w:rPr>
                <w:rFonts w:asciiTheme="minorEastAsia" w:hAnsiTheme="minorEastAsia" w:cstheme="minorEastAsia"/>
              </w:rPr>
            </w:pPr>
          </w:p>
        </w:tc>
        <w:tc>
          <w:tcPr>
            <w:tcW w:w="890" w:type="dxa"/>
            <w:tcBorders>
              <w:top w:val="single" w:color="000000" w:sz="12" w:space="0"/>
            </w:tcBorders>
          </w:tcPr>
          <w:p w14:paraId="4F0694E7">
            <w:pPr>
              <w:widowControl/>
              <w:jc w:val="center"/>
              <w:rPr>
                <w:rFonts w:asciiTheme="minorEastAsia" w:hAnsiTheme="minorEastAsia" w:cstheme="minorEastAsia"/>
              </w:rPr>
            </w:pPr>
          </w:p>
        </w:tc>
        <w:tc>
          <w:tcPr>
            <w:tcW w:w="751" w:type="dxa"/>
            <w:tcBorders>
              <w:top w:val="single" w:color="000000" w:sz="12" w:space="0"/>
            </w:tcBorders>
          </w:tcPr>
          <w:p w14:paraId="53828E62">
            <w:pPr>
              <w:widowControl/>
              <w:snapToGrid w:val="0"/>
              <w:jc w:val="center"/>
              <w:rPr>
                <w:rFonts w:asciiTheme="minorEastAsia" w:hAnsiTheme="minorEastAsia" w:cstheme="minorEastAsia"/>
              </w:rPr>
            </w:pPr>
          </w:p>
          <w:p w14:paraId="06817563">
            <w:pPr>
              <w:widowControl/>
              <w:snapToGrid w:val="0"/>
              <w:jc w:val="center"/>
              <w:rPr>
                <w:rFonts w:asciiTheme="minorEastAsia" w:hAnsiTheme="minorEastAsia" w:cstheme="minorEastAsia"/>
              </w:rPr>
            </w:pPr>
          </w:p>
          <w:p w14:paraId="62728143">
            <w:pPr>
              <w:widowControl/>
              <w:jc w:val="center"/>
              <w:rPr>
                <w:rFonts w:asciiTheme="minorEastAsia" w:hAnsiTheme="minorEastAsia" w:cstheme="minorEastAsia"/>
              </w:rPr>
            </w:pPr>
          </w:p>
        </w:tc>
      </w:tr>
    </w:tbl>
    <w:p w14:paraId="446AB188">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asciiTheme="minorEastAsia" w:hAnsiTheme="minorEastAsia" w:cstheme="minorEastAsia"/>
                <w:b/>
                <w:bCs/>
              </w:rPr>
            </w:pPr>
            <w:r>
              <w:rPr>
                <w:rFonts w:hint="eastAsia" w:asciiTheme="minorEastAsia" w:hAnsiTheme="minorEastAsia" w:cstheme="minorEastAsia"/>
                <w:b/>
                <w:bCs/>
              </w:rPr>
              <w:t>指标</w:t>
            </w:r>
          </w:p>
          <w:p w14:paraId="68705BEA">
            <w:pPr>
              <w:jc w:val="center"/>
              <w:rPr>
                <w:rFonts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asciiTheme="minorEastAsia" w:hAnsiTheme="minorEastAsia" w:cstheme="minorEastAsia"/>
                <w:b/>
                <w:bCs/>
              </w:rPr>
            </w:pPr>
            <w:r>
              <w:rPr>
                <w:rFonts w:hint="eastAsia" w:asciiTheme="minorEastAsia" w:hAnsiTheme="minorEastAsia" w:cstheme="minorEastAsia"/>
                <w:b/>
                <w:bCs/>
              </w:rPr>
              <w:t>授权</w:t>
            </w:r>
          </w:p>
          <w:p w14:paraId="3F203950">
            <w:pPr>
              <w:jc w:val="center"/>
              <w:rPr>
                <w:rFonts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asciiTheme="minorEastAsia" w:hAnsiTheme="minorEastAsia" w:cstheme="minorEastAsia"/>
              </w:rPr>
            </w:pPr>
          </w:p>
        </w:tc>
        <w:tc>
          <w:tcPr>
            <w:tcW w:w="920" w:type="dxa"/>
            <w:tcBorders>
              <w:bottom w:val="single" w:color="000000" w:sz="12" w:space="0"/>
              <w:tl2br w:val="nil"/>
              <w:tr2bl w:val="nil"/>
            </w:tcBorders>
          </w:tcPr>
          <w:p w14:paraId="0333C358">
            <w:pPr>
              <w:jc w:val="left"/>
              <w:rPr>
                <w:rFonts w:asciiTheme="minorEastAsia" w:hAnsiTheme="minorEastAsia" w:cstheme="minorEastAsia"/>
              </w:rPr>
            </w:pPr>
          </w:p>
        </w:tc>
        <w:tc>
          <w:tcPr>
            <w:tcW w:w="1130" w:type="dxa"/>
            <w:tcBorders>
              <w:bottom w:val="single" w:color="000000" w:sz="12" w:space="0"/>
              <w:tl2br w:val="nil"/>
              <w:tr2bl w:val="nil"/>
            </w:tcBorders>
          </w:tcPr>
          <w:p w14:paraId="3B3FAF5F">
            <w:pPr>
              <w:jc w:val="left"/>
              <w:rPr>
                <w:rFonts w:asciiTheme="minorEastAsia" w:hAnsiTheme="minorEastAsia" w:cstheme="minorEastAsia"/>
              </w:rPr>
            </w:pPr>
          </w:p>
        </w:tc>
        <w:tc>
          <w:tcPr>
            <w:tcW w:w="1149" w:type="dxa"/>
            <w:tcBorders>
              <w:bottom w:val="single" w:color="000000" w:sz="12" w:space="0"/>
              <w:tl2br w:val="nil"/>
              <w:tr2bl w:val="nil"/>
            </w:tcBorders>
          </w:tcPr>
          <w:p w14:paraId="4EEA80C9">
            <w:pPr>
              <w:jc w:val="left"/>
              <w:rPr>
                <w:rFonts w:asciiTheme="minorEastAsia" w:hAnsiTheme="minorEastAsia" w:cstheme="minorEastAsia"/>
              </w:rPr>
            </w:pPr>
          </w:p>
        </w:tc>
        <w:tc>
          <w:tcPr>
            <w:tcW w:w="1050" w:type="dxa"/>
            <w:tcBorders>
              <w:bottom w:val="single" w:color="000000" w:sz="12" w:space="0"/>
              <w:tl2br w:val="nil"/>
              <w:tr2bl w:val="nil"/>
            </w:tcBorders>
          </w:tcPr>
          <w:p w14:paraId="10DD2095">
            <w:pPr>
              <w:jc w:val="left"/>
              <w:rPr>
                <w:rFonts w:asciiTheme="minorEastAsia" w:hAnsiTheme="minorEastAsia" w:cstheme="minorEastAsia"/>
              </w:rPr>
            </w:pPr>
          </w:p>
        </w:tc>
        <w:tc>
          <w:tcPr>
            <w:tcW w:w="1341" w:type="dxa"/>
            <w:tcBorders>
              <w:bottom w:val="single" w:color="000000" w:sz="12" w:space="0"/>
              <w:tl2br w:val="nil"/>
              <w:tr2bl w:val="nil"/>
            </w:tcBorders>
          </w:tcPr>
          <w:p w14:paraId="2584C87C">
            <w:pPr>
              <w:jc w:val="left"/>
              <w:rPr>
                <w:rFonts w:asciiTheme="minorEastAsia" w:hAnsiTheme="minorEastAsia" w:cstheme="minorEastAsia"/>
              </w:rPr>
            </w:pPr>
          </w:p>
        </w:tc>
        <w:tc>
          <w:tcPr>
            <w:tcW w:w="909" w:type="dxa"/>
            <w:tcBorders>
              <w:bottom w:val="single" w:color="000000" w:sz="12" w:space="0"/>
              <w:tl2br w:val="nil"/>
              <w:tr2bl w:val="nil"/>
            </w:tcBorders>
          </w:tcPr>
          <w:p w14:paraId="0375DDEB">
            <w:pPr>
              <w:jc w:val="left"/>
              <w:rPr>
                <w:rFonts w:asciiTheme="minorEastAsia" w:hAnsiTheme="minorEastAsia" w:cstheme="minorEastAsia"/>
              </w:rPr>
            </w:pPr>
          </w:p>
        </w:tc>
        <w:tc>
          <w:tcPr>
            <w:tcW w:w="1411" w:type="dxa"/>
            <w:tcBorders>
              <w:bottom w:val="single" w:color="000000" w:sz="12" w:space="0"/>
              <w:tl2br w:val="nil"/>
              <w:tr2bl w:val="nil"/>
            </w:tcBorders>
          </w:tcPr>
          <w:p w14:paraId="243CA244">
            <w:pPr>
              <w:jc w:val="left"/>
              <w:rPr>
                <w:rFonts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asciiTheme="minorEastAsia" w:hAnsiTheme="minorEastAsia" w:cstheme="minorEastAsia"/>
              </w:rPr>
            </w:pPr>
          </w:p>
          <w:p w14:paraId="72DB75AF">
            <w:pPr>
              <w:snapToGrid w:val="0"/>
              <w:jc w:val="left"/>
              <w:rPr>
                <w:rFonts w:asciiTheme="minorEastAsia" w:hAnsiTheme="minorEastAsia" w:cstheme="minorEastAsia"/>
              </w:rPr>
            </w:pPr>
          </w:p>
          <w:p w14:paraId="569D2181">
            <w:pPr>
              <w:jc w:val="left"/>
              <w:rPr>
                <w:rFonts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asciiTheme="minorEastAsia" w:hAnsiTheme="minorEastAsia" w:cstheme="minorEastAsia"/>
              </w:rPr>
            </w:pPr>
          </w:p>
        </w:tc>
        <w:tc>
          <w:tcPr>
            <w:tcW w:w="920" w:type="dxa"/>
            <w:tcBorders>
              <w:top w:val="single" w:color="000000" w:sz="12" w:space="0"/>
            </w:tcBorders>
          </w:tcPr>
          <w:p w14:paraId="016E3F5A">
            <w:pPr>
              <w:jc w:val="left"/>
              <w:rPr>
                <w:rFonts w:asciiTheme="minorEastAsia" w:hAnsiTheme="minorEastAsia" w:cstheme="minorEastAsia"/>
              </w:rPr>
            </w:pPr>
          </w:p>
        </w:tc>
        <w:tc>
          <w:tcPr>
            <w:tcW w:w="1130" w:type="dxa"/>
            <w:tcBorders>
              <w:top w:val="single" w:color="000000" w:sz="12" w:space="0"/>
            </w:tcBorders>
          </w:tcPr>
          <w:p w14:paraId="110D56A1">
            <w:pPr>
              <w:jc w:val="left"/>
              <w:rPr>
                <w:rFonts w:asciiTheme="minorEastAsia" w:hAnsiTheme="minorEastAsia" w:cstheme="minorEastAsia"/>
              </w:rPr>
            </w:pPr>
          </w:p>
        </w:tc>
        <w:tc>
          <w:tcPr>
            <w:tcW w:w="1149" w:type="dxa"/>
            <w:tcBorders>
              <w:top w:val="single" w:color="000000" w:sz="12" w:space="0"/>
            </w:tcBorders>
          </w:tcPr>
          <w:p w14:paraId="67B1BA0B">
            <w:pPr>
              <w:jc w:val="left"/>
              <w:rPr>
                <w:rFonts w:asciiTheme="minorEastAsia" w:hAnsiTheme="minorEastAsia" w:cstheme="minorEastAsia"/>
              </w:rPr>
            </w:pPr>
          </w:p>
        </w:tc>
        <w:tc>
          <w:tcPr>
            <w:tcW w:w="1050" w:type="dxa"/>
            <w:tcBorders>
              <w:top w:val="single" w:color="000000" w:sz="12" w:space="0"/>
            </w:tcBorders>
          </w:tcPr>
          <w:p w14:paraId="146B671F">
            <w:pPr>
              <w:jc w:val="left"/>
              <w:rPr>
                <w:rFonts w:asciiTheme="minorEastAsia" w:hAnsiTheme="minorEastAsia" w:cstheme="minorEastAsia"/>
              </w:rPr>
            </w:pPr>
          </w:p>
        </w:tc>
        <w:tc>
          <w:tcPr>
            <w:tcW w:w="1341" w:type="dxa"/>
            <w:tcBorders>
              <w:top w:val="single" w:color="000000" w:sz="12" w:space="0"/>
            </w:tcBorders>
          </w:tcPr>
          <w:p w14:paraId="64150CDB">
            <w:pPr>
              <w:jc w:val="left"/>
              <w:rPr>
                <w:rFonts w:asciiTheme="minorEastAsia" w:hAnsiTheme="minorEastAsia" w:cstheme="minorEastAsia"/>
              </w:rPr>
            </w:pPr>
          </w:p>
        </w:tc>
        <w:tc>
          <w:tcPr>
            <w:tcW w:w="909" w:type="dxa"/>
            <w:tcBorders>
              <w:top w:val="single" w:color="000000" w:sz="12" w:space="0"/>
            </w:tcBorders>
          </w:tcPr>
          <w:p w14:paraId="7819505B">
            <w:pPr>
              <w:jc w:val="left"/>
              <w:rPr>
                <w:rFonts w:asciiTheme="minorEastAsia" w:hAnsiTheme="minorEastAsia" w:cstheme="minorEastAsia"/>
              </w:rPr>
            </w:pPr>
          </w:p>
        </w:tc>
        <w:tc>
          <w:tcPr>
            <w:tcW w:w="1411" w:type="dxa"/>
            <w:tcBorders>
              <w:top w:val="single" w:color="000000" w:sz="12" w:space="0"/>
            </w:tcBorders>
          </w:tcPr>
          <w:p w14:paraId="2660EB48">
            <w:pPr>
              <w:jc w:val="left"/>
              <w:rPr>
                <w:rFonts w:asciiTheme="minorEastAsia" w:hAnsiTheme="minorEastAsia" w:cstheme="minorEastAsia"/>
              </w:rPr>
            </w:pPr>
          </w:p>
        </w:tc>
        <w:tc>
          <w:tcPr>
            <w:tcW w:w="700" w:type="dxa"/>
            <w:tcBorders>
              <w:top w:val="single" w:color="000000" w:sz="12" w:space="0"/>
            </w:tcBorders>
          </w:tcPr>
          <w:p w14:paraId="7DD35BF7">
            <w:pPr>
              <w:snapToGrid w:val="0"/>
              <w:jc w:val="left"/>
              <w:rPr>
                <w:rFonts w:asciiTheme="minorEastAsia" w:hAnsiTheme="minorEastAsia" w:cstheme="minorEastAsia"/>
              </w:rPr>
            </w:pPr>
          </w:p>
          <w:p w14:paraId="0B1B18A0">
            <w:pPr>
              <w:jc w:val="left"/>
              <w:rPr>
                <w:rFonts w:asciiTheme="minorEastAsia" w:hAnsiTheme="minorEastAsia" w:cstheme="minorEastAsia"/>
              </w:rPr>
            </w:pPr>
          </w:p>
        </w:tc>
      </w:tr>
    </w:tbl>
    <w:p w14:paraId="05798C62">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asciiTheme="minorEastAsia" w:hAnsiTheme="minorEastAsia" w:cstheme="minorEastAsia"/>
                <w:b/>
                <w:bCs/>
              </w:rPr>
            </w:pPr>
            <w:r>
              <w:rPr>
                <w:rFonts w:hint="eastAsia" w:asciiTheme="minorEastAsia" w:hAnsiTheme="minorEastAsia" w:cstheme="minorEastAsia"/>
                <w:b/>
                <w:bCs/>
              </w:rPr>
              <w:t>是否</w:t>
            </w:r>
          </w:p>
          <w:p w14:paraId="5A92EC39">
            <w:pPr>
              <w:jc w:val="center"/>
              <w:rPr>
                <w:rFonts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asciiTheme="minorEastAsia" w:hAnsiTheme="minorEastAsia" w:cstheme="minorEastAsia"/>
              </w:rPr>
            </w:pPr>
          </w:p>
        </w:tc>
      </w:tr>
    </w:tbl>
    <w:p w14:paraId="3D8FD6F0">
      <w:pPr>
        <w:spacing w:before="156" w:beforeLines="50"/>
        <w:ind w:firstLine="630" w:firstLineChars="300"/>
        <w:rPr>
          <w:rFonts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widowControl/>
        <w:spacing w:before="468" w:beforeLines="150" w:after="156" w:afterLines="50"/>
        <w:jc w:val="center"/>
        <w:rPr>
          <w:rFonts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84"/>
        <w:gridCol w:w="1086"/>
        <w:gridCol w:w="1581"/>
        <w:gridCol w:w="1351"/>
        <w:gridCol w:w="1482"/>
        <w:gridCol w:w="2805"/>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asciiTheme="minorEastAsia" w:hAnsiTheme="minorEastAsia"/>
                <w:szCs w:val="21"/>
              </w:rPr>
            </w:pPr>
          </w:p>
        </w:tc>
        <w:tc>
          <w:tcPr>
            <w:tcW w:w="1134" w:type="dxa"/>
            <w:vAlign w:val="center"/>
          </w:tcPr>
          <w:p w14:paraId="06688EA5">
            <w:pPr>
              <w:widowControl/>
              <w:jc w:val="center"/>
              <w:rPr>
                <w:rFonts w:asciiTheme="minorEastAsia" w:hAnsiTheme="minorEastAsia"/>
                <w:szCs w:val="21"/>
              </w:rPr>
            </w:pPr>
            <w:r>
              <w:rPr>
                <w:rFonts w:hint="eastAsia" w:asciiTheme="minorEastAsia" w:hAnsiTheme="minorEastAsia"/>
                <w:szCs w:val="21"/>
              </w:rPr>
              <w:t>3278*0.5=1639</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asciiTheme="minorEastAsia" w:hAnsiTheme="minorEastAsia"/>
                <w:szCs w:val="21"/>
              </w:rPr>
            </w:pP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widowControl/>
        <w:spacing w:before="156" w:beforeLines="50"/>
        <w:jc w:val="left"/>
        <w:rPr>
          <w:rFonts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7BD6B1F3"/>
          <w:p w14:paraId="1914CD92">
            <w:pPr>
              <w:spacing w:before="120" w:after="120"/>
              <w:ind w:firstLine="422" w:firstLineChars="200"/>
              <w:rPr>
                <w:b/>
                <w:bCs/>
              </w:rPr>
            </w:pPr>
            <w:r>
              <w:rPr>
                <w:rFonts w:hint="eastAsia"/>
                <w:b/>
                <w:bCs/>
              </w:rPr>
              <w:t>一、推动海南岛生物多样性研究</w:t>
            </w:r>
          </w:p>
          <w:p w14:paraId="17D7D851">
            <w:pPr>
              <w:ind w:firstLine="420" w:firstLineChars="200"/>
            </w:pPr>
            <w:r>
              <w:rPr>
                <w:rFonts w:hint="eastAsia"/>
              </w:rPr>
              <w:t>作为海南师范大学的生态学教师与研究者，我致力于海南岛淡水生物多样性及其驱动机制的研究，尤其聚焦于岛屿特有的淡水动物群体，如龟鳖类、蟹类等脊椎与无脊椎动物。基于生态学、进化生物学、保护生物学和环境科学等领域的融合，旨在全面地理解海南岛物种多样性发生的驱动机制，并为海南自贸港的生态文明建设和生物多样性保护提供理论依据与技术支持。</w:t>
            </w:r>
          </w:p>
          <w:p w14:paraId="6205D641">
            <w:pPr>
              <w:spacing w:before="120" w:after="120"/>
              <w:ind w:firstLine="422" w:firstLineChars="200"/>
              <w:rPr>
                <w:b/>
                <w:bCs/>
              </w:rPr>
            </w:pPr>
            <w:r>
              <w:rPr>
                <w:rFonts w:hint="eastAsia"/>
                <w:b/>
                <w:bCs/>
              </w:rPr>
              <w:t>二、海南岛淡水动物物种多样性的研究意义</w:t>
            </w:r>
          </w:p>
          <w:p w14:paraId="56F64C9E">
            <w:pPr>
              <w:ind w:firstLine="420" w:firstLineChars="200"/>
            </w:pPr>
            <w:r>
              <w:rPr>
                <w:rFonts w:hint="eastAsia"/>
              </w:rPr>
              <w:t>海南岛的生物多样性得益于其复杂的气候与地理条件。作为热带岛屿，海南岛的物种在长期的地理隔离和生态适应中逐渐演化出独特的地方性特征。不同栖息地间的生态差异对物种的分化和进化起到了重要作用，尤其是在淡水物种群体的遗传差异、生态适应性及物种分布等方面，展现出了丰富的科研价值。海南自贸港政策的实施为生态保护、绿色发展和生物多样性保护提供了强大的政策支持。在这一政策背景下，保护生物学、生态学、环境科学和基因组学等学科的交叉融合，成为推动海南岛物种多样性保护和生态文明建设的重要驱动力。我的研究不仅注重学科间的融合，还特别强调基于生态学、物种分化及环境变化的多学科综合研究方法。</w:t>
            </w:r>
          </w:p>
          <w:p w14:paraId="35332936">
            <w:pPr>
              <w:spacing w:before="120" w:after="120"/>
              <w:ind w:firstLine="422" w:firstLineChars="200"/>
              <w:rPr>
                <w:b/>
                <w:bCs/>
              </w:rPr>
            </w:pPr>
            <w:r>
              <w:rPr>
                <w:rFonts w:hint="eastAsia"/>
                <w:b/>
                <w:bCs/>
              </w:rPr>
              <w:t>三、学科交叉推动物种分化与生态适应性研究</w:t>
            </w:r>
          </w:p>
          <w:p w14:paraId="5FED8DFF">
            <w:pPr>
              <w:ind w:firstLine="422" w:firstLineChars="200"/>
            </w:pPr>
            <w:r>
              <w:rPr>
                <w:rFonts w:hint="eastAsia"/>
                <w:b/>
                <w:bCs/>
              </w:rPr>
              <w:t>1、学科交叉揭示岛屿物种分化机制：</w:t>
            </w:r>
            <w:r>
              <w:rPr>
                <w:rFonts w:hint="eastAsia"/>
              </w:rPr>
              <w:t>对海南岛的淡水蟹类进行了生态学与遗传学联合研究，发现不同水域中的蟹类群体由于栖息地的差异，在遗传结构和生理适应性上存在显著差异。海南岛的淡水物种，特别是在山区和低地的水域中，展示了由于长期分隔所形成的遗传分化，支持了岛屿生物多样性演化的“隔离–适应”模型。</w:t>
            </w:r>
          </w:p>
          <w:p w14:paraId="4632AD58">
            <w:pPr>
              <w:ind w:firstLine="422" w:firstLineChars="200"/>
            </w:pPr>
            <w:r>
              <w:rPr>
                <w:rFonts w:hint="eastAsia"/>
                <w:b/>
                <w:bCs/>
              </w:rPr>
              <w:t>2、生态适应性与环境变化的关系：</w:t>
            </w:r>
            <w:r>
              <w:rPr>
                <w:rFonts w:hint="eastAsia"/>
              </w:rPr>
              <w:t>海南岛的生态环境差异为物种的适应性进化提供了多样的选择压力。在学科交叉的框架下，通过将生态学、环境科学和生物学等领域结合，进一步揭示了岛屿物种如何在不同环境条件下进行适应。</w:t>
            </w:r>
          </w:p>
          <w:p w14:paraId="6BC1CDA3">
            <w:pPr>
              <w:spacing w:before="120" w:after="120"/>
              <w:ind w:firstLine="422" w:firstLineChars="200"/>
              <w:rPr>
                <w:b/>
                <w:bCs/>
              </w:rPr>
            </w:pPr>
            <w:r>
              <w:rPr>
                <w:rFonts w:hint="eastAsia"/>
                <w:b/>
                <w:bCs/>
              </w:rPr>
              <w:t>四、海南自贸港政策背景下的产学研结合与生态保护</w:t>
            </w:r>
          </w:p>
          <w:p w14:paraId="193A3B34">
            <w:pPr>
              <w:ind w:firstLine="422" w:firstLineChars="200"/>
            </w:pPr>
            <w:r>
              <w:rPr>
                <w:rFonts w:hint="eastAsia"/>
                <w:b/>
                <w:bCs/>
              </w:rPr>
              <w:t>1、推动产学研结合，服务海南生态文明建设：</w:t>
            </w:r>
            <w:r>
              <w:rPr>
                <w:rFonts w:hint="eastAsia"/>
              </w:rPr>
              <w:t>海南自贸港政策不仅为海南岛的经济发展提供了新机遇，也对生态保护提出了更高的要求。在政策推动下，我积极推动产学研结合，将我的研究成果转化为实际应用，服务于海南岛的生物多样性保护与生态恢复工作，为海南自贸港的绿色发展提供有力支撑。</w:t>
            </w:r>
          </w:p>
          <w:p w14:paraId="51CB54FF">
            <w:pPr>
              <w:ind w:firstLine="422" w:firstLineChars="200"/>
            </w:pPr>
            <w:r>
              <w:rPr>
                <w:rFonts w:hint="eastAsia"/>
                <w:b/>
                <w:bCs/>
              </w:rPr>
              <w:t>2、生态保护的学科交叉应用：</w:t>
            </w:r>
            <w:r>
              <w:rPr>
                <w:rFonts w:hint="eastAsia"/>
              </w:rPr>
              <w:t>在海南岛生物多样性保护研究中，我通过结合生态学、环境科学、地理信息系统（GIS）技术等，开展了物种调查和生态评估，并为自然保护区规划提供了切实的理论支撑。</w:t>
            </w:r>
          </w:p>
          <w:p w14:paraId="16A8B079">
            <w:pPr>
              <w:spacing w:before="120" w:after="120"/>
              <w:ind w:firstLine="422" w:firstLineChars="200"/>
              <w:rPr>
                <w:b/>
                <w:bCs/>
              </w:rPr>
            </w:pPr>
            <w:r>
              <w:rPr>
                <w:rFonts w:hint="eastAsia"/>
                <w:b/>
                <w:bCs/>
              </w:rPr>
              <w:t>五、科研成果与教学的结合：培养创新型生态学人才</w:t>
            </w:r>
          </w:p>
          <w:p w14:paraId="39960F4D">
            <w:pPr>
              <w:ind w:firstLine="420" w:firstLineChars="200"/>
            </w:pPr>
            <w:r>
              <w:rPr>
                <w:rFonts w:hint="eastAsia"/>
              </w:rPr>
              <w:t>我不仅注重科研，还致力于将研究成果转化为教学内容，培养学生的科研兴趣和实践能力。海南岛的生物多样性研究为学生提供了丰富的实地考察和数据分析机会。通过参与这些科研项目，学生们能够深入理解学科交叉的方法如何在物种保护与生态修复中发挥作用，并培养他们的跨学科思维和解决实际问题的能力。在教学中，我鼓励学生积极参与海南岛特有淡水动物的研究，特别是在物种多样性、生态适应与环境保护等领域，培养他们的科研能力和创新精神。这不仅为学生提供了与国际前沿科研接轨的机会，也为海南岛生态文明建设培养了更多专业人才。</w:t>
            </w:r>
          </w:p>
          <w:p w14:paraId="4B5DC071">
            <w:pPr>
              <w:spacing w:before="120" w:after="120"/>
              <w:ind w:firstLine="422" w:firstLineChars="200"/>
              <w:rPr>
                <w:b/>
                <w:bCs/>
              </w:rPr>
            </w:pPr>
            <w:r>
              <w:rPr>
                <w:rFonts w:hint="eastAsia"/>
                <w:b/>
                <w:bCs/>
              </w:rPr>
              <w:t>六、展望未来：推动海南自贸港的绿色发展</w:t>
            </w:r>
          </w:p>
          <w:p w14:paraId="6C9D7A2A">
            <w:pPr>
              <w:ind w:firstLine="422" w:firstLineChars="200"/>
            </w:pPr>
            <w:r>
              <w:rPr>
                <w:rFonts w:hint="eastAsia"/>
                <w:b/>
                <w:bCs/>
              </w:rPr>
              <w:t>1、推动生态保护和绿色发展：</w:t>
            </w:r>
            <w:r>
              <w:rPr>
                <w:rFonts w:hint="eastAsia"/>
              </w:rPr>
              <w:t>我将继续推动生态学、保护生物学、环境科学、进化生物学等学科的进一步融合，尤其是在岛屿物种的适应性与物种保护方面。通过整合不同学科的知识和技术，我们能够为海南岛及其他热带岛屿的生物多样性保护和生态修复提供更精准的理论依据和实践方案。</w:t>
            </w:r>
          </w:p>
          <w:p w14:paraId="50AB2DAE">
            <w:pPr>
              <w:ind w:firstLine="422" w:firstLineChars="200"/>
            </w:pPr>
            <w:r>
              <w:rPr>
                <w:rFonts w:hint="eastAsia"/>
                <w:b/>
                <w:bCs/>
              </w:rPr>
              <w:t>2、为生态文明建设贡献科研力量：</w:t>
            </w:r>
            <w:r>
              <w:rPr>
                <w:rFonts w:hint="eastAsia"/>
              </w:rPr>
              <w:t>海南自贸港政策为海南岛的生态文明建设提供了强有力的政策支持。我将继续深化学科交叉合作，旨在通过产学研结合，推动海南岛的生物多样性保护与绿色发展。未来，我计划通过跨学科的科研合作，推动生态保护与生态修复的前沿研究，为海南自贸港建设成为全球绿色发展示范区贡献力量。</w:t>
            </w:r>
          </w:p>
          <w:p w14:paraId="4E619D61">
            <w:pPr>
              <w:spacing w:before="120" w:after="120"/>
              <w:ind w:firstLine="422" w:firstLineChars="200"/>
              <w:rPr>
                <w:b/>
                <w:bCs/>
              </w:rPr>
            </w:pPr>
            <w:r>
              <w:rPr>
                <w:rFonts w:hint="eastAsia"/>
                <w:b/>
                <w:bCs/>
              </w:rPr>
              <w:t>七、总结</w:t>
            </w:r>
          </w:p>
          <w:p w14:paraId="5CCDA155">
            <w:pPr>
              <w:ind w:firstLine="420" w:firstLineChars="200"/>
              <w:rPr>
                <w:lang w:val="zh-CN"/>
              </w:rPr>
            </w:pPr>
            <w:r>
              <w:rPr>
                <w:rFonts w:hint="eastAsia"/>
              </w:rPr>
              <w:t>通过对海南岛特有淡水动物的物种分化、生态适应机制与生物多样性保护的研究，我深入了解了学科交叉在岛屿生态学研究中的应用与重要性。未来，我将继续推动跨学科的研究，深化生态学、环境科学、保护生物学等领域的融合，为海南自贸港的生态文明建设与绿色发展提供理论支持和技术保障。</w:t>
            </w:r>
          </w:p>
          <w:p w14:paraId="24B98ACC"/>
          <w:p w14:paraId="09F8EBDD">
            <w:r>
              <w:rPr>
                <w:rFonts w:hint="eastAsia"/>
              </w:rPr>
              <w:t>本人承诺：</w:t>
            </w:r>
          </w:p>
          <w:p w14:paraId="52C15E6D"/>
          <w:p w14:paraId="2698F858"/>
          <w:p w14:paraId="0658285E"/>
          <w:p w14:paraId="4690A5FF">
            <w:r>
              <w:rPr>
                <w:rFonts w:hint="eastAsia"/>
              </w:rPr>
              <w:t xml:space="preserve">                                                签名：                   年     月     日</w:t>
            </w:r>
          </w:p>
        </w:tc>
      </w:tr>
    </w:tbl>
    <w:p w14:paraId="366069BF"/>
    <w:p w14:paraId="04CB44C1">
      <w:pPr>
        <w:widowControl/>
        <w:jc w:val="left"/>
        <w:rPr>
          <w:rFonts w:ascii="黑体" w:hAnsi="黑体" w:eastAsia="黑体"/>
          <w:sz w:val="32"/>
          <w:szCs w:val="32"/>
        </w:rPr>
      </w:pPr>
      <w:r>
        <w:rPr>
          <w:rFonts w:ascii="黑体" w:hAnsi="黑体" w:eastAsia="黑体"/>
          <w:sz w:val="32"/>
          <w:szCs w:val="32"/>
        </w:rPr>
        <w:br w:type="page"/>
      </w:r>
    </w:p>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史博洋</w:t>
            </w:r>
          </w:p>
        </w:tc>
        <w:tc>
          <w:tcPr>
            <w:tcW w:w="1543" w:type="dxa"/>
            <w:vAlign w:val="center"/>
          </w:tcPr>
          <w:p w14:paraId="082EFCF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生命科学学院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生态学</w:t>
            </w:r>
          </w:p>
        </w:tc>
        <w:tc>
          <w:tcPr>
            <w:tcW w:w="1417" w:type="dxa"/>
            <w:vAlign w:val="center"/>
          </w:tcPr>
          <w:p w14:paraId="4BFE9999">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34163687">
            <w:pPr>
              <w:spacing w:line="360" w:lineRule="exact"/>
              <w:rPr>
                <w:rFonts w:asciiTheme="minorEastAsia" w:hAnsiTheme="minorEastAsia" w:cstheme="minorEastAsia"/>
                <w:sz w:val="24"/>
                <w:szCs w:val="24"/>
              </w:rPr>
            </w:pPr>
          </w:p>
          <w:p w14:paraId="4261AED2">
            <w:pPr>
              <w:spacing w:line="360" w:lineRule="exact"/>
              <w:rPr>
                <w:rFonts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asciiTheme="minorEastAsia" w:hAnsiTheme="minorEastAsia" w:cstheme="minorEastAsia"/>
                <w:sz w:val="24"/>
                <w:szCs w:val="24"/>
              </w:rPr>
            </w:pPr>
          </w:p>
          <w:p w14:paraId="03E7B015">
            <w:pPr>
              <w:spacing w:line="360" w:lineRule="exact"/>
              <w:rPr>
                <w:rFonts w:asciiTheme="minorEastAsia" w:hAnsiTheme="minorEastAsia" w:cstheme="minorEastAsia"/>
                <w:sz w:val="24"/>
                <w:szCs w:val="24"/>
              </w:rPr>
            </w:pPr>
          </w:p>
          <w:p w14:paraId="730C1233">
            <w:pPr>
              <w:spacing w:line="360" w:lineRule="exact"/>
              <w:rPr>
                <w:rFonts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asciiTheme="minorEastAsia" w:hAnsiTheme="minorEastAsia" w:cstheme="minorEastAsia"/>
                <w:sz w:val="30"/>
                <w:szCs w:val="30"/>
              </w:rPr>
            </w:pPr>
          </w:p>
          <w:p w14:paraId="4C038A84">
            <w:pPr>
              <w:spacing w:line="360" w:lineRule="exact"/>
              <w:rPr>
                <w:rFonts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asciiTheme="minorEastAsia" w:hAnsiTheme="minorEastAsia" w:cstheme="minorEastAsia"/>
                <w:sz w:val="30"/>
                <w:szCs w:val="30"/>
              </w:rPr>
            </w:pPr>
          </w:p>
          <w:p w14:paraId="76371379">
            <w:pPr>
              <w:spacing w:line="360" w:lineRule="exact"/>
              <w:rPr>
                <w:rFonts w:asciiTheme="minorEastAsia" w:hAnsiTheme="minorEastAsia" w:cstheme="minorEastAsia"/>
                <w:sz w:val="30"/>
                <w:szCs w:val="30"/>
              </w:rPr>
            </w:pPr>
          </w:p>
          <w:p w14:paraId="380D9A8C">
            <w:pPr>
              <w:spacing w:line="360" w:lineRule="exact"/>
              <w:rPr>
                <w:rFonts w:asciiTheme="minorEastAsia" w:hAnsiTheme="minorEastAsia" w:cstheme="minorEastAsia"/>
                <w:sz w:val="30"/>
                <w:szCs w:val="30"/>
              </w:rPr>
            </w:pPr>
          </w:p>
          <w:p w14:paraId="0B6D513D">
            <w:pPr>
              <w:spacing w:line="360" w:lineRule="exact"/>
              <w:rPr>
                <w:rFonts w:asciiTheme="minorEastAsia" w:hAnsiTheme="minorEastAsia" w:cstheme="minorEastAsia"/>
                <w:sz w:val="30"/>
                <w:szCs w:val="30"/>
              </w:rPr>
            </w:pPr>
          </w:p>
          <w:p w14:paraId="6E3D264A">
            <w:pPr>
              <w:spacing w:line="360" w:lineRule="exact"/>
              <w:rPr>
                <w:rFonts w:asciiTheme="minorEastAsia" w:hAnsiTheme="minorEastAsia" w:cstheme="minorEastAsia"/>
                <w:sz w:val="30"/>
                <w:szCs w:val="30"/>
              </w:rPr>
            </w:pPr>
          </w:p>
          <w:p w14:paraId="4D6B49A1">
            <w:pPr>
              <w:spacing w:line="360" w:lineRule="exact"/>
              <w:rPr>
                <w:rFonts w:asciiTheme="minorEastAsia" w:hAnsiTheme="minorEastAsia" w:cstheme="minorEastAsia"/>
                <w:sz w:val="30"/>
                <w:szCs w:val="30"/>
              </w:rPr>
            </w:pPr>
          </w:p>
          <w:p w14:paraId="41B37445">
            <w:pPr>
              <w:spacing w:line="360" w:lineRule="exact"/>
              <w:ind w:firstLine="3600" w:firstLineChars="1200"/>
              <w:rPr>
                <w:rFonts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asciiTheme="minorEastAsia" w:hAnsiTheme="minorEastAsia" w:cstheme="minorEastAsia"/>
                <w:sz w:val="30"/>
                <w:szCs w:val="30"/>
              </w:rPr>
            </w:pPr>
          </w:p>
        </w:tc>
      </w:tr>
    </w:tbl>
    <w:p w14:paraId="5992CE45">
      <w:pPr>
        <w:ind w:firstLine="300" w:firstLineChars="100"/>
        <w:rPr>
          <w:rFonts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史博洋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教学科研型副教授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ascii="宋体" w:hAnsi="宋体" w:cs="Arial"/>
                <w:kern w:val="0"/>
                <w:szCs w:val="21"/>
              </w:rPr>
            </w:pPr>
            <w:r>
              <w:rPr>
                <w:rFonts w:hint="eastAsia" w:ascii="宋体" w:hAnsi="宋体" w:cs="Arial"/>
                <w:kern w:val="0"/>
                <w:szCs w:val="21"/>
              </w:rPr>
              <w:t>代表性成果1名称：</w:t>
            </w:r>
          </w:p>
          <w:p w14:paraId="6E567116">
            <w:pPr>
              <w:widowControl/>
              <w:jc w:val="left"/>
              <w:rPr>
                <w:rFonts w:ascii="Times New Roman" w:hAnsi="Times New Roman" w:cs="Times New Roman"/>
                <w:kern w:val="0"/>
                <w:szCs w:val="21"/>
              </w:rPr>
            </w:pPr>
            <w:r>
              <w:rPr>
                <w:rFonts w:ascii="Times New Roman" w:hAnsi="Times New Roman" w:cs="Times New Roman"/>
                <w:b/>
                <w:bCs/>
                <w:kern w:val="0"/>
                <w:szCs w:val="21"/>
              </w:rPr>
              <w:t>Shi, B. Y.</w:t>
            </w:r>
            <w:r>
              <w:rPr>
                <w:rFonts w:ascii="Times New Roman" w:hAnsi="Times New Roman" w:cs="Times New Roman"/>
                <w:kern w:val="0"/>
                <w:szCs w:val="21"/>
              </w:rPr>
              <w:t xml:space="preserve">, Pan, D., Zhang, K. Q., Gu, T. Y., Yeo, D. C., Ng, P. K., ... &amp; Sun, H. Y. (2024). Diversification of freshwater crabs on the sky islands in the Hengduan Mountains Region, China. </w:t>
            </w:r>
            <w:r>
              <w:rPr>
                <w:rFonts w:ascii="Times New Roman" w:hAnsi="Times New Roman" w:cs="Times New Roman"/>
                <w:i/>
                <w:iCs/>
                <w:kern w:val="0"/>
                <w:szCs w:val="21"/>
              </w:rPr>
              <w:t>Molecular Phylogenetics and Evolution</w:t>
            </w:r>
            <w:r>
              <w:rPr>
                <w:rFonts w:ascii="Times New Roman" w:hAnsi="Times New Roman" w:cs="Times New Roman"/>
                <w:kern w:val="0"/>
                <w:szCs w:val="21"/>
              </w:rPr>
              <w:t xml:space="preserve">, </w:t>
            </w:r>
            <w:r>
              <w:rPr>
                <w:rFonts w:ascii="Times New Roman" w:hAnsi="Times New Roman" w:cs="Times New Roman"/>
                <w:i/>
                <w:iCs/>
                <w:kern w:val="0"/>
                <w:szCs w:val="21"/>
              </w:rPr>
              <w:t>190</w:t>
            </w:r>
            <w:r>
              <w:rPr>
                <w:rFonts w:ascii="Times New Roman" w:hAnsi="Times New Roman" w:cs="Times New Roman"/>
                <w:kern w:val="0"/>
                <w:szCs w:val="21"/>
              </w:rPr>
              <w:t>, 107955.</w:t>
            </w:r>
          </w:p>
          <w:p w14:paraId="098CF8D0">
            <w:pPr>
              <w:widowControl/>
              <w:jc w:val="left"/>
              <w:rPr>
                <w:rFonts w:ascii="Times New Roman" w:hAnsi="Times New Roman" w:cs="Times New Roman"/>
                <w:kern w:val="0"/>
                <w:szCs w:val="21"/>
              </w:rPr>
            </w:pPr>
            <w:r>
              <w:rPr>
                <w:rFonts w:ascii="Times New Roman" w:hAnsi="Times New Roman" w:cs="Times New Roman"/>
                <w:kern w:val="0"/>
                <w:szCs w:val="21"/>
              </w:rPr>
              <w:t>代表性成果2名称：</w:t>
            </w:r>
          </w:p>
          <w:p w14:paraId="06AF6C99">
            <w:pPr>
              <w:widowControl/>
              <w:jc w:val="left"/>
              <w:rPr>
                <w:rFonts w:ascii="宋体" w:hAnsi="宋体" w:cs="Arial"/>
                <w:kern w:val="0"/>
                <w:szCs w:val="21"/>
              </w:rPr>
            </w:pPr>
            <w:r>
              <w:rPr>
                <w:rFonts w:ascii="Times New Roman" w:hAnsi="Times New Roman" w:cs="Times New Roman"/>
                <w:b/>
                <w:bCs/>
                <w:kern w:val="0"/>
                <w:szCs w:val="21"/>
              </w:rPr>
              <w:t>Shi, B. Y.</w:t>
            </w:r>
            <w:r>
              <w:rPr>
                <w:rFonts w:ascii="Times New Roman" w:hAnsi="Times New Roman" w:cs="Times New Roman"/>
                <w:kern w:val="0"/>
                <w:szCs w:val="21"/>
              </w:rPr>
              <w:t xml:space="preserve">, Wang, R. X., Song, D. H., Xu, J. J., Zhu, L., Sun, Y. F., ... &amp; Sun, H. Y. (2025). Paleoclimate Fluctuations Facilitate the Biogeographical History of Endemic Species of Freshwater Crabs in China via Cycles of Introgressive Hybridisation and Habitat Isolation. </w:t>
            </w:r>
            <w:r>
              <w:rPr>
                <w:rFonts w:ascii="Times New Roman" w:hAnsi="Times New Roman" w:cs="Times New Roman"/>
                <w:i/>
                <w:iCs/>
                <w:kern w:val="0"/>
                <w:szCs w:val="21"/>
              </w:rPr>
              <w:t>Journal of Biogeography</w:t>
            </w:r>
            <w:r>
              <w:rPr>
                <w:rFonts w:ascii="Times New Roman" w:hAnsi="Times New Roman" w:cs="Times New Roman"/>
                <w:kern w:val="0"/>
                <w:szCs w:val="21"/>
              </w:rPr>
              <w:t xml:space="preserve">, </w:t>
            </w:r>
            <w:r>
              <w:rPr>
                <w:rFonts w:ascii="Times New Roman" w:hAnsi="Times New Roman" w:cs="Times New Roman"/>
                <w:i/>
                <w:iCs/>
                <w:kern w:val="0"/>
                <w:szCs w:val="21"/>
              </w:rPr>
              <w:t>52</w:t>
            </w:r>
            <w:r>
              <w:rPr>
                <w:rFonts w:ascii="Times New Roman" w:hAnsi="Times New Roman" w:cs="Times New Roman"/>
                <w:kern w:val="0"/>
                <w:szCs w:val="21"/>
              </w:rPr>
              <w:t>(3), 750-766.</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5131"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BC32284">
            <w:pPr>
              <w:rPr>
                <w:kern w:val="0"/>
              </w:rPr>
            </w:pPr>
          </w:p>
          <w:p w14:paraId="1F306178">
            <w:pPr>
              <w:rPr>
                <w:kern w:val="0"/>
              </w:rPr>
            </w:pPr>
          </w:p>
          <w:p w14:paraId="16887D25">
            <w:pPr>
              <w:rPr>
                <w:kern w:val="0"/>
              </w:rPr>
            </w:pPr>
          </w:p>
          <w:p w14:paraId="00699E64">
            <w:pPr>
              <w:rPr>
                <w:kern w:val="0"/>
              </w:rPr>
            </w:pPr>
          </w:p>
          <w:p w14:paraId="11738DF8">
            <w:pPr>
              <w:rPr>
                <w:kern w:val="0"/>
              </w:rPr>
            </w:pPr>
          </w:p>
          <w:p w14:paraId="7EA24C19">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9"/>
              <w:rPr>
                <w:kern w:val="0"/>
              </w:rPr>
            </w:pPr>
          </w:p>
          <w:p w14:paraId="621D9336">
            <w:pPr>
              <w:pStyle w:val="9"/>
              <w:rPr>
                <w:kern w:val="0"/>
              </w:rPr>
            </w:pPr>
          </w:p>
          <w:p w14:paraId="06199F8E">
            <w:pPr>
              <w:pStyle w:val="9"/>
              <w:rPr>
                <w:kern w:val="0"/>
              </w:rPr>
            </w:pPr>
          </w:p>
          <w:p w14:paraId="385517BF">
            <w:pPr>
              <w:pStyle w:val="9"/>
              <w:rPr>
                <w:kern w:val="0"/>
              </w:rPr>
            </w:pPr>
          </w:p>
          <w:p w14:paraId="707E5D6D">
            <w:pPr>
              <w:pStyle w:val="9"/>
              <w:rPr>
                <w:kern w:val="0"/>
              </w:rPr>
            </w:pPr>
          </w:p>
          <w:p w14:paraId="647808B6">
            <w:pPr>
              <w:widowControl/>
              <w:spacing w:line="520" w:lineRule="atLeast"/>
              <w:ind w:right="840"/>
              <w:jc w:val="left"/>
              <w:rPr>
                <w:rFonts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CB5072E0-F545-4E75-A4B5-F1B2981929AD}"/>
  </w:font>
  <w:font w:name="Arial">
    <w:panose1 w:val="020B0604020202020204"/>
    <w:charset w:val="01"/>
    <w:family w:val="swiss"/>
    <w:pitch w:val="default"/>
    <w:sig w:usb0="E0002AFF" w:usb1="C0007843" w:usb2="00000009" w:usb3="00000000" w:csb0="400001FF" w:csb1="FFFF0000"/>
    <w:embedRegular r:id="rId2" w:fontKey="{84C9136A-BECF-4366-AB69-901C6A555D10}"/>
  </w:font>
  <w:font w:name="黑体">
    <w:panose1 w:val="02010609060101010101"/>
    <w:charset w:val="86"/>
    <w:family w:val="auto"/>
    <w:pitch w:val="default"/>
    <w:sig w:usb0="800002BF" w:usb1="38CF7CFA" w:usb2="00000016" w:usb3="00000000" w:csb0="00040001" w:csb1="00000000"/>
    <w:embedRegular r:id="rId3" w:fontKey="{168FCBAC-4359-4070-BF63-D416246702DD}"/>
  </w:font>
  <w:font w:name="Courier New">
    <w:panose1 w:val="02070309020205020404"/>
    <w:charset w:val="01"/>
    <w:family w:val="modern"/>
    <w:pitch w:val="default"/>
    <w:sig w:usb0="E0002AFF" w:usb1="C0007843" w:usb2="00000009" w:usb3="00000000" w:csb0="400001FF" w:csb1="FFFF0000"/>
    <w:embedRegular r:id="rId4" w:fontKey="{7B261995-88C0-4E0C-82B4-C4A4CB8AE2BC}"/>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5" w:fontKey="{2E5F8419-9F4A-4044-8C1C-DA7822553359}"/>
  </w:font>
  <w:font w:name="FangSong_GB2312">
    <w:altName w:val="仿宋"/>
    <w:panose1 w:val="020B0604020202020204"/>
    <w:charset w:val="86"/>
    <w:family w:val="auto"/>
    <w:pitch w:val="default"/>
    <w:sig w:usb0="00000000" w:usb1="00000000" w:usb2="00000000" w:usb3="00000000" w:csb0="00040000" w:csb1="00000000"/>
    <w:embedRegular r:id="rId6" w:fontKey="{866FA26D-1F5B-4A27-8A26-0CFD4448D7FB}"/>
  </w:font>
  <w:font w:name="仿宋">
    <w:panose1 w:val="02010609060101010101"/>
    <w:charset w:val="86"/>
    <w:family w:val="modern"/>
    <w:pitch w:val="default"/>
    <w:sig w:usb0="800002BF" w:usb1="38CF7CFA" w:usb2="00000016" w:usb3="00000000" w:csb0="00040001" w:csb1="00000000"/>
    <w:embedRegular r:id="rId7" w:fontKey="{7AF7903E-3496-45C5-964E-4A93E3FF23AF}"/>
  </w:font>
  <w:font w:name="方正小标宋简体">
    <w:panose1 w:val="02010600010101010101"/>
    <w:charset w:val="86"/>
    <w:family w:val="script"/>
    <w:pitch w:val="default"/>
    <w:sig w:usb0="00000001" w:usb1="080E0000" w:usb2="00000000" w:usb3="00000000" w:csb0="00040000" w:csb1="00000000"/>
    <w:embedRegular r:id="rId8" w:fontKey="{FE3F9963-D0F7-4EBE-89E5-1F9BA025B9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84378464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7BC4AEB4">
                          <w:pPr>
                            <w:pStyle w:val="3"/>
                          </w:pPr>
                          <w:r>
                            <w:fldChar w:fldCharType="begin"/>
                          </w:r>
                          <w:r>
                            <w:instrText xml:space="preserve"> PAGE  \* MERGEFORMAT </w:instrText>
                          </w:r>
                          <w:r>
                            <w:fldChar w:fldCharType="separate"/>
                          </w:r>
                          <w:r>
                            <w:t>3</w:t>
                          </w:r>
                          <w: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y1u5d9AAAAACAQAADwAAAAAAAAABACAAAAAiAAAAZHJzL2Rvd25yZXYueG1s&#10;UEsBAhQAFAAAAAgAh07iQCpVv5AAAgAACAQAAA4AAAAAAAAAAQAgAAAAHwEAAGRycy9lMm9Eb2Mu&#10;eG1sUEsFBgAAAAAGAAYAWQEAAJEFAAAAAA==&#10;">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0" b="0"/>
              <wp:wrapNone/>
              <wp:docPr id="351095083" name="Text Box 2"/>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2F755904">
                          <w:pPr>
                            <w:pStyle w:val="3"/>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1pt;width:4.6pt;mso-position-horizontal:center;mso-position-horizontal-relative:margin;mso-wrap-style:none;z-index:251660288;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tbuXfQAAAAAgEAAA8AAAAAAAAAAQAgAAAAIgAAAGRycy9kb3ducmV2Lnht&#10;bFBLAQIUABQAAAAIAIdO4kB31ioDAQIAAAgEAAAOAAAAAAAAAAEAIAAAAB8BAABkcnMvZTJvRG9j&#10;LnhtbFBLBQYAAAAABgAGAFkBAACSBQAAAAA=&#10;">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BhNWRmNDFkNzJkOGZiYjhjMzlmNjlmZGRjYTYyZDAifQ=="/>
  </w:docVars>
  <w:rsids>
    <w:rsidRoot w:val="0033126B"/>
    <w:rsid w:val="000077C7"/>
    <w:rsid w:val="000162BC"/>
    <w:rsid w:val="000204C4"/>
    <w:rsid w:val="0002075C"/>
    <w:rsid w:val="00024587"/>
    <w:rsid w:val="00025AA6"/>
    <w:rsid w:val="000336E1"/>
    <w:rsid w:val="00035ADA"/>
    <w:rsid w:val="00050B41"/>
    <w:rsid w:val="00052874"/>
    <w:rsid w:val="00057965"/>
    <w:rsid w:val="000734BB"/>
    <w:rsid w:val="00073505"/>
    <w:rsid w:val="000835E5"/>
    <w:rsid w:val="00086C19"/>
    <w:rsid w:val="00091D39"/>
    <w:rsid w:val="00093E8E"/>
    <w:rsid w:val="000950AD"/>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2EE0"/>
    <w:rsid w:val="00163F01"/>
    <w:rsid w:val="001650A1"/>
    <w:rsid w:val="00171343"/>
    <w:rsid w:val="00187EAB"/>
    <w:rsid w:val="00191AA5"/>
    <w:rsid w:val="00192A61"/>
    <w:rsid w:val="001937B2"/>
    <w:rsid w:val="001937B4"/>
    <w:rsid w:val="001B0A30"/>
    <w:rsid w:val="001B2C61"/>
    <w:rsid w:val="001C4443"/>
    <w:rsid w:val="001D2597"/>
    <w:rsid w:val="001E1E38"/>
    <w:rsid w:val="001E42CB"/>
    <w:rsid w:val="0020602A"/>
    <w:rsid w:val="00211798"/>
    <w:rsid w:val="00216FF6"/>
    <w:rsid w:val="00226AC5"/>
    <w:rsid w:val="002270A7"/>
    <w:rsid w:val="002326D9"/>
    <w:rsid w:val="002347B7"/>
    <w:rsid w:val="00243159"/>
    <w:rsid w:val="00247B30"/>
    <w:rsid w:val="00257618"/>
    <w:rsid w:val="00271356"/>
    <w:rsid w:val="002859E6"/>
    <w:rsid w:val="00295BBE"/>
    <w:rsid w:val="002B41B5"/>
    <w:rsid w:val="002B5D77"/>
    <w:rsid w:val="002C2E4D"/>
    <w:rsid w:val="002E0FE1"/>
    <w:rsid w:val="002E42F6"/>
    <w:rsid w:val="002F1EC4"/>
    <w:rsid w:val="0030748E"/>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37308"/>
    <w:rsid w:val="004431E5"/>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96821"/>
    <w:rsid w:val="005B6A8B"/>
    <w:rsid w:val="005B6E1C"/>
    <w:rsid w:val="005E06B1"/>
    <w:rsid w:val="005E3440"/>
    <w:rsid w:val="005E42D5"/>
    <w:rsid w:val="005E58F4"/>
    <w:rsid w:val="005F645A"/>
    <w:rsid w:val="00607D1E"/>
    <w:rsid w:val="00621E0A"/>
    <w:rsid w:val="00622561"/>
    <w:rsid w:val="0062256C"/>
    <w:rsid w:val="006234A3"/>
    <w:rsid w:val="00623BB8"/>
    <w:rsid w:val="00625242"/>
    <w:rsid w:val="00647D66"/>
    <w:rsid w:val="00652272"/>
    <w:rsid w:val="00661C50"/>
    <w:rsid w:val="00661D38"/>
    <w:rsid w:val="006646A1"/>
    <w:rsid w:val="00674EFB"/>
    <w:rsid w:val="0068657C"/>
    <w:rsid w:val="0069036C"/>
    <w:rsid w:val="00690D02"/>
    <w:rsid w:val="00691EF6"/>
    <w:rsid w:val="006B1E56"/>
    <w:rsid w:val="006E5989"/>
    <w:rsid w:val="006E7E68"/>
    <w:rsid w:val="006F0587"/>
    <w:rsid w:val="007031A9"/>
    <w:rsid w:val="00713721"/>
    <w:rsid w:val="00714623"/>
    <w:rsid w:val="00724356"/>
    <w:rsid w:val="00727E11"/>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4F46"/>
    <w:rsid w:val="008653D4"/>
    <w:rsid w:val="00867374"/>
    <w:rsid w:val="008678EB"/>
    <w:rsid w:val="00872E0F"/>
    <w:rsid w:val="008764C0"/>
    <w:rsid w:val="00876F0D"/>
    <w:rsid w:val="00882519"/>
    <w:rsid w:val="008905DA"/>
    <w:rsid w:val="00894606"/>
    <w:rsid w:val="0089698F"/>
    <w:rsid w:val="008B4063"/>
    <w:rsid w:val="008B5E5E"/>
    <w:rsid w:val="008B687A"/>
    <w:rsid w:val="008C4C0F"/>
    <w:rsid w:val="008D60E5"/>
    <w:rsid w:val="00902DB2"/>
    <w:rsid w:val="00905296"/>
    <w:rsid w:val="00912A23"/>
    <w:rsid w:val="00927B7A"/>
    <w:rsid w:val="009332E6"/>
    <w:rsid w:val="009363D5"/>
    <w:rsid w:val="0095583C"/>
    <w:rsid w:val="00956FEE"/>
    <w:rsid w:val="009624BB"/>
    <w:rsid w:val="00962F66"/>
    <w:rsid w:val="00967876"/>
    <w:rsid w:val="00974F96"/>
    <w:rsid w:val="009768A0"/>
    <w:rsid w:val="00984D31"/>
    <w:rsid w:val="00986608"/>
    <w:rsid w:val="00992502"/>
    <w:rsid w:val="009A1854"/>
    <w:rsid w:val="009C09FB"/>
    <w:rsid w:val="009C1F06"/>
    <w:rsid w:val="009E353C"/>
    <w:rsid w:val="009E64C8"/>
    <w:rsid w:val="00A03435"/>
    <w:rsid w:val="00A103F4"/>
    <w:rsid w:val="00A12F14"/>
    <w:rsid w:val="00A14210"/>
    <w:rsid w:val="00A15E5A"/>
    <w:rsid w:val="00A377FB"/>
    <w:rsid w:val="00A53DED"/>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E0680"/>
    <w:rsid w:val="00BF0225"/>
    <w:rsid w:val="00BF37BD"/>
    <w:rsid w:val="00C008D8"/>
    <w:rsid w:val="00C0165A"/>
    <w:rsid w:val="00C3486D"/>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05DD9"/>
    <w:rsid w:val="00D20B34"/>
    <w:rsid w:val="00D273BE"/>
    <w:rsid w:val="00D36A37"/>
    <w:rsid w:val="00D3748A"/>
    <w:rsid w:val="00D416C2"/>
    <w:rsid w:val="00D41CF0"/>
    <w:rsid w:val="00D66B57"/>
    <w:rsid w:val="00D8711C"/>
    <w:rsid w:val="00DA3AD6"/>
    <w:rsid w:val="00DA6B66"/>
    <w:rsid w:val="00DB02E4"/>
    <w:rsid w:val="00DB42ED"/>
    <w:rsid w:val="00DC11A1"/>
    <w:rsid w:val="00DD5F4F"/>
    <w:rsid w:val="00DD6B7F"/>
    <w:rsid w:val="00DD7968"/>
    <w:rsid w:val="00DE299B"/>
    <w:rsid w:val="00DE3F60"/>
    <w:rsid w:val="00DE4780"/>
    <w:rsid w:val="00DE5271"/>
    <w:rsid w:val="00E05692"/>
    <w:rsid w:val="00E07849"/>
    <w:rsid w:val="00E10077"/>
    <w:rsid w:val="00E161A5"/>
    <w:rsid w:val="00E206F2"/>
    <w:rsid w:val="00E418DB"/>
    <w:rsid w:val="00E55EEB"/>
    <w:rsid w:val="00E57AA4"/>
    <w:rsid w:val="00E61743"/>
    <w:rsid w:val="00E62D0D"/>
    <w:rsid w:val="00E713EE"/>
    <w:rsid w:val="00E72E6A"/>
    <w:rsid w:val="00EA2543"/>
    <w:rsid w:val="00EA5CB0"/>
    <w:rsid w:val="00EB1023"/>
    <w:rsid w:val="00ED30F2"/>
    <w:rsid w:val="00ED5805"/>
    <w:rsid w:val="00EE2F78"/>
    <w:rsid w:val="00EE3937"/>
    <w:rsid w:val="00EE5924"/>
    <w:rsid w:val="00EE79DB"/>
    <w:rsid w:val="00F02B0D"/>
    <w:rsid w:val="00F15B17"/>
    <w:rsid w:val="00F1668D"/>
    <w:rsid w:val="00F200F9"/>
    <w:rsid w:val="00F22090"/>
    <w:rsid w:val="00F24A17"/>
    <w:rsid w:val="00F25C10"/>
    <w:rsid w:val="00F50D1D"/>
    <w:rsid w:val="00F57E2F"/>
    <w:rsid w:val="00F6664A"/>
    <w:rsid w:val="00F75973"/>
    <w:rsid w:val="00F770C0"/>
    <w:rsid w:val="00F82DFD"/>
    <w:rsid w:val="00F841C6"/>
    <w:rsid w:val="00F8579D"/>
    <w:rsid w:val="00F93089"/>
    <w:rsid w:val="00F93A86"/>
    <w:rsid w:val="00FA4387"/>
    <w:rsid w:val="00FB3155"/>
    <w:rsid w:val="00FD5538"/>
    <w:rsid w:val="00FE52BF"/>
    <w:rsid w:val="00FF0622"/>
    <w:rsid w:val="00FF54C9"/>
    <w:rsid w:val="04F82111"/>
    <w:rsid w:val="04F9213C"/>
    <w:rsid w:val="0643325A"/>
    <w:rsid w:val="0A9B39E1"/>
    <w:rsid w:val="0B5128A4"/>
    <w:rsid w:val="10066654"/>
    <w:rsid w:val="128672BB"/>
    <w:rsid w:val="131010FC"/>
    <w:rsid w:val="153B3244"/>
    <w:rsid w:val="1E1E083D"/>
    <w:rsid w:val="26C836D0"/>
    <w:rsid w:val="2A685020"/>
    <w:rsid w:val="2CBF0E1F"/>
    <w:rsid w:val="2FC80E98"/>
    <w:rsid w:val="33D6278A"/>
    <w:rsid w:val="38BA425C"/>
    <w:rsid w:val="3A671203"/>
    <w:rsid w:val="43D9101E"/>
    <w:rsid w:val="499C1040"/>
    <w:rsid w:val="49C05A15"/>
    <w:rsid w:val="49DF4468"/>
    <w:rsid w:val="4B167CD3"/>
    <w:rsid w:val="50415A3E"/>
    <w:rsid w:val="5A943430"/>
    <w:rsid w:val="5C6C6C7F"/>
    <w:rsid w:val="5F505BEB"/>
    <w:rsid w:val="5F8F4A74"/>
    <w:rsid w:val="5FF214EF"/>
    <w:rsid w:val="60245B3F"/>
    <w:rsid w:val="606C1FD8"/>
    <w:rsid w:val="62EA7456"/>
    <w:rsid w:val="636441E1"/>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8">
    <w:name w:val="Emphasis"/>
    <w:basedOn w:val="7"/>
    <w:qFormat/>
    <w:uiPriority w:val="20"/>
    <w:rPr>
      <w:i/>
      <w:iCs/>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Header Char"/>
    <w:basedOn w:val="7"/>
    <w:link w:val="4"/>
    <w:qFormat/>
    <w:uiPriority w:val="99"/>
    <w:rPr>
      <w:sz w:val="18"/>
      <w:szCs w:val="18"/>
    </w:rPr>
  </w:style>
  <w:style w:type="character" w:customStyle="1" w:styleId="11">
    <w:name w:val="Footer Char"/>
    <w:basedOn w:val="7"/>
    <w:link w:val="3"/>
    <w:qFormat/>
    <w:uiPriority w:val="99"/>
    <w:rPr>
      <w:sz w:val="18"/>
      <w:szCs w:val="18"/>
    </w:rPr>
  </w:style>
  <w:style w:type="character" w:customStyle="1" w:styleId="12">
    <w:name w:val="Balloon Text Char"/>
    <w:basedOn w:val="7"/>
    <w:link w:val="2"/>
    <w:semiHidden/>
    <w:qFormat/>
    <w:uiPriority w:val="99"/>
    <w:rPr>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25</Pages>
  <Words>2667</Words>
  <Characters>2957</Characters>
  <Lines>125</Lines>
  <Paragraphs>35</Paragraphs>
  <TotalTime>1</TotalTime>
  <ScaleCrop>false</ScaleCrop>
  <LinksUpToDate>false</LinksUpToDate>
  <CharactersWithSpaces>3460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2026-01-15T08:35:00Z</dcterms:created>
  <dc:creator>符桑岚</dc:creator>
  <cp:lastModifiedBy>玉米星O_o</cp:lastModifiedBy>
  <cp:lastPrinted>2022-11-17T03:10:00Z</cp:lastPrinted>
  <dcterms:modified xsi:type="dcterms:W3CDTF">2026-01-20T09:16:11Z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