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生命科学学院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李鹏</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副教授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生物学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年  </w:t>
      </w:r>
      <w:r>
        <w:rPr>
          <w:rFonts w:hint="eastAsia"/>
          <w:sz w:val="24"/>
          <w:lang w:val="en-US" w:eastAsia="zh-CN"/>
        </w:rPr>
        <w:t>1</w:t>
      </w:r>
      <w:r>
        <w:rPr>
          <w:rFonts w:hint="eastAsia"/>
          <w:sz w:val="24"/>
        </w:rPr>
        <w:t xml:space="preserve"> 月  </w:t>
      </w:r>
      <w:r>
        <w:rPr>
          <w:rFonts w:hint="eastAsia"/>
          <w:sz w:val="24"/>
          <w:lang w:val="en-US" w:eastAsia="zh-CN"/>
        </w:rPr>
        <w:t>13</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李鹏</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1985年4月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drawing>
                <wp:inline distT="0" distB="0" distL="0" distR="0">
                  <wp:extent cx="1032510" cy="1501140"/>
                  <wp:effectExtent l="0" t="0" r="5715" b="3810"/>
                  <wp:docPr id="20457651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765186"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032510" cy="1501140"/>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宋体" w:hAnsi="宋体" w:cs="Arial"/>
                <w:kern w:val="0"/>
                <w:szCs w:val="21"/>
              </w:rPr>
            </w:pP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山东泰安</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健康</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ascii="宋体" w:hAnsi="宋体" w:cs="Arial"/>
                <w:kern w:val="0"/>
                <w:szCs w:val="21"/>
              </w:rPr>
            </w:pPr>
            <w:r>
              <w:rPr>
                <w:rFonts w:hint="eastAsia" w:ascii="Times New Roman" w:hAnsi="Times New Roman" w:cs="Arial"/>
                <w:kern w:val="0"/>
                <w:szCs w:val="21"/>
              </w:rPr>
              <w:t>大学教师资格证/微生物学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毕业院校</w:t>
            </w:r>
            <w:r>
              <w:rPr>
                <w:rFonts w:hint="eastAsia" w:ascii="宋体" w:hAnsi="宋体" w:cs="Arial"/>
                <w:kern w:val="0"/>
                <w:szCs w:val="21"/>
                <w:lang w:val="en-US" w:eastAsia="zh-CN"/>
              </w:rPr>
              <w:t>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华南理工大学（2014年7月）</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微生物学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2014.07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微生物学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资格名称：副教授</w:t>
            </w:r>
          </w:p>
          <w:p w14:paraId="1E5D23CC">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取得时间：2017.12</w:t>
            </w:r>
          </w:p>
          <w:p w14:paraId="44451C83">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审批机关：海南师范大学</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宋体" w:hAnsi="宋体" w:cs="Arial"/>
                <w:kern w:val="0"/>
                <w:szCs w:val="21"/>
              </w:rPr>
            </w:pPr>
            <w:r>
              <w:rPr>
                <w:rFonts w:hint="eastAsia" w:ascii="宋体" w:hAnsi="宋体" w:cs="Arial"/>
                <w:color w:val="000000"/>
                <w:kern w:val="0"/>
                <w:szCs w:val="21"/>
                <w:lang w:val="en-US" w:eastAsia="zh-CN"/>
              </w:rPr>
              <w:t>理工科</w:t>
            </w:r>
            <w:r>
              <w:rPr>
                <w:rFonts w:hint="eastAsia" w:ascii="宋体" w:hAnsi="宋体" w:cs="Arial"/>
                <w:color w:val="000000"/>
                <w:kern w:val="0"/>
                <w:szCs w:val="21"/>
              </w:rPr>
              <w:t>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时间：</w:t>
            </w:r>
            <w:r>
              <w:rPr>
                <w:rFonts w:hint="eastAsia" w:ascii="宋体" w:hAnsi="宋体" w:cs="Arial"/>
                <w:kern w:val="0"/>
                <w:szCs w:val="21"/>
                <w:lang w:val="en-US" w:eastAsia="zh-CN"/>
              </w:rPr>
              <w:t>2020.07</w:t>
            </w:r>
          </w:p>
          <w:p w14:paraId="150AC986">
            <w:pPr>
              <w:widowControl/>
              <w:jc w:val="left"/>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单位：</w:t>
            </w:r>
            <w:r>
              <w:rPr>
                <w:rFonts w:hint="eastAsia" w:ascii="宋体" w:hAnsi="宋体" w:cs="Arial"/>
                <w:kern w:val="0"/>
                <w:szCs w:val="21"/>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5</w:t>
            </w:r>
            <w:r>
              <w:rPr>
                <w:rFonts w:hint="eastAsia" w:ascii="宋体" w:hAnsi="宋体" w:cs="Arial"/>
                <w:kern w:val="0"/>
                <w:szCs w:val="21"/>
              </w:rPr>
              <w:t xml:space="preserve">年 </w:t>
            </w:r>
            <w:r>
              <w:rPr>
                <w:rFonts w:hint="eastAsia" w:ascii="宋体" w:hAnsi="宋体" w:cs="Arial"/>
                <w:kern w:val="0"/>
                <w:szCs w:val="21"/>
                <w:lang w:val="en-US" w:eastAsia="zh-CN"/>
              </w:rPr>
              <w:t>5</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微生物学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教学科研型教授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Times New Roman" w:hAnsi="Times New Roman" w:cs="Arial"/>
                <w:kern w:val="0"/>
                <w:szCs w:val="21"/>
              </w:rPr>
              <w:t>2022.12-2023.12</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Times New Roman" w:hAnsi="Times New Roman" w:cs="Arial"/>
                <w:kern w:val="0"/>
                <w:szCs w:val="21"/>
              </w:rPr>
              <w:t>访问学者</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Times New Roman" w:hAnsi="Times New Roman" w:cs="Arial"/>
                <w:kern w:val="0"/>
                <w:szCs w:val="21"/>
              </w:rPr>
              <w:t>国际遗传工程和生物技术中心（意大利）</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Times New Roman" w:hAnsi="Times New Roman" w:cs="Arial"/>
                <w:kern w:val="0"/>
                <w:szCs w:val="21"/>
              </w:rPr>
              <w:t>微生物学</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1年</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eastAsiaTheme="minorEastAsia"/>
                <w:kern w:val="0"/>
                <w:szCs w:val="21"/>
                <w:lang w:eastAsia="zh-CN"/>
              </w:rPr>
            </w:pPr>
            <w:r>
              <w:rPr>
                <w:rFonts w:hint="eastAsia" w:ascii="Times New Roman" w:hAnsi="Times New Roman" w:cs="Arial"/>
                <w:kern w:val="0"/>
                <w:szCs w:val="21"/>
                <w:lang w:val="en-US" w:eastAsia="zh-CN"/>
              </w:rPr>
              <w:t>结业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Times New Roman" w:hAnsi="Times New Roman"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Times New Roman" w:hAnsi="Times New Roman" w:cs="Arial"/>
                <w:kern w:val="0"/>
                <w:szCs w:val="21"/>
              </w:rPr>
              <w:t>汪继超</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rPr>
                <w:rFonts w:ascii="宋体" w:hAnsi="宋体" w:cs="Arial"/>
                <w:kern w:val="0"/>
                <w:szCs w:val="21"/>
              </w:rPr>
            </w:pPr>
            <w:r>
              <w:rPr>
                <w:rFonts w:hint="eastAsia" w:ascii="Times New Roman" w:hAnsi="Times New Roman" w:cs="Arial"/>
                <w:kern w:val="0"/>
                <w:szCs w:val="21"/>
              </w:rPr>
              <w:t>2011</w:t>
            </w:r>
            <w:r>
              <w:rPr>
                <w:rFonts w:hint="eastAsia" w:ascii="Times New Roman" w:hAnsi="Times New Roman" w:cs="Arial"/>
                <w:kern w:val="0"/>
                <w:szCs w:val="21"/>
                <w:lang w:val="en-US" w:eastAsia="zh-CN"/>
              </w:rPr>
              <w:t>.</w:t>
            </w:r>
            <w:r>
              <w:rPr>
                <w:rFonts w:hint="eastAsia" w:ascii="Times New Roman" w:hAnsi="Times New Roman" w:cs="Arial"/>
                <w:kern w:val="0"/>
                <w:szCs w:val="21"/>
              </w:rPr>
              <w:t>09-2014.06</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Times New Roman" w:hAnsi="Times New Roman" w:cs="Arial"/>
                <w:kern w:val="0"/>
                <w:szCs w:val="21"/>
              </w:rPr>
              <w:t>博士</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Times New Roman" w:hAnsi="Times New Roman" w:cs="Arial"/>
                <w:kern w:val="0"/>
                <w:szCs w:val="21"/>
              </w:rPr>
              <w:t>华南理工大学</w:t>
            </w:r>
          </w:p>
        </w:tc>
        <w:tc>
          <w:tcPr>
            <w:tcW w:w="1523" w:type="dxa"/>
            <w:gridSpan w:val="3"/>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Times New Roman" w:hAnsi="Times New Roman" w:cs="Arial"/>
                <w:kern w:val="0"/>
                <w:szCs w:val="21"/>
              </w:rPr>
              <w:t>生物科学与工程学院/微生物学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ascii="宋体" w:hAnsi="宋体" w:cs="Arial"/>
                <w:kern w:val="0"/>
                <w:szCs w:val="21"/>
              </w:rPr>
            </w:pPr>
            <w:r>
              <w:rPr>
                <w:rFonts w:hint="eastAsia" w:ascii="Times New Roman" w:hAnsi="Times New Roman"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Times New Roman" w:hAnsi="Times New Roman"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Times New Roman" w:hAnsi="Times New Roman" w:cs="Arial"/>
                <w:kern w:val="0"/>
                <w:szCs w:val="21"/>
              </w:rPr>
              <w:t>李泰辉</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rPr>
                <w:rFonts w:ascii="宋体" w:hAnsi="宋体" w:cs="Arial"/>
                <w:kern w:val="0"/>
                <w:szCs w:val="21"/>
              </w:rPr>
            </w:pPr>
            <w:r>
              <w:rPr>
                <w:rFonts w:hint="eastAsia" w:ascii="Times New Roman" w:hAnsi="Times New Roman" w:cs="Arial"/>
                <w:kern w:val="0"/>
                <w:szCs w:val="21"/>
              </w:rPr>
              <w:t>2008.09-2011.06</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Times New Roman" w:hAnsi="Times New Roman" w:cs="Arial"/>
                <w:kern w:val="0"/>
                <w:szCs w:val="21"/>
              </w:rPr>
              <w:t>硕士</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Times New Roman" w:hAnsi="Times New Roman" w:cs="Arial"/>
                <w:kern w:val="0"/>
                <w:szCs w:val="21"/>
              </w:rPr>
              <w:t>云南农业大学</w:t>
            </w:r>
          </w:p>
        </w:tc>
        <w:tc>
          <w:tcPr>
            <w:tcW w:w="1523" w:type="dxa"/>
            <w:gridSpan w:val="3"/>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r>
              <w:rPr>
                <w:rFonts w:hint="eastAsia" w:ascii="Times New Roman" w:hAnsi="Times New Roman" w:cs="Arial"/>
                <w:kern w:val="0"/>
                <w:szCs w:val="21"/>
              </w:rPr>
              <w:t>植物保护学院/植物病理学</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ascii="宋体" w:hAnsi="宋体" w:cs="Arial"/>
                <w:kern w:val="0"/>
                <w:szCs w:val="21"/>
              </w:rPr>
            </w:pPr>
            <w:r>
              <w:rPr>
                <w:rFonts w:hint="eastAsia" w:ascii="宋体" w:hAnsi="宋体" w:cs="Arial"/>
                <w:kern w:val="0"/>
                <w:szCs w:val="21"/>
                <w:lang w:val="en-US" w:eastAsia="zh-CN"/>
              </w:rPr>
              <w:t>全日制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ascii="宋体" w:hAnsi="宋体" w:cs="Arial"/>
                <w:kern w:val="0"/>
                <w:szCs w:val="21"/>
              </w:rPr>
            </w:pPr>
            <w:r>
              <w:rPr>
                <w:rFonts w:hint="eastAsia" w:ascii="Times New Roman" w:hAnsi="Times New Roman"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Times New Roman" w:hAnsi="Times New Roman"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Times New Roman" w:hAnsi="Times New Roman" w:cs="Arial"/>
                <w:kern w:val="0"/>
                <w:szCs w:val="21"/>
              </w:rPr>
              <w:t>何月秋</w:t>
            </w:r>
          </w:p>
        </w:tc>
      </w:tr>
      <w:tr w14:paraId="0A7F597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2E276BD">
            <w:pPr>
              <w:widowControl/>
              <w:rPr>
                <w:rFonts w:ascii="宋体" w:hAnsi="宋体" w:cs="Arial"/>
                <w:kern w:val="0"/>
                <w:szCs w:val="21"/>
              </w:rPr>
            </w:pPr>
            <w:r>
              <w:rPr>
                <w:rFonts w:hint="eastAsia" w:ascii="Times New Roman" w:hAnsi="Times New Roman" w:cs="Arial"/>
                <w:kern w:val="0"/>
                <w:szCs w:val="21"/>
              </w:rPr>
              <w:t>2004.09-2008.06</w:t>
            </w:r>
          </w:p>
        </w:tc>
        <w:tc>
          <w:tcPr>
            <w:tcW w:w="708" w:type="dxa"/>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r>
              <w:rPr>
                <w:rFonts w:hint="eastAsia" w:ascii="Times New Roman" w:hAnsi="Times New Roman" w:cs="Arial"/>
                <w:kern w:val="0"/>
                <w:szCs w:val="21"/>
              </w:rPr>
              <w:t>学士</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r>
              <w:rPr>
                <w:rFonts w:hint="eastAsia" w:ascii="Times New Roman" w:hAnsi="Times New Roman" w:cs="Arial"/>
                <w:kern w:val="0"/>
                <w:szCs w:val="21"/>
              </w:rPr>
              <w:t>长江师范学院</w:t>
            </w:r>
          </w:p>
        </w:tc>
        <w:tc>
          <w:tcPr>
            <w:tcW w:w="1523" w:type="dxa"/>
            <w:gridSpan w:val="3"/>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r>
              <w:rPr>
                <w:rFonts w:hint="eastAsia" w:ascii="Times New Roman" w:hAnsi="Times New Roman" w:cs="Arial"/>
                <w:kern w:val="0"/>
                <w:szCs w:val="21"/>
              </w:rPr>
              <w:t>生命科学系/生物科学</w:t>
            </w:r>
          </w:p>
        </w:tc>
        <w:tc>
          <w:tcPr>
            <w:tcW w:w="1243" w:type="dxa"/>
            <w:gridSpan w:val="5"/>
            <w:tcBorders>
              <w:top w:val="single" w:color="000000" w:sz="4" w:space="0"/>
              <w:left w:val="nil"/>
              <w:bottom w:val="single" w:color="000000" w:sz="4" w:space="0"/>
              <w:right w:val="single" w:color="auto" w:sz="4" w:space="0"/>
            </w:tcBorders>
            <w:vAlign w:val="center"/>
          </w:tcPr>
          <w:p w14:paraId="23BB132E">
            <w:pPr>
              <w:widowControl/>
              <w:jc w:val="center"/>
              <w:rPr>
                <w:rFonts w:ascii="宋体" w:hAnsi="宋体" w:cs="Arial"/>
                <w:kern w:val="0"/>
                <w:szCs w:val="21"/>
              </w:rPr>
            </w:pPr>
            <w:r>
              <w:rPr>
                <w:rFonts w:hint="eastAsia" w:ascii="宋体" w:hAnsi="宋体" w:cs="Arial"/>
                <w:kern w:val="0"/>
                <w:szCs w:val="21"/>
                <w:lang w:val="en-US" w:eastAsia="zh-CN"/>
              </w:rPr>
              <w:t>全日制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ascii="宋体" w:hAnsi="宋体" w:cs="Arial"/>
                <w:kern w:val="0"/>
                <w:szCs w:val="21"/>
              </w:rPr>
            </w:pPr>
            <w:r>
              <w:rPr>
                <w:rFonts w:hint="eastAsia" w:ascii="Times New Roman" w:hAnsi="Times New Roman"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r>
              <w:rPr>
                <w:rFonts w:hint="eastAsia" w:ascii="Times New Roman" w:hAnsi="Times New Roman"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r>
              <w:rPr>
                <w:rFonts w:hint="eastAsia" w:ascii="Times New Roman" w:hAnsi="Times New Roman" w:cs="Arial"/>
                <w:kern w:val="0"/>
                <w:szCs w:val="21"/>
              </w:rPr>
              <w:t>汪建华</w:t>
            </w:r>
          </w:p>
        </w:tc>
      </w:tr>
      <w:tr w14:paraId="1F23C76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1DF5E293">
            <w:pPr>
              <w:widowControl/>
              <w:rPr>
                <w:rFonts w:hint="eastAsia" w:ascii="Times New Roman" w:hAnsi="Times New Roman"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4DD343C1">
            <w:pPr>
              <w:widowControl/>
              <w:jc w:val="center"/>
              <w:rPr>
                <w:rFonts w:hint="eastAsia" w:ascii="Times New Roman" w:hAnsi="Times New Roman"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3735F3">
            <w:pPr>
              <w:widowControl/>
              <w:jc w:val="center"/>
              <w:rPr>
                <w:rFonts w:hint="eastAsia" w:ascii="Times New Roman" w:hAnsi="Times New Roman"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76886608">
            <w:pPr>
              <w:widowControl/>
              <w:jc w:val="center"/>
              <w:rPr>
                <w:rFonts w:hint="eastAsia" w:ascii="Times New Roman" w:hAnsi="Times New Roman"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0BD197EE">
            <w:pPr>
              <w:widowControl/>
              <w:jc w:val="center"/>
              <w:rPr>
                <w:rFonts w:hint="eastAsia" w:ascii="宋体" w:hAnsi="宋体" w:cs="Arial"/>
                <w:kern w:val="0"/>
                <w:szCs w:val="21"/>
                <w:lang w:val="en-US" w:eastAsia="zh-CN"/>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5AB32472">
            <w:pPr>
              <w:widowControl/>
              <w:jc w:val="center"/>
              <w:rPr>
                <w:rFonts w:hint="eastAsia" w:ascii="Times New Roman" w:hAnsi="Times New Roman"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45A67C14">
            <w:pPr>
              <w:widowControl/>
              <w:jc w:val="center"/>
              <w:rPr>
                <w:rFonts w:hint="eastAsia" w:ascii="Times New Roman" w:hAnsi="Times New Roman"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571004A6">
            <w:pPr>
              <w:widowControl/>
              <w:jc w:val="center"/>
              <w:rPr>
                <w:rFonts w:hint="eastAsia" w:ascii="Times New Roman" w:hAnsi="Times New Roman" w:cs="Arial"/>
                <w:kern w:val="0"/>
                <w:szCs w:val="21"/>
              </w:rPr>
            </w:pPr>
          </w:p>
        </w:tc>
      </w:tr>
      <w:tr w14:paraId="60753AB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17D118DB">
            <w:pPr>
              <w:widowControl/>
              <w:rPr>
                <w:rFonts w:hint="eastAsia" w:ascii="Times New Roman" w:hAnsi="Times New Roman"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7E4D4E63">
            <w:pPr>
              <w:widowControl/>
              <w:jc w:val="center"/>
              <w:rPr>
                <w:rFonts w:hint="eastAsia" w:ascii="Times New Roman" w:hAnsi="Times New Roman"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96A153B">
            <w:pPr>
              <w:widowControl/>
              <w:jc w:val="center"/>
              <w:rPr>
                <w:rFonts w:hint="eastAsia" w:ascii="Times New Roman" w:hAnsi="Times New Roman"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79DD78F4">
            <w:pPr>
              <w:widowControl/>
              <w:jc w:val="center"/>
              <w:rPr>
                <w:rFonts w:hint="eastAsia" w:ascii="Times New Roman" w:hAnsi="Times New Roman"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3B357FEA">
            <w:pPr>
              <w:widowControl/>
              <w:jc w:val="center"/>
              <w:rPr>
                <w:rFonts w:hint="eastAsia" w:ascii="宋体" w:hAnsi="宋体" w:cs="Arial"/>
                <w:kern w:val="0"/>
                <w:szCs w:val="21"/>
                <w:lang w:val="en-US" w:eastAsia="zh-CN"/>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64E9E514">
            <w:pPr>
              <w:widowControl/>
              <w:jc w:val="center"/>
              <w:rPr>
                <w:rFonts w:hint="eastAsia" w:ascii="Times New Roman" w:hAnsi="Times New Roman"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47A696C9">
            <w:pPr>
              <w:widowControl/>
              <w:jc w:val="center"/>
              <w:rPr>
                <w:rFonts w:hint="eastAsia" w:ascii="Times New Roman" w:hAnsi="Times New Roman"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5403A589">
            <w:pPr>
              <w:widowControl/>
              <w:jc w:val="center"/>
              <w:rPr>
                <w:rFonts w:hint="eastAsia" w:ascii="Times New Roman" w:hAnsi="Times New Roman" w:cs="Arial"/>
                <w:kern w:val="0"/>
                <w:szCs w:val="21"/>
              </w:rPr>
            </w:pPr>
          </w:p>
        </w:tc>
      </w:tr>
    </w:tbl>
    <w:p w14:paraId="720AB57A"/>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rPr>
                <w:sz w:val="21"/>
                <w:szCs w:val="21"/>
              </w:rPr>
            </w:pPr>
            <w:r>
              <w:rPr>
                <w:rFonts w:hint="eastAsia" w:ascii="Times New Roman" w:hAnsi="Times New Roman"/>
                <w:szCs w:val="21"/>
              </w:rPr>
              <w:t>2017年12月—现在</w:t>
            </w:r>
          </w:p>
        </w:tc>
        <w:tc>
          <w:tcPr>
            <w:tcW w:w="3265" w:type="dxa"/>
            <w:vAlign w:val="top"/>
          </w:tcPr>
          <w:p w14:paraId="06B6440B">
            <w:pPr>
              <w:jc w:val="center"/>
              <w:rPr>
                <w:sz w:val="21"/>
                <w:szCs w:val="21"/>
              </w:rPr>
            </w:pPr>
            <w:r>
              <w:rPr>
                <w:rFonts w:hint="eastAsia" w:ascii="Times New Roman" w:hAnsi="Times New Roman"/>
                <w:sz w:val="18"/>
              </w:rPr>
              <w:t>海南师范大学</w:t>
            </w:r>
          </w:p>
        </w:tc>
        <w:tc>
          <w:tcPr>
            <w:tcW w:w="2410" w:type="dxa"/>
            <w:vAlign w:val="top"/>
          </w:tcPr>
          <w:p w14:paraId="2442C75B">
            <w:pPr>
              <w:rPr>
                <w:sz w:val="21"/>
                <w:szCs w:val="21"/>
              </w:rPr>
            </w:pPr>
            <w:r>
              <w:rPr>
                <w:rFonts w:hint="eastAsia" w:ascii="Times New Roman" w:hAnsi="Times New Roman"/>
                <w:sz w:val="18"/>
              </w:rPr>
              <w:t>高等学校生物学专业教学</w:t>
            </w:r>
          </w:p>
        </w:tc>
        <w:tc>
          <w:tcPr>
            <w:tcW w:w="1701" w:type="dxa"/>
            <w:vAlign w:val="top"/>
          </w:tcPr>
          <w:p w14:paraId="0E42F470">
            <w:pPr>
              <w:rPr>
                <w:sz w:val="21"/>
                <w:szCs w:val="21"/>
              </w:rPr>
            </w:pPr>
            <w:r>
              <w:rPr>
                <w:rFonts w:hint="eastAsia" w:ascii="Times New Roman" w:hAnsi="Times New Roman"/>
                <w:sz w:val="18"/>
              </w:rPr>
              <w:t>教师（2023年5月起</w:t>
            </w:r>
            <w:r>
              <w:rPr>
                <w:rFonts w:hint="eastAsia" w:ascii="Times New Roman" w:hAnsi="Times New Roman"/>
                <w:sz w:val="18"/>
                <w:lang w:val="en-US" w:eastAsia="zh-CN"/>
              </w:rPr>
              <w:t>担任学院</w:t>
            </w:r>
            <w:r>
              <w:rPr>
                <w:rFonts w:hint="eastAsia" w:ascii="Times New Roman" w:hAnsi="Times New Roman"/>
                <w:sz w:val="18"/>
              </w:rPr>
              <w:t>副院长）</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rPr>
                <w:sz w:val="21"/>
                <w:szCs w:val="21"/>
              </w:rPr>
            </w:pPr>
            <w:r>
              <w:rPr>
                <w:rFonts w:hint="eastAsia" w:ascii="Times New Roman" w:hAnsi="Times New Roman"/>
                <w:szCs w:val="21"/>
              </w:rPr>
              <w:t>2016年12月—2017年12月</w:t>
            </w:r>
          </w:p>
        </w:tc>
        <w:tc>
          <w:tcPr>
            <w:tcW w:w="3265" w:type="dxa"/>
            <w:vAlign w:val="top"/>
          </w:tcPr>
          <w:p w14:paraId="635C2E79">
            <w:pPr>
              <w:jc w:val="center"/>
              <w:rPr>
                <w:sz w:val="21"/>
                <w:szCs w:val="21"/>
              </w:rPr>
            </w:pPr>
            <w:r>
              <w:rPr>
                <w:rFonts w:hint="eastAsia" w:ascii="Times New Roman" w:hAnsi="Times New Roman"/>
                <w:sz w:val="18"/>
              </w:rPr>
              <w:t>济南大学</w:t>
            </w:r>
          </w:p>
        </w:tc>
        <w:tc>
          <w:tcPr>
            <w:tcW w:w="2410" w:type="dxa"/>
            <w:vAlign w:val="top"/>
          </w:tcPr>
          <w:p w14:paraId="666B2669">
            <w:pPr>
              <w:rPr>
                <w:sz w:val="21"/>
                <w:szCs w:val="21"/>
              </w:rPr>
            </w:pPr>
            <w:r>
              <w:rPr>
                <w:rFonts w:hint="eastAsia" w:ascii="Times New Roman" w:hAnsi="Times New Roman"/>
                <w:sz w:val="18"/>
              </w:rPr>
              <w:t>高等学校生物学专业教学</w:t>
            </w:r>
          </w:p>
        </w:tc>
        <w:tc>
          <w:tcPr>
            <w:tcW w:w="1701" w:type="dxa"/>
            <w:vAlign w:val="top"/>
          </w:tcPr>
          <w:p w14:paraId="1517AC0F">
            <w:pPr>
              <w:jc w:val="center"/>
              <w:rPr>
                <w:sz w:val="21"/>
                <w:szCs w:val="21"/>
              </w:rPr>
            </w:pPr>
            <w:r>
              <w:rPr>
                <w:rFonts w:hint="eastAsia" w:ascii="Times New Roman" w:hAnsi="Times New Roman"/>
                <w:sz w:val="18"/>
              </w:rPr>
              <w:t>教师</w:t>
            </w: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 w:val="21"/>
                <w:szCs w:val="21"/>
              </w:rPr>
            </w:pPr>
            <w:r>
              <w:rPr>
                <w:rFonts w:hint="eastAsia" w:ascii="Times New Roman" w:hAnsi="Times New Roman"/>
                <w:szCs w:val="21"/>
              </w:rPr>
              <w:t>2014年7月—2016年12月</w:t>
            </w:r>
          </w:p>
        </w:tc>
        <w:tc>
          <w:tcPr>
            <w:tcW w:w="3265" w:type="dxa"/>
            <w:vAlign w:val="top"/>
          </w:tcPr>
          <w:p w14:paraId="48D610BC">
            <w:pPr>
              <w:jc w:val="center"/>
              <w:rPr>
                <w:sz w:val="21"/>
                <w:szCs w:val="21"/>
              </w:rPr>
            </w:pPr>
            <w:r>
              <w:rPr>
                <w:rFonts w:hint="eastAsia" w:ascii="Times New Roman" w:hAnsi="Times New Roman"/>
                <w:sz w:val="18"/>
              </w:rPr>
              <w:t>华南农业大学</w:t>
            </w:r>
          </w:p>
        </w:tc>
        <w:tc>
          <w:tcPr>
            <w:tcW w:w="2410" w:type="dxa"/>
            <w:vAlign w:val="top"/>
          </w:tcPr>
          <w:p w14:paraId="4A8F7C48">
            <w:pPr>
              <w:rPr>
                <w:sz w:val="21"/>
                <w:szCs w:val="21"/>
              </w:rPr>
            </w:pPr>
            <w:r>
              <w:rPr>
                <w:rFonts w:hint="eastAsia" w:ascii="Times New Roman" w:hAnsi="Times New Roman"/>
                <w:sz w:val="18"/>
              </w:rPr>
              <w:t>植物保护流动站博士后</w:t>
            </w:r>
          </w:p>
        </w:tc>
        <w:tc>
          <w:tcPr>
            <w:tcW w:w="1701" w:type="dxa"/>
            <w:vAlign w:val="top"/>
          </w:tcPr>
          <w:p w14:paraId="5DC37CC4">
            <w:pPr>
              <w:jc w:val="center"/>
              <w:rPr>
                <w:sz w:val="21"/>
                <w:szCs w:val="21"/>
              </w:rPr>
            </w:pPr>
            <w:r>
              <w:rPr>
                <w:rFonts w:hint="eastAsia" w:ascii="Times New Roman" w:hAnsi="Times New Roman"/>
                <w:sz w:val="18"/>
              </w:rPr>
              <w:t>无</w:t>
            </w: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 w:val="21"/>
                <w:szCs w:val="21"/>
              </w:rPr>
            </w:pPr>
            <w:r>
              <w:rPr>
                <w:rFonts w:hint="eastAsia"/>
                <w:sz w:val="21"/>
                <w:szCs w:val="21"/>
              </w:rPr>
              <w:t xml:space="preserve"> 年   月—   年   月</w:t>
            </w:r>
          </w:p>
        </w:tc>
        <w:tc>
          <w:tcPr>
            <w:tcW w:w="3265" w:type="dxa"/>
          </w:tcPr>
          <w:p w14:paraId="4BDEC9D3">
            <w:pPr>
              <w:rPr>
                <w:sz w:val="21"/>
                <w:szCs w:val="21"/>
              </w:rPr>
            </w:pPr>
          </w:p>
        </w:tc>
        <w:tc>
          <w:tcPr>
            <w:tcW w:w="2410" w:type="dxa"/>
          </w:tcPr>
          <w:p w14:paraId="4514809A">
            <w:pPr>
              <w:rPr>
                <w:sz w:val="21"/>
                <w:szCs w:val="21"/>
              </w:rPr>
            </w:pPr>
          </w:p>
        </w:tc>
        <w:tc>
          <w:tcPr>
            <w:tcW w:w="1701" w:type="dxa"/>
          </w:tcPr>
          <w:p w14:paraId="318F151E">
            <w:pPr>
              <w:rPr>
                <w:sz w:val="21"/>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 w:val="21"/>
                <w:szCs w:val="21"/>
              </w:rPr>
            </w:pPr>
            <w:r>
              <w:rPr>
                <w:rFonts w:hint="eastAsia"/>
                <w:sz w:val="21"/>
                <w:szCs w:val="21"/>
              </w:rPr>
              <w:t xml:space="preserve"> 年   月—   年   月</w:t>
            </w:r>
          </w:p>
        </w:tc>
        <w:tc>
          <w:tcPr>
            <w:tcW w:w="3265" w:type="dxa"/>
          </w:tcPr>
          <w:p w14:paraId="158E9293">
            <w:pPr>
              <w:rPr>
                <w:sz w:val="21"/>
                <w:szCs w:val="21"/>
              </w:rPr>
            </w:pPr>
          </w:p>
        </w:tc>
        <w:tc>
          <w:tcPr>
            <w:tcW w:w="2410" w:type="dxa"/>
          </w:tcPr>
          <w:p w14:paraId="4C762F33">
            <w:pPr>
              <w:rPr>
                <w:sz w:val="21"/>
                <w:szCs w:val="21"/>
              </w:rPr>
            </w:pPr>
          </w:p>
        </w:tc>
        <w:tc>
          <w:tcPr>
            <w:tcW w:w="1701" w:type="dxa"/>
          </w:tcPr>
          <w:p w14:paraId="2BCE20FC">
            <w:pPr>
              <w:rPr>
                <w:sz w:val="21"/>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 w:val="21"/>
                <w:szCs w:val="21"/>
              </w:rPr>
            </w:pPr>
            <w:r>
              <w:rPr>
                <w:rFonts w:hint="eastAsia"/>
                <w:sz w:val="21"/>
                <w:szCs w:val="21"/>
              </w:rPr>
              <w:t xml:space="preserve"> 年   月—   年   月</w:t>
            </w:r>
          </w:p>
        </w:tc>
        <w:tc>
          <w:tcPr>
            <w:tcW w:w="3265" w:type="dxa"/>
          </w:tcPr>
          <w:p w14:paraId="3CADC846">
            <w:pPr>
              <w:rPr>
                <w:sz w:val="21"/>
                <w:szCs w:val="21"/>
              </w:rPr>
            </w:pPr>
          </w:p>
        </w:tc>
        <w:tc>
          <w:tcPr>
            <w:tcW w:w="2410" w:type="dxa"/>
          </w:tcPr>
          <w:p w14:paraId="55F2B722">
            <w:pPr>
              <w:rPr>
                <w:sz w:val="21"/>
                <w:szCs w:val="21"/>
              </w:rPr>
            </w:pPr>
          </w:p>
        </w:tc>
        <w:tc>
          <w:tcPr>
            <w:tcW w:w="1701" w:type="dxa"/>
          </w:tcPr>
          <w:p w14:paraId="079001E9">
            <w:pPr>
              <w:rPr>
                <w:sz w:val="21"/>
                <w:szCs w:val="21"/>
              </w:rPr>
            </w:pPr>
          </w:p>
        </w:tc>
      </w:tr>
    </w:tbl>
    <w:p w14:paraId="3634F170"/>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7"/>
        <w:gridCol w:w="1"/>
      </w:tblGrid>
      <w:tr w14:paraId="1502E133">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After w:val="1"/>
          <w:wAfter w:w="1" w:type="dxa"/>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5BE2D20A">
            <w:pPr>
              <w:widowControl/>
              <w:ind w:firstLine="420" w:firstLineChars="200"/>
              <w:jc w:val="left"/>
              <w:rPr>
                <w:rFonts w:ascii="宋体" w:hAnsi="宋体" w:cs="Arial"/>
                <w:kern w:val="0"/>
                <w:szCs w:val="21"/>
              </w:rPr>
            </w:pPr>
            <w:r>
              <w:rPr>
                <w:rFonts w:hint="eastAsia" w:ascii="宋体" w:hAnsi="宋体" w:cs="Arial"/>
                <w:kern w:val="0"/>
                <w:szCs w:val="21"/>
              </w:rPr>
              <w:t>李鹏同志坚决拥护中国共产党的领导，严格遵守国家和学校的各项规章制度，品行端正，具有较高的思想政治觉悟，时刻以党员的标准严格要求自己并能够起到模范带头作用。该同志爱好教学和科研事业，关心爱护学生，在教学和科研工作中均取得了一定的成绩，在生活中也始终发扬朴素节约的作风，在考核中曾</w:t>
            </w:r>
            <w:r>
              <w:rPr>
                <w:rFonts w:hint="eastAsia" w:ascii="宋体" w:hAnsi="宋体" w:cs="Arial"/>
                <w:kern w:val="0"/>
                <w:szCs w:val="21"/>
                <w:lang w:val="en-US" w:eastAsia="zh-CN"/>
              </w:rPr>
              <w:t>多次</w:t>
            </w:r>
            <w:r>
              <w:rPr>
                <w:rFonts w:hint="eastAsia" w:ascii="宋体" w:hAnsi="宋体" w:cs="Arial"/>
                <w:kern w:val="0"/>
                <w:szCs w:val="21"/>
              </w:rPr>
              <w:t>获得师德师风和年度考核优秀。</w:t>
            </w: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3D0566FB">
            <w:pPr>
              <w:widowControl/>
              <w:rPr>
                <w:rFonts w:ascii="Times New Roman" w:hAnsi="Times New Roman" w:cs="Arial"/>
                <w:kern w:val="0"/>
                <w:szCs w:val="21"/>
              </w:rPr>
            </w:pPr>
            <w:r>
              <w:rPr>
                <w:rFonts w:hint="eastAsia" w:ascii="Times New Roman" w:hAnsi="Times New Roman" w:cs="Arial"/>
                <w:kern w:val="0"/>
                <w:szCs w:val="21"/>
              </w:rPr>
              <w:t>年度考核合格年份：2020，2021，2023</w:t>
            </w:r>
            <w:r>
              <w:rPr>
                <w:rFonts w:hint="eastAsia" w:ascii="Times New Roman" w:hAnsi="Times New Roman" w:cs="Arial"/>
                <w:kern w:val="0"/>
                <w:szCs w:val="21"/>
                <w:lang w:eastAsia="zh-CN"/>
              </w:rPr>
              <w:t>，</w:t>
            </w:r>
            <w:r>
              <w:rPr>
                <w:rFonts w:hint="eastAsia" w:ascii="Times New Roman" w:hAnsi="Times New Roman" w:cs="Arial"/>
                <w:kern w:val="0"/>
                <w:szCs w:val="21"/>
                <w:lang w:val="en-US" w:eastAsia="zh-CN"/>
              </w:rPr>
              <w:t>2024</w:t>
            </w:r>
            <w:r>
              <w:rPr>
                <w:rFonts w:hint="eastAsia" w:ascii="Times New Roman" w:hAnsi="Times New Roman" w:cs="Arial"/>
                <w:kern w:val="0"/>
                <w:szCs w:val="21"/>
              </w:rPr>
              <w:t>；</w:t>
            </w:r>
          </w:p>
          <w:p w14:paraId="1287442E">
            <w:pPr>
              <w:widowControl/>
              <w:rPr>
                <w:rFonts w:ascii="宋体" w:hAnsi="宋体" w:cs="Arial"/>
                <w:kern w:val="0"/>
                <w:szCs w:val="21"/>
              </w:rPr>
            </w:pPr>
            <w:r>
              <w:rPr>
                <w:rFonts w:hint="eastAsia" w:ascii="Times New Roman" w:hAnsi="Times New Roman" w:cs="Arial"/>
                <w:kern w:val="0"/>
                <w:szCs w:val="21"/>
              </w:rPr>
              <w:t>年度考核优秀年份：2019，2022</w:t>
            </w:r>
          </w:p>
        </w:tc>
      </w:tr>
      <w:tr w14:paraId="019B4C35">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w:t>
            </w:r>
            <w:r>
              <w:rPr>
                <w:rFonts w:hint="eastAsia" w:ascii="宋体" w:hAnsi="宋体" w:cs="Arial"/>
                <w:color w:val="000000" w:themeColor="text1"/>
                <w:kern w:val="0"/>
                <w:szCs w:val="21"/>
                <w:lang w:val="en-US" w:eastAsia="zh-CN"/>
                <w14:textFill>
                  <w14:solidFill>
                    <w14:schemeClr w14:val="tx1"/>
                  </w14:solidFill>
                </w14:textFill>
              </w:rPr>
              <w:t>五</w:t>
            </w:r>
            <w:r>
              <w:rPr>
                <w:rFonts w:hint="eastAsia" w:ascii="宋体" w:hAnsi="宋体" w:cs="Arial"/>
                <w:color w:val="000000" w:themeColor="text1"/>
                <w:kern w:val="0"/>
                <w:szCs w:val="21"/>
                <w14:textFill>
                  <w14:solidFill>
                    <w14:schemeClr w14:val="tx1"/>
                  </w14:solidFill>
                </w14:textFill>
              </w:rPr>
              <w:t>年师德考核结论</w:t>
            </w:r>
          </w:p>
        </w:tc>
        <w:tc>
          <w:tcPr>
            <w:tcW w:w="7371" w:type="dxa"/>
            <w:gridSpan w:val="8"/>
            <w:tcBorders>
              <w:top w:val="single" w:color="auto" w:sz="4" w:space="0"/>
              <w:left w:val="nil"/>
              <w:bottom w:val="single" w:color="auto" w:sz="4" w:space="0"/>
              <w:right w:val="single" w:color="000000" w:sz="4" w:space="0"/>
            </w:tcBorders>
            <w:vAlign w:val="center"/>
          </w:tcPr>
          <w:p w14:paraId="69CB0354">
            <w:pPr>
              <w:jc w:val="left"/>
              <w:rPr>
                <w:rFonts w:ascii="Times New Roman" w:hAnsi="Times New Roman" w:cs="Arial"/>
                <w:kern w:val="0"/>
                <w:szCs w:val="21"/>
              </w:rPr>
            </w:pPr>
            <w:r>
              <w:rPr>
                <w:rFonts w:hint="eastAsia" w:ascii="Times New Roman" w:hAnsi="Times New Roman" w:cs="Arial"/>
                <w:kern w:val="0"/>
                <w:szCs w:val="21"/>
              </w:rPr>
              <w:t>师德考核合格年份：</w:t>
            </w:r>
            <w:r>
              <w:rPr>
                <w:rFonts w:hint="eastAsia" w:ascii="Times New Roman" w:hAnsi="Times New Roman" w:cs="Arial"/>
                <w:kern w:val="0"/>
                <w:szCs w:val="21"/>
                <w:lang w:val="en-US" w:eastAsia="zh-CN"/>
              </w:rPr>
              <w:t>2020，</w:t>
            </w:r>
            <w:r>
              <w:rPr>
                <w:rFonts w:hint="eastAsia" w:ascii="Times New Roman" w:hAnsi="Times New Roman" w:cs="Arial"/>
                <w:kern w:val="0"/>
                <w:szCs w:val="21"/>
              </w:rPr>
              <w:t>2021</w:t>
            </w:r>
            <w:r>
              <w:rPr>
                <w:rFonts w:hint="eastAsia" w:ascii="Times New Roman" w:hAnsi="Times New Roman" w:cs="Arial"/>
                <w:kern w:val="0"/>
                <w:szCs w:val="21"/>
                <w:lang w:eastAsia="zh-CN"/>
              </w:rPr>
              <w:t>，</w:t>
            </w:r>
            <w:r>
              <w:rPr>
                <w:rFonts w:hint="eastAsia" w:ascii="Times New Roman" w:hAnsi="Times New Roman" w:cs="Arial"/>
                <w:kern w:val="0"/>
                <w:szCs w:val="21"/>
              </w:rPr>
              <w:t>2023；</w:t>
            </w:r>
          </w:p>
          <w:p w14:paraId="69277772">
            <w:pPr>
              <w:jc w:val="left"/>
              <w:rPr>
                <w:rFonts w:cs="Arial" w:asciiTheme="minorEastAsia" w:hAnsiTheme="minorEastAsia"/>
                <w:kern w:val="0"/>
                <w:szCs w:val="21"/>
              </w:rPr>
            </w:pPr>
            <w:r>
              <w:rPr>
                <w:rFonts w:hint="eastAsia" w:ascii="Times New Roman" w:hAnsi="Times New Roman" w:cs="Arial"/>
                <w:kern w:val="0"/>
                <w:szCs w:val="21"/>
              </w:rPr>
              <w:t>师德考核优秀年份：</w:t>
            </w:r>
            <w:r>
              <w:rPr>
                <w:rFonts w:hint="eastAsia" w:ascii="Times New Roman" w:hAnsi="Times New Roman" w:cs="Arial"/>
                <w:kern w:val="0"/>
                <w:szCs w:val="21"/>
                <w:highlight w:val="none"/>
              </w:rPr>
              <w:t>2022</w:t>
            </w:r>
            <w:r>
              <w:rPr>
                <w:rFonts w:hint="eastAsia" w:ascii="Times New Roman" w:hAnsi="Times New Roman" w:cs="Arial"/>
                <w:kern w:val="0"/>
                <w:szCs w:val="21"/>
                <w:highlight w:val="none"/>
                <w:lang w:eastAsia="zh-CN"/>
              </w:rPr>
              <w:t>，</w:t>
            </w:r>
            <w:r>
              <w:rPr>
                <w:rFonts w:hint="eastAsia" w:ascii="Times New Roman" w:hAnsi="Times New Roman" w:cs="Arial"/>
                <w:kern w:val="0"/>
                <w:szCs w:val="21"/>
                <w:highlight w:val="none"/>
                <w:lang w:val="en-US" w:eastAsia="zh-CN"/>
              </w:rPr>
              <w:t>2024</w:t>
            </w:r>
          </w:p>
        </w:tc>
      </w:tr>
      <w:tr w14:paraId="5C2BB026">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r>
              <w:rPr>
                <w:rFonts w:hint="eastAsia" w:ascii="Times New Roman" w:hAnsi="Times New Roman"/>
                <w:sz w:val="21"/>
                <w:szCs w:val="21"/>
                <w:lang w:val="en-US" w:eastAsia="zh-CN"/>
              </w:rPr>
              <w:t>自</w:t>
            </w:r>
            <w:r>
              <w:rPr>
                <w:rFonts w:hint="eastAsia" w:ascii="Times New Roman" w:hAnsi="Times New Roman"/>
                <w:sz w:val="21"/>
                <w:szCs w:val="21"/>
              </w:rPr>
              <w:t>2023年5月起</w:t>
            </w:r>
            <w:r>
              <w:rPr>
                <w:rFonts w:hint="eastAsia" w:ascii="Times New Roman" w:hAnsi="Times New Roman"/>
                <w:sz w:val="21"/>
                <w:szCs w:val="21"/>
                <w:lang w:val="en-US" w:eastAsia="zh-CN"/>
              </w:rPr>
              <w:t>担任学院</w:t>
            </w:r>
            <w:r>
              <w:rPr>
                <w:rFonts w:hint="eastAsia" w:ascii="Times New Roman" w:hAnsi="Times New Roman"/>
                <w:sz w:val="21"/>
                <w:szCs w:val="21"/>
              </w:rPr>
              <w:t>副院长</w:t>
            </w:r>
          </w:p>
        </w:tc>
      </w:tr>
      <w:tr w14:paraId="2585FEAC">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Times New Roman" w:hAnsi="Times New Roman" w:cs="Arial"/>
                <w:kern w:val="0"/>
                <w:szCs w:val="21"/>
              </w:rPr>
              <w:t>担任2018级生物科学2班班主任，时间为：2018年9月-2022年6月</w:t>
            </w:r>
          </w:p>
        </w:tc>
      </w:tr>
      <w:tr w14:paraId="23DC5AB2">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1303</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186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903</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129</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 xml:space="preserve">347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50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 xml:space="preserve">100 </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8</w:t>
            </w:r>
            <w:r>
              <w:rPr>
                <w:rFonts w:hint="eastAsia" w:asciiTheme="minorEastAsia" w:hAnsiTheme="minorEastAsia" w:eastAsiaTheme="minorEastAsia" w:cstheme="minorEastAsia"/>
                <w:kern w:val="0"/>
                <w:szCs w:val="21"/>
              </w:rPr>
              <w:t xml:space="preserve"> ）届；或担任本科生创新创业活动（</w:t>
            </w:r>
            <w:r>
              <w:rPr>
                <w:rFonts w:hint="eastAsia" w:asciiTheme="minorEastAsia" w:hAnsiTheme="minorEastAsia" w:cstheme="minorEastAsia"/>
                <w:kern w:val="0"/>
                <w:szCs w:val="21"/>
                <w:lang w:val="en-US" w:eastAsia="zh-CN"/>
              </w:rPr>
              <w:t>8</w:t>
            </w:r>
            <w:r>
              <w:rPr>
                <w:rFonts w:hint="eastAsia" w:asciiTheme="minorEastAsia" w:hAnsiTheme="minorEastAsia" w:eastAsiaTheme="minorEastAsia" w:cstheme="minorEastAsia"/>
                <w:kern w:val="0"/>
                <w:szCs w:val="21"/>
              </w:rPr>
              <w:t xml:space="preserve"> ）项；或担任本科生专业竞赛指导（</w:t>
            </w:r>
            <w:r>
              <w:rPr>
                <w:rFonts w:hint="eastAsia" w:asciiTheme="minorEastAsia" w:hAnsiTheme="minorEastAsia" w:cstheme="minorEastAsia"/>
                <w:kern w:val="0"/>
                <w:szCs w:val="21"/>
                <w:lang w:val="en-US" w:eastAsia="zh-CN"/>
              </w:rPr>
              <w:t>14</w:t>
            </w:r>
            <w:r>
              <w:rPr>
                <w:rFonts w:hint="eastAsia" w:asciiTheme="minorEastAsia" w:hAnsiTheme="minorEastAsia" w:eastAsiaTheme="minorEastAsia" w:cstheme="minorEastAsia"/>
                <w:kern w:val="0"/>
                <w:szCs w:val="21"/>
              </w:rPr>
              <w:t xml:space="preserve"> ）项；或担任本科生开展寒暑假社会实践（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68C4173">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18</w:t>
            </w:r>
            <w:r>
              <w:rPr>
                <w:rFonts w:hint="eastAsia" w:ascii="Times New Roman" w:hAnsi="Times New Roman"/>
                <w:sz w:val="24"/>
              </w:rPr>
              <w:t>-201</w:t>
            </w:r>
            <w:r>
              <w:rPr>
                <w:rFonts w:ascii="Times New Roman" w:hAnsi="Times New Roman"/>
                <w:sz w:val="24"/>
              </w:rPr>
              <w:t>9</w:t>
            </w:r>
            <w:r>
              <w:rPr>
                <w:rFonts w:hint="eastAsia" w:ascii="Times New Roman" w:hAnsi="Times New Roman"/>
                <w:sz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rPr>
                <w:rFonts w:hint="eastAsia" w:asciiTheme="minorEastAsia" w:hAnsiTheme="minorEastAsia" w:eastAsiaTheme="minorEastAsia" w:cstheme="minorEastAsia"/>
                <w:szCs w:val="21"/>
              </w:rPr>
            </w:pPr>
            <w:r>
              <w:rPr>
                <w:rFonts w:hint="eastAsia" w:ascii="Times New Roman" w:hAnsi="Times New Roman" w:eastAsia="仿宋_GB2312"/>
                <w:szCs w:val="21"/>
              </w:rPr>
              <w:t>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rPr>
                <w:rFonts w:hint="eastAsia" w:asciiTheme="minorEastAsia" w:hAnsiTheme="minorEastAsia" w:eastAsiaTheme="minorEastAsia" w:cstheme="minorEastAsia"/>
                <w:szCs w:val="21"/>
              </w:rPr>
            </w:pPr>
            <w:r>
              <w:rPr>
                <w:rFonts w:hint="eastAsia" w:ascii="Times New Roman" w:hAnsi="Times New Roman"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04D181C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5669AE1">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18</w:t>
            </w:r>
            <w:r>
              <w:rPr>
                <w:rFonts w:hint="eastAsia" w:ascii="Times New Roman" w:hAnsi="Times New Roman"/>
                <w:sz w:val="24"/>
              </w:rPr>
              <w:t>-201</w:t>
            </w:r>
            <w:r>
              <w:rPr>
                <w:rFonts w:ascii="Times New Roman" w:hAnsi="Times New Roman"/>
                <w:sz w:val="24"/>
              </w:rPr>
              <w:t>9</w:t>
            </w:r>
            <w:r>
              <w:rPr>
                <w:rFonts w:hint="eastAsia" w:ascii="Times New Roman" w:hAnsi="Times New Roman"/>
                <w:sz w:val="24"/>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7425FBE">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25922C98">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0BA2DAE">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FFF6F3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B55897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DA1AF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31EB7FA">
            <w:pPr>
              <w:spacing w:line="240" w:lineRule="exact"/>
              <w:jc w:val="center"/>
              <w:rPr>
                <w:rFonts w:hint="eastAsia" w:asciiTheme="minorEastAsia" w:hAnsiTheme="minorEastAsia" w:eastAsiaTheme="minorEastAsia" w:cstheme="minorEastAsia"/>
                <w:szCs w:val="21"/>
              </w:rPr>
            </w:pPr>
          </w:p>
        </w:tc>
      </w:tr>
      <w:tr w14:paraId="3820448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F04C4E9">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w:t>
            </w:r>
            <w:r>
              <w:rPr>
                <w:rFonts w:hint="eastAsia" w:ascii="Times New Roman" w:hAnsi="Times New Roman"/>
                <w:sz w:val="24"/>
              </w:rPr>
              <w:t>9-2020（一）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352D2D6">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14:paraId="526E5EE6">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62684D8D">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51EF02D">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991E4E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B62208">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3D209F3">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4E48957">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w:t>
            </w:r>
            <w:r>
              <w:rPr>
                <w:rFonts w:hint="eastAsia" w:ascii="Times New Roman" w:hAnsi="Times New Roman"/>
                <w:sz w:val="24"/>
              </w:rPr>
              <w:t>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酶工程</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901D30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B57468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27B2212">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2020-2021（一）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C56260">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38AF05C6">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498B78F1">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908778E">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887F88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2C442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86639A3">
            <w:pPr>
              <w:spacing w:line="240" w:lineRule="exact"/>
              <w:jc w:val="center"/>
              <w:rPr>
                <w:rFonts w:hint="eastAsia" w:asciiTheme="minorEastAsia" w:hAnsiTheme="minorEastAsia" w:eastAsiaTheme="minorEastAsia" w:cstheme="minorEastAsia"/>
                <w:szCs w:val="21"/>
              </w:rPr>
            </w:pPr>
          </w:p>
        </w:tc>
      </w:tr>
      <w:tr w14:paraId="08786E25">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E4D1DCC">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E35120A">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14:paraId="3087AA75">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196E664C">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CD248D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25290E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22459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826B539">
            <w:pPr>
              <w:spacing w:line="240" w:lineRule="exact"/>
              <w:jc w:val="center"/>
              <w:rPr>
                <w:rFonts w:hint="eastAsia" w:asciiTheme="minorEastAsia" w:hAnsiTheme="minorEastAsia" w:eastAsiaTheme="minorEastAsia" w:cstheme="minorEastAsia"/>
                <w:szCs w:val="21"/>
              </w:rPr>
            </w:pPr>
          </w:p>
        </w:tc>
      </w:tr>
      <w:tr w14:paraId="2BEF43D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149FAD6">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2020-2021（二）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F4315B8">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微生物学</w:t>
            </w:r>
          </w:p>
        </w:tc>
        <w:tc>
          <w:tcPr>
            <w:tcW w:w="1559" w:type="dxa"/>
            <w:tcBorders>
              <w:top w:val="single" w:color="auto" w:sz="4" w:space="0"/>
              <w:left w:val="nil"/>
              <w:bottom w:val="single" w:color="auto" w:sz="4" w:space="0"/>
              <w:right w:val="single" w:color="auto" w:sz="4" w:space="0"/>
            </w:tcBorders>
            <w:vAlign w:val="center"/>
          </w:tcPr>
          <w:p w14:paraId="621FD933">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78B83EDB">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1CB4960">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7A86B3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E50DCD">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09C097B">
            <w:pPr>
              <w:spacing w:line="240" w:lineRule="exact"/>
              <w:jc w:val="center"/>
              <w:rPr>
                <w:rFonts w:hint="eastAsia" w:asciiTheme="minorEastAsia" w:hAnsiTheme="minorEastAsia" w:eastAsiaTheme="minorEastAsia" w:cstheme="minorEastAsia"/>
                <w:szCs w:val="21"/>
              </w:rPr>
            </w:pPr>
          </w:p>
        </w:tc>
      </w:tr>
      <w:tr w14:paraId="2B597D6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11BABE7">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2021-2022（一）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1C70F5A">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576BC9E3">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19生物技术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86AD457">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1BD607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B63E0C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FB3DE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5F6BADF">
            <w:pPr>
              <w:spacing w:line="240" w:lineRule="exact"/>
              <w:jc w:val="center"/>
              <w:rPr>
                <w:rFonts w:hint="eastAsia" w:asciiTheme="minorEastAsia" w:hAnsiTheme="minorEastAsia" w:eastAsiaTheme="minorEastAsia" w:cstheme="minorEastAsia"/>
                <w:szCs w:val="21"/>
              </w:rPr>
            </w:pPr>
          </w:p>
        </w:tc>
      </w:tr>
      <w:tr w14:paraId="586F622F">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5EEC67E">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2F21084">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08018C30">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18生物技术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0C0D5F4B">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2C1D5B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377B4C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FDB2F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A568553">
            <w:pPr>
              <w:spacing w:line="240" w:lineRule="exact"/>
              <w:jc w:val="center"/>
              <w:rPr>
                <w:rFonts w:hint="eastAsia" w:asciiTheme="minorEastAsia" w:hAnsiTheme="minorEastAsia" w:eastAsiaTheme="minorEastAsia" w:cstheme="minorEastAsia"/>
                <w:szCs w:val="21"/>
              </w:rPr>
            </w:pPr>
          </w:p>
        </w:tc>
      </w:tr>
      <w:tr w14:paraId="5A2EA4D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606077B">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2021-2022（二）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50FCB4C">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微生物学</w:t>
            </w:r>
          </w:p>
        </w:tc>
        <w:tc>
          <w:tcPr>
            <w:tcW w:w="1559" w:type="dxa"/>
            <w:tcBorders>
              <w:top w:val="single" w:color="auto" w:sz="4" w:space="0"/>
              <w:left w:val="nil"/>
              <w:bottom w:val="single" w:color="auto" w:sz="4" w:space="0"/>
              <w:right w:val="single" w:color="auto" w:sz="4" w:space="0"/>
            </w:tcBorders>
            <w:vAlign w:val="center"/>
          </w:tcPr>
          <w:p w14:paraId="2457CCCA">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20生科3班</w:t>
            </w:r>
          </w:p>
        </w:tc>
        <w:tc>
          <w:tcPr>
            <w:tcW w:w="765" w:type="dxa"/>
            <w:tcBorders>
              <w:top w:val="single" w:color="auto" w:sz="4" w:space="0"/>
              <w:left w:val="single" w:color="auto" w:sz="4" w:space="0"/>
              <w:bottom w:val="single" w:color="auto" w:sz="4" w:space="0"/>
              <w:right w:val="single" w:color="auto" w:sz="4" w:space="0"/>
            </w:tcBorders>
            <w:vAlign w:val="center"/>
          </w:tcPr>
          <w:p w14:paraId="16031100">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7877164">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2EBB96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EFE18D">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4477797">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81DC401">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2022-2023（一）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21地化生13班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73A927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36E7574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5FAB70">
            <w:pPr>
              <w:widowControl/>
              <w:jc w:val="center"/>
              <w:rPr>
                <w:rFonts w:hint="eastAsia" w:ascii="Times New Roman" w:hAnsi="Times New Roman"/>
                <w:sz w:val="24"/>
              </w:rPr>
            </w:pPr>
            <w:r>
              <w:rPr>
                <w:rFonts w:hint="eastAsia" w:ascii="Times New Roman" w:hAnsi="Times New Roman"/>
                <w:sz w:val="24"/>
              </w:rPr>
              <w:t>202</w:t>
            </w:r>
            <w:r>
              <w:rPr>
                <w:rFonts w:hint="eastAsia" w:ascii="Times New Roman" w:hAnsi="Times New Roman"/>
                <w:sz w:val="24"/>
                <w:lang w:val="en-US" w:eastAsia="zh-CN"/>
              </w:rPr>
              <w:t>3</w:t>
            </w:r>
            <w:r>
              <w:rPr>
                <w:rFonts w:hint="eastAsia" w:ascii="Times New Roman" w:hAnsi="Times New Roman"/>
                <w:sz w:val="24"/>
              </w:rPr>
              <w:t>-202</w:t>
            </w:r>
            <w:r>
              <w:rPr>
                <w:rFonts w:hint="eastAsia" w:ascii="Times New Roman" w:hAnsi="Times New Roman"/>
                <w:sz w:val="24"/>
                <w:lang w:val="en-US" w:eastAsia="zh-CN"/>
              </w:rPr>
              <w:t>4</w:t>
            </w:r>
            <w:r>
              <w:rPr>
                <w:rFonts w:hint="eastAsia" w:ascii="Times New Roman" w:hAnsi="Times New Roman"/>
                <w:sz w:val="24"/>
              </w:rPr>
              <w:t>（</w:t>
            </w:r>
            <w:r>
              <w:rPr>
                <w:rFonts w:hint="eastAsia" w:ascii="Times New Roman" w:hAnsi="Times New Roman"/>
                <w:sz w:val="24"/>
                <w:lang w:val="en-US" w:eastAsia="zh-CN"/>
              </w:rPr>
              <w:t>二</w:t>
            </w:r>
            <w:r>
              <w:rPr>
                <w:rFonts w:hint="eastAsia" w:ascii="Times New Roman" w:hAnsi="Times New Roman"/>
                <w:sz w:val="24"/>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2C5B856">
            <w:pPr>
              <w:widowControl/>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微生物学</w:t>
            </w:r>
          </w:p>
        </w:tc>
        <w:tc>
          <w:tcPr>
            <w:tcW w:w="1559" w:type="dxa"/>
            <w:tcBorders>
              <w:top w:val="single" w:color="auto" w:sz="4" w:space="0"/>
              <w:left w:val="nil"/>
              <w:bottom w:val="single" w:color="auto" w:sz="4" w:space="0"/>
              <w:right w:val="single" w:color="auto" w:sz="4" w:space="0"/>
            </w:tcBorders>
            <w:vAlign w:val="center"/>
          </w:tcPr>
          <w:p w14:paraId="5E5CCD97">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531894DA">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8F9E1BA">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A74203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07BF9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54FEFEC">
            <w:pPr>
              <w:spacing w:line="240" w:lineRule="exact"/>
              <w:jc w:val="center"/>
              <w:rPr>
                <w:rFonts w:hint="eastAsia" w:asciiTheme="minorEastAsia" w:hAnsiTheme="minorEastAsia" w:eastAsiaTheme="minorEastAsia" w:cstheme="minorEastAsia"/>
                <w:szCs w:val="21"/>
              </w:rPr>
            </w:pPr>
          </w:p>
        </w:tc>
      </w:tr>
      <w:tr w14:paraId="155B844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BCE1C14">
            <w:pPr>
              <w:widowControl/>
              <w:jc w:val="center"/>
              <w:rPr>
                <w:rFonts w:hint="eastAsia" w:ascii="Times New Roman" w:hAnsi="Times New Roman"/>
                <w:sz w:val="24"/>
              </w:rPr>
            </w:pPr>
            <w:r>
              <w:rPr>
                <w:rFonts w:hint="eastAsia" w:ascii="Times New Roman" w:hAnsi="Times New Roman"/>
                <w:sz w:val="24"/>
              </w:rPr>
              <w:t>202</w:t>
            </w:r>
            <w:r>
              <w:rPr>
                <w:rFonts w:hint="eastAsia" w:ascii="Times New Roman" w:hAnsi="Times New Roman"/>
                <w:sz w:val="24"/>
                <w:lang w:val="en-US" w:eastAsia="zh-CN"/>
              </w:rPr>
              <w:t>4</w:t>
            </w:r>
            <w:r>
              <w:rPr>
                <w:rFonts w:hint="eastAsia" w:ascii="Times New Roman" w:hAnsi="Times New Roman"/>
                <w:sz w:val="24"/>
              </w:rPr>
              <w:t>-202</w:t>
            </w:r>
            <w:r>
              <w:rPr>
                <w:rFonts w:hint="eastAsia" w:ascii="Times New Roman" w:hAnsi="Times New Roman"/>
                <w:sz w:val="24"/>
                <w:lang w:val="en-US" w:eastAsia="zh-CN"/>
              </w:rPr>
              <w:t>5</w:t>
            </w:r>
            <w:r>
              <w:rPr>
                <w:rFonts w:hint="eastAsia" w:ascii="Times New Roman" w:hAnsi="Times New Roman"/>
                <w:sz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B5F2150">
            <w:pPr>
              <w:widowControl/>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发酵工程</w:t>
            </w:r>
          </w:p>
        </w:tc>
        <w:tc>
          <w:tcPr>
            <w:tcW w:w="1559" w:type="dxa"/>
            <w:tcBorders>
              <w:top w:val="single" w:color="auto" w:sz="4" w:space="0"/>
              <w:left w:val="nil"/>
              <w:bottom w:val="single" w:color="auto" w:sz="4" w:space="0"/>
              <w:right w:val="single" w:color="auto" w:sz="4" w:space="0"/>
            </w:tcBorders>
            <w:vAlign w:val="center"/>
          </w:tcPr>
          <w:p w14:paraId="37A94121">
            <w:pPr>
              <w:spacing w:line="240" w:lineRule="exact"/>
              <w:jc w:val="left"/>
              <w:rPr>
                <w:rFonts w:hint="eastAsia" w:ascii="Times New Roman" w:hAnsi="Times New Roman" w:eastAsia="仿宋_GB2312"/>
                <w:szCs w:val="21"/>
              </w:rPr>
            </w:pPr>
            <w:r>
              <w:rPr>
                <w:rFonts w:hint="eastAsia" w:ascii="Times New Roman" w:hAnsi="Times New Roman" w:eastAsia="仿宋_GB2312"/>
                <w:szCs w:val="21"/>
                <w:lang w:val="en-US" w:eastAsia="zh-CN"/>
              </w:rPr>
              <w:t>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3253D2E2">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23CC91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A27BD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BA1B8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7E2BC53">
            <w:pPr>
              <w:spacing w:line="240" w:lineRule="exact"/>
              <w:jc w:val="center"/>
              <w:rPr>
                <w:rFonts w:hint="eastAsia" w:asciiTheme="minorEastAsia" w:hAnsiTheme="minorEastAsia" w:eastAsiaTheme="minorEastAsia" w:cstheme="minorEastAsia"/>
                <w:szCs w:val="21"/>
              </w:rPr>
            </w:pPr>
          </w:p>
        </w:tc>
      </w:tr>
      <w:tr w14:paraId="78D3A42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0D1B8D">
            <w:pPr>
              <w:widowControl/>
              <w:jc w:val="center"/>
              <w:rPr>
                <w:rFonts w:hint="eastAsia" w:ascii="Times New Roman" w:hAnsi="Times New Roman"/>
                <w:sz w:val="24"/>
              </w:rPr>
            </w:pPr>
            <w:r>
              <w:rPr>
                <w:rFonts w:hint="eastAsia" w:ascii="Times New Roman" w:hAnsi="Times New Roman"/>
                <w:sz w:val="24"/>
              </w:rPr>
              <w:t>202</w:t>
            </w:r>
            <w:r>
              <w:rPr>
                <w:rFonts w:hint="eastAsia" w:ascii="Times New Roman" w:hAnsi="Times New Roman"/>
                <w:sz w:val="24"/>
                <w:lang w:val="en-US" w:eastAsia="zh-CN"/>
              </w:rPr>
              <w:t>4</w:t>
            </w:r>
            <w:r>
              <w:rPr>
                <w:rFonts w:hint="eastAsia" w:ascii="Times New Roman" w:hAnsi="Times New Roman"/>
                <w:sz w:val="24"/>
              </w:rPr>
              <w:t>-202</w:t>
            </w:r>
            <w:r>
              <w:rPr>
                <w:rFonts w:hint="eastAsia" w:ascii="Times New Roman" w:hAnsi="Times New Roman"/>
                <w:sz w:val="24"/>
                <w:lang w:val="en-US" w:eastAsia="zh-CN"/>
              </w:rPr>
              <w:t>5</w:t>
            </w:r>
            <w:r>
              <w:rPr>
                <w:rFonts w:hint="eastAsia" w:ascii="Times New Roman" w:hAnsi="Times New Roman"/>
                <w:sz w:val="24"/>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451D511">
            <w:pPr>
              <w:widowControl/>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微生物学</w:t>
            </w:r>
          </w:p>
        </w:tc>
        <w:tc>
          <w:tcPr>
            <w:tcW w:w="1559" w:type="dxa"/>
            <w:tcBorders>
              <w:top w:val="single" w:color="auto" w:sz="4" w:space="0"/>
              <w:left w:val="nil"/>
              <w:bottom w:val="single" w:color="auto" w:sz="4" w:space="0"/>
              <w:right w:val="single" w:color="auto" w:sz="4" w:space="0"/>
            </w:tcBorders>
            <w:vAlign w:val="center"/>
          </w:tcPr>
          <w:p w14:paraId="36FF290E">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23生物技术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2D73E25">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E04BD78">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AE5DA0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1D9DE8">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ED668C">
            <w:pPr>
              <w:spacing w:line="240" w:lineRule="exact"/>
              <w:jc w:val="center"/>
              <w:rPr>
                <w:rFonts w:hint="eastAsia" w:asciiTheme="minorEastAsia" w:hAnsiTheme="minorEastAsia" w:eastAsiaTheme="minorEastAsia" w:cstheme="minorEastAsia"/>
                <w:szCs w:val="21"/>
              </w:rPr>
            </w:pPr>
          </w:p>
        </w:tc>
      </w:tr>
      <w:tr w14:paraId="045388F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FD682B5">
            <w:pPr>
              <w:widowControl/>
              <w:jc w:val="center"/>
              <w:rPr>
                <w:rFonts w:hint="eastAsia" w:ascii="Times New Roman" w:hAnsi="Times New Roman"/>
                <w:sz w:val="24"/>
              </w:rPr>
            </w:pPr>
            <w:r>
              <w:rPr>
                <w:rFonts w:hint="eastAsia" w:ascii="Times New Roman" w:hAnsi="Times New Roman"/>
                <w:sz w:val="24"/>
              </w:rPr>
              <w:t>202</w:t>
            </w:r>
            <w:r>
              <w:rPr>
                <w:rFonts w:hint="eastAsia" w:ascii="Times New Roman" w:hAnsi="Times New Roman"/>
                <w:sz w:val="24"/>
                <w:lang w:val="en-US" w:eastAsia="zh-CN"/>
              </w:rPr>
              <w:t>5</w:t>
            </w:r>
            <w:r>
              <w:rPr>
                <w:rFonts w:hint="eastAsia" w:ascii="Times New Roman" w:hAnsi="Times New Roman"/>
                <w:sz w:val="24"/>
              </w:rPr>
              <w:t>-202</w:t>
            </w:r>
            <w:r>
              <w:rPr>
                <w:rFonts w:hint="eastAsia" w:ascii="Times New Roman" w:hAnsi="Times New Roman"/>
                <w:sz w:val="24"/>
                <w:lang w:val="en-US" w:eastAsia="zh-CN"/>
              </w:rPr>
              <w:t>6</w:t>
            </w:r>
            <w:r>
              <w:rPr>
                <w:rFonts w:hint="eastAsia" w:ascii="Times New Roman" w:hAnsi="Times New Roman"/>
                <w:sz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CEA53AA">
            <w:pPr>
              <w:widowControl/>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发酵工程</w:t>
            </w:r>
          </w:p>
        </w:tc>
        <w:tc>
          <w:tcPr>
            <w:tcW w:w="1559" w:type="dxa"/>
            <w:tcBorders>
              <w:top w:val="single" w:color="auto" w:sz="4" w:space="0"/>
              <w:left w:val="nil"/>
              <w:bottom w:val="single" w:color="auto" w:sz="4" w:space="0"/>
              <w:right w:val="single" w:color="auto" w:sz="4" w:space="0"/>
            </w:tcBorders>
            <w:vAlign w:val="center"/>
          </w:tcPr>
          <w:p w14:paraId="7E4A22AD">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23生物技术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FEFF03D">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4FCBBFB">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7F0517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40866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0D3F6BC">
            <w:pPr>
              <w:spacing w:line="240" w:lineRule="exact"/>
              <w:jc w:val="center"/>
              <w:rPr>
                <w:rFonts w:hint="eastAsia" w:asciiTheme="minorEastAsia" w:hAnsiTheme="minorEastAsia" w:eastAsia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876DAFC">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556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10E8EA9">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7D5462B">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2017-2018（二）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eastAsiaTheme="minorEastAsia" w:cstheme="minorEastAsia"/>
                <w:szCs w:val="21"/>
              </w:rPr>
            </w:pPr>
            <w:r>
              <w:rPr>
                <w:rFonts w:hint="eastAsia" w:ascii="Times New Roman" w:hAnsi="Times New Roman"/>
              </w:rPr>
              <w:t>分子生物学</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2017级生物学专硕班</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A1F74C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937CC49">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2018-2019（二）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F126430">
            <w:pPr>
              <w:widowControl/>
              <w:jc w:val="center"/>
              <w:rPr>
                <w:rFonts w:hint="eastAsia" w:asciiTheme="minorEastAsia" w:hAnsiTheme="minorEastAsia" w:eastAsiaTheme="minorEastAsia" w:cstheme="minorEastAsia"/>
                <w:szCs w:val="21"/>
              </w:rPr>
            </w:pPr>
            <w:r>
              <w:rPr>
                <w:rFonts w:hint="eastAsia" w:ascii="Times New Roman" w:hAnsi="Times New Roman"/>
              </w:rPr>
              <w:t>分子生物学</w:t>
            </w:r>
          </w:p>
        </w:tc>
        <w:tc>
          <w:tcPr>
            <w:tcW w:w="1559" w:type="dxa"/>
            <w:tcBorders>
              <w:top w:val="single" w:color="auto" w:sz="4" w:space="0"/>
              <w:left w:val="nil"/>
              <w:bottom w:val="single" w:color="auto" w:sz="4" w:space="0"/>
              <w:right w:val="single" w:color="auto" w:sz="4" w:space="0"/>
            </w:tcBorders>
            <w:vAlign w:val="center"/>
          </w:tcPr>
          <w:p w14:paraId="6F3D4CE3">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2018级生物学专硕班</w:t>
            </w:r>
          </w:p>
        </w:tc>
        <w:tc>
          <w:tcPr>
            <w:tcW w:w="765" w:type="dxa"/>
            <w:tcBorders>
              <w:top w:val="single" w:color="auto" w:sz="4" w:space="0"/>
              <w:left w:val="single" w:color="auto" w:sz="4" w:space="0"/>
              <w:bottom w:val="single" w:color="auto" w:sz="4" w:space="0"/>
              <w:right w:val="single" w:color="auto" w:sz="4" w:space="0"/>
            </w:tcBorders>
            <w:vAlign w:val="center"/>
          </w:tcPr>
          <w:p w14:paraId="5B7FA793">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0AC1402">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5C9616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9B0DD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66E3029">
            <w:pPr>
              <w:spacing w:line="240" w:lineRule="exact"/>
              <w:jc w:val="center"/>
              <w:rPr>
                <w:rFonts w:hint="eastAsia" w:asciiTheme="minorEastAsia" w:hAnsiTheme="minorEastAsia" w:eastAsiaTheme="minorEastAsia" w:cstheme="minorEastAsia"/>
                <w:szCs w:val="21"/>
              </w:rPr>
            </w:pPr>
          </w:p>
        </w:tc>
      </w:tr>
      <w:tr w14:paraId="0F8D13F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D980140">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2019-2020（二）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04E4F1B">
            <w:pPr>
              <w:widowControl/>
              <w:jc w:val="center"/>
              <w:rPr>
                <w:rFonts w:hint="eastAsia" w:asciiTheme="minorEastAsia" w:hAnsiTheme="minorEastAsia" w:eastAsiaTheme="minorEastAsia" w:cstheme="minorEastAsia"/>
                <w:szCs w:val="21"/>
              </w:rPr>
            </w:pPr>
            <w:r>
              <w:rPr>
                <w:rFonts w:hint="eastAsia" w:ascii="Times New Roman" w:hAnsi="Times New Roman"/>
              </w:rPr>
              <w:t>分子生物学</w:t>
            </w:r>
          </w:p>
        </w:tc>
        <w:tc>
          <w:tcPr>
            <w:tcW w:w="1559" w:type="dxa"/>
            <w:tcBorders>
              <w:top w:val="single" w:color="auto" w:sz="4" w:space="0"/>
              <w:left w:val="nil"/>
              <w:bottom w:val="single" w:color="auto" w:sz="4" w:space="0"/>
              <w:right w:val="single" w:color="auto" w:sz="4" w:space="0"/>
            </w:tcBorders>
            <w:vAlign w:val="center"/>
          </w:tcPr>
          <w:p w14:paraId="168BE75D">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2019级生物学专硕班</w:t>
            </w:r>
          </w:p>
        </w:tc>
        <w:tc>
          <w:tcPr>
            <w:tcW w:w="765" w:type="dxa"/>
            <w:tcBorders>
              <w:top w:val="single" w:color="auto" w:sz="4" w:space="0"/>
              <w:left w:val="single" w:color="auto" w:sz="4" w:space="0"/>
              <w:bottom w:val="single" w:color="auto" w:sz="4" w:space="0"/>
              <w:right w:val="single" w:color="auto" w:sz="4" w:space="0"/>
            </w:tcBorders>
            <w:vAlign w:val="center"/>
          </w:tcPr>
          <w:p w14:paraId="6A11702E">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26A24038">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17513F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109A0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C8FF544">
            <w:pPr>
              <w:spacing w:line="240" w:lineRule="exact"/>
              <w:jc w:val="center"/>
              <w:rPr>
                <w:rFonts w:hint="eastAsia" w:asciiTheme="minorEastAsia" w:hAnsiTheme="minorEastAsia" w:eastAsiaTheme="minorEastAsia" w:cstheme="minorEastAsia"/>
                <w:szCs w:val="21"/>
              </w:rPr>
            </w:pPr>
          </w:p>
        </w:tc>
      </w:tr>
      <w:tr w14:paraId="1F9B6D1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A7C01C">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2020-2021（二）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81BDBE9">
            <w:pPr>
              <w:widowControl/>
              <w:jc w:val="center"/>
              <w:rPr>
                <w:rFonts w:hint="eastAsia" w:asciiTheme="minorEastAsia" w:hAnsiTheme="minorEastAsia" w:eastAsiaTheme="minorEastAsia" w:cstheme="minorEastAsia"/>
                <w:szCs w:val="21"/>
              </w:rPr>
            </w:pPr>
            <w:r>
              <w:rPr>
                <w:rFonts w:hint="eastAsia" w:ascii="Times New Roman" w:hAnsi="Times New Roman"/>
              </w:rPr>
              <w:t>分子生物学</w:t>
            </w:r>
          </w:p>
        </w:tc>
        <w:tc>
          <w:tcPr>
            <w:tcW w:w="1559" w:type="dxa"/>
            <w:tcBorders>
              <w:top w:val="single" w:color="auto" w:sz="4" w:space="0"/>
              <w:left w:val="nil"/>
              <w:bottom w:val="single" w:color="auto" w:sz="4" w:space="0"/>
              <w:right w:val="single" w:color="auto" w:sz="4" w:space="0"/>
            </w:tcBorders>
            <w:vAlign w:val="center"/>
          </w:tcPr>
          <w:p w14:paraId="040C85D4">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2020级生物学专硕班</w:t>
            </w:r>
          </w:p>
        </w:tc>
        <w:tc>
          <w:tcPr>
            <w:tcW w:w="765" w:type="dxa"/>
            <w:tcBorders>
              <w:top w:val="single" w:color="auto" w:sz="4" w:space="0"/>
              <w:left w:val="single" w:color="auto" w:sz="4" w:space="0"/>
              <w:bottom w:val="single" w:color="auto" w:sz="4" w:space="0"/>
              <w:right w:val="single" w:color="auto" w:sz="4" w:space="0"/>
            </w:tcBorders>
            <w:vAlign w:val="center"/>
          </w:tcPr>
          <w:p w14:paraId="0B1028D3">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42373E4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B74C9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4E770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A37E5BA">
            <w:pPr>
              <w:spacing w:line="240" w:lineRule="exact"/>
              <w:jc w:val="center"/>
              <w:rPr>
                <w:rFonts w:hint="eastAsia" w:asciiTheme="minorEastAsia" w:hAnsiTheme="minorEastAsia" w:eastAsiaTheme="minorEastAsia" w:cstheme="minorEastAsia"/>
                <w:szCs w:val="21"/>
              </w:rPr>
            </w:pPr>
          </w:p>
        </w:tc>
      </w:tr>
      <w:tr w14:paraId="775B0C8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D9BED8">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2021-2022（二）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9C68397">
            <w:pPr>
              <w:widowControl/>
              <w:jc w:val="center"/>
              <w:rPr>
                <w:rFonts w:hint="eastAsia" w:asciiTheme="minorEastAsia" w:hAnsiTheme="minorEastAsia" w:eastAsiaTheme="minorEastAsia" w:cstheme="minorEastAsia"/>
                <w:szCs w:val="21"/>
              </w:rPr>
            </w:pPr>
            <w:r>
              <w:rPr>
                <w:rFonts w:hint="eastAsia" w:ascii="Times New Roman" w:hAnsi="Times New Roman"/>
              </w:rPr>
              <w:t>分子生物学</w:t>
            </w:r>
          </w:p>
        </w:tc>
        <w:tc>
          <w:tcPr>
            <w:tcW w:w="1559" w:type="dxa"/>
            <w:tcBorders>
              <w:top w:val="single" w:color="auto" w:sz="4" w:space="0"/>
              <w:left w:val="nil"/>
              <w:bottom w:val="single" w:color="auto" w:sz="4" w:space="0"/>
              <w:right w:val="single" w:color="auto" w:sz="4" w:space="0"/>
            </w:tcBorders>
            <w:vAlign w:val="center"/>
          </w:tcPr>
          <w:p w14:paraId="28E7AF78">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2021级生物学专硕班</w:t>
            </w:r>
          </w:p>
        </w:tc>
        <w:tc>
          <w:tcPr>
            <w:tcW w:w="765" w:type="dxa"/>
            <w:tcBorders>
              <w:top w:val="single" w:color="auto" w:sz="4" w:space="0"/>
              <w:left w:val="single" w:color="auto" w:sz="4" w:space="0"/>
              <w:bottom w:val="single" w:color="auto" w:sz="4" w:space="0"/>
              <w:right w:val="single" w:color="auto" w:sz="4" w:space="0"/>
            </w:tcBorders>
            <w:vAlign w:val="center"/>
          </w:tcPr>
          <w:p w14:paraId="778C5F2A">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14EB253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EA83D7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16293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5C5ED2B">
            <w:pPr>
              <w:spacing w:line="240" w:lineRule="exact"/>
              <w:jc w:val="center"/>
              <w:rPr>
                <w:rFonts w:hint="eastAsia" w:asciiTheme="minorEastAsia" w:hAnsiTheme="minorEastAsia" w:eastAsiaTheme="minorEastAsia" w:cstheme="minorEastAsia"/>
                <w:szCs w:val="21"/>
              </w:rPr>
            </w:pPr>
          </w:p>
        </w:tc>
      </w:tr>
      <w:tr w14:paraId="56B0A46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6D2F17">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202</w:t>
            </w:r>
            <w:r>
              <w:rPr>
                <w:rFonts w:hint="eastAsia" w:ascii="Times New Roman" w:hAnsi="Times New Roman" w:eastAsia="仿宋_GB2312"/>
                <w:szCs w:val="21"/>
                <w:lang w:val="en-US" w:eastAsia="zh-CN"/>
              </w:rPr>
              <w:t>3</w:t>
            </w:r>
            <w:r>
              <w:rPr>
                <w:rFonts w:hint="eastAsia" w:ascii="Times New Roman" w:hAnsi="Times New Roman" w:eastAsia="仿宋_GB2312"/>
                <w:szCs w:val="21"/>
              </w:rPr>
              <w:t>-202</w:t>
            </w:r>
            <w:r>
              <w:rPr>
                <w:rFonts w:hint="eastAsia" w:ascii="Times New Roman" w:hAnsi="Times New Roman" w:eastAsia="仿宋_GB2312"/>
                <w:szCs w:val="21"/>
                <w:lang w:val="en-US" w:eastAsia="zh-CN"/>
              </w:rPr>
              <w:t>4</w:t>
            </w:r>
            <w:r>
              <w:rPr>
                <w:rFonts w:hint="eastAsia" w:ascii="Times New Roman" w:hAnsi="Times New Roman" w:eastAsia="仿宋_GB2312"/>
                <w:szCs w:val="21"/>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CF37829">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微生物学</w:t>
            </w:r>
          </w:p>
        </w:tc>
        <w:tc>
          <w:tcPr>
            <w:tcW w:w="1559" w:type="dxa"/>
            <w:tcBorders>
              <w:top w:val="single" w:color="auto" w:sz="4" w:space="0"/>
              <w:left w:val="nil"/>
              <w:bottom w:val="single" w:color="auto" w:sz="4" w:space="0"/>
              <w:right w:val="single" w:color="auto" w:sz="4" w:space="0"/>
            </w:tcBorders>
            <w:vAlign w:val="center"/>
          </w:tcPr>
          <w:p w14:paraId="6A26860C">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2023级生物医药与工程专硕</w:t>
            </w:r>
          </w:p>
        </w:tc>
        <w:tc>
          <w:tcPr>
            <w:tcW w:w="765" w:type="dxa"/>
            <w:tcBorders>
              <w:top w:val="single" w:color="auto" w:sz="4" w:space="0"/>
              <w:left w:val="single" w:color="auto" w:sz="4" w:space="0"/>
              <w:bottom w:val="single" w:color="auto" w:sz="4" w:space="0"/>
              <w:right w:val="single" w:color="auto" w:sz="4" w:space="0"/>
            </w:tcBorders>
            <w:vAlign w:val="center"/>
          </w:tcPr>
          <w:p w14:paraId="63A639BE">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65941A37">
            <w:pPr>
              <w:spacing w:line="240" w:lineRule="exact"/>
              <w:jc w:val="center"/>
              <w:rPr>
                <w:rFonts w:hint="eastAsia" w:ascii="Times New Roman" w:hAnsi="Times New Roman"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70DA9E6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2D9E0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8F89D79">
            <w:pPr>
              <w:spacing w:line="240" w:lineRule="exact"/>
              <w:jc w:val="center"/>
              <w:rPr>
                <w:rFonts w:hint="eastAsia" w:asciiTheme="minorEastAsia" w:hAnsiTheme="minorEastAsia" w:eastAsiaTheme="minorEastAsia" w:cstheme="minorEastAsia"/>
                <w:szCs w:val="21"/>
              </w:rPr>
            </w:pPr>
          </w:p>
        </w:tc>
      </w:tr>
      <w:tr w14:paraId="184E099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DB2155D">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202</w:t>
            </w:r>
            <w:r>
              <w:rPr>
                <w:rFonts w:hint="eastAsia" w:ascii="Times New Roman" w:hAnsi="Times New Roman" w:eastAsia="仿宋_GB2312"/>
                <w:szCs w:val="21"/>
                <w:lang w:val="en-US" w:eastAsia="zh-CN"/>
              </w:rPr>
              <w:t>4</w:t>
            </w:r>
            <w:r>
              <w:rPr>
                <w:rFonts w:hint="eastAsia" w:ascii="Times New Roman" w:hAnsi="Times New Roman" w:eastAsia="仿宋_GB2312"/>
                <w:szCs w:val="21"/>
              </w:rPr>
              <w:t>-202</w:t>
            </w:r>
            <w:r>
              <w:rPr>
                <w:rFonts w:hint="eastAsia" w:ascii="Times New Roman" w:hAnsi="Times New Roman" w:eastAsia="仿宋_GB2312"/>
                <w:szCs w:val="21"/>
                <w:lang w:val="en-US" w:eastAsia="zh-CN"/>
              </w:rPr>
              <w:t>5</w:t>
            </w:r>
            <w:r>
              <w:rPr>
                <w:rFonts w:hint="eastAsia" w:ascii="Times New Roman" w:hAnsi="Times New Roman" w:eastAsia="仿宋_GB2312"/>
                <w:szCs w:val="21"/>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E1F1955">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微生物学</w:t>
            </w:r>
          </w:p>
        </w:tc>
        <w:tc>
          <w:tcPr>
            <w:tcW w:w="1559" w:type="dxa"/>
            <w:tcBorders>
              <w:top w:val="single" w:color="auto" w:sz="4" w:space="0"/>
              <w:left w:val="nil"/>
              <w:bottom w:val="single" w:color="auto" w:sz="4" w:space="0"/>
              <w:right w:val="single" w:color="auto" w:sz="4" w:space="0"/>
            </w:tcBorders>
            <w:vAlign w:val="center"/>
          </w:tcPr>
          <w:p w14:paraId="2C61EA1A">
            <w:pPr>
              <w:spacing w:line="240" w:lineRule="exact"/>
              <w:jc w:val="left"/>
              <w:rPr>
                <w:rFonts w:hint="eastAsia" w:ascii="Times New Roman" w:hAnsi="Times New Roman" w:eastAsia="仿宋_GB2312"/>
                <w:szCs w:val="21"/>
              </w:rPr>
            </w:pPr>
            <w:r>
              <w:rPr>
                <w:rFonts w:hint="eastAsia" w:ascii="Times New Roman" w:hAnsi="Times New Roman" w:eastAsia="仿宋_GB2312"/>
                <w:szCs w:val="21"/>
                <w:lang w:val="en-US" w:eastAsia="zh-CN"/>
              </w:rPr>
              <w:t>2023级生物医药与工程专硕</w:t>
            </w:r>
          </w:p>
        </w:tc>
        <w:tc>
          <w:tcPr>
            <w:tcW w:w="765" w:type="dxa"/>
            <w:tcBorders>
              <w:top w:val="single" w:color="auto" w:sz="4" w:space="0"/>
              <w:left w:val="single" w:color="auto" w:sz="4" w:space="0"/>
              <w:bottom w:val="single" w:color="auto" w:sz="4" w:space="0"/>
              <w:right w:val="single" w:color="auto" w:sz="4" w:space="0"/>
            </w:tcBorders>
            <w:vAlign w:val="center"/>
          </w:tcPr>
          <w:p w14:paraId="25B3F1ED">
            <w:pPr>
              <w:spacing w:line="240" w:lineRule="exact"/>
              <w:jc w:val="center"/>
              <w:rPr>
                <w:rFonts w:hint="eastAsia" w:ascii="Times New Roman" w:hAnsi="Times New Roman" w:eastAsia="仿宋_GB2312"/>
                <w:szCs w:val="21"/>
              </w:rPr>
            </w:pPr>
            <w:r>
              <w:rPr>
                <w:rFonts w:hint="eastAsia" w:ascii="Times New Roman" w:hAnsi="Times New Roman" w:eastAsia="仿宋_GB2312"/>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EC242B0">
            <w:pPr>
              <w:spacing w:line="240" w:lineRule="exact"/>
              <w:jc w:val="center"/>
              <w:rPr>
                <w:rFonts w:hint="eastAsia" w:ascii="Times New Roman" w:hAnsi="Times New Roman"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59A16A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7113E8">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605AC8A">
            <w:pPr>
              <w:spacing w:line="240" w:lineRule="exact"/>
              <w:jc w:val="center"/>
              <w:rPr>
                <w:rFonts w:hint="eastAsia" w:asciiTheme="minorEastAsia" w:hAnsiTheme="minorEastAsia" w:eastAsiaTheme="minorEastAsia" w:cstheme="minorEastAsia"/>
                <w:szCs w:val="21"/>
              </w:rPr>
            </w:pPr>
          </w:p>
        </w:tc>
      </w:tr>
      <w:tr w14:paraId="1D22DDC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D40BBB6">
            <w:pPr>
              <w:widowControl/>
              <w:jc w:val="center"/>
              <w:rPr>
                <w:rFonts w:hint="eastAsia" w:ascii="Times New Roman" w:hAnsi="Times New Roman" w:eastAsia="仿宋_GB2312"/>
                <w:szCs w:val="21"/>
              </w:rPr>
            </w:pPr>
            <w:r>
              <w:rPr>
                <w:rFonts w:hint="eastAsia" w:ascii="Times New Roman" w:hAnsi="Times New Roman" w:eastAsia="仿宋_GB2312"/>
                <w:szCs w:val="21"/>
              </w:rPr>
              <w:t>202</w:t>
            </w:r>
            <w:r>
              <w:rPr>
                <w:rFonts w:hint="eastAsia" w:ascii="Times New Roman" w:hAnsi="Times New Roman" w:eastAsia="仿宋_GB2312"/>
                <w:szCs w:val="21"/>
                <w:lang w:val="en-US" w:eastAsia="zh-CN"/>
              </w:rPr>
              <w:t>4</w:t>
            </w:r>
            <w:r>
              <w:rPr>
                <w:rFonts w:hint="eastAsia" w:ascii="Times New Roman" w:hAnsi="Times New Roman" w:eastAsia="仿宋_GB2312"/>
                <w:szCs w:val="21"/>
              </w:rPr>
              <w:t>-202</w:t>
            </w:r>
            <w:r>
              <w:rPr>
                <w:rFonts w:hint="eastAsia" w:ascii="Times New Roman" w:hAnsi="Times New Roman" w:eastAsia="仿宋_GB2312"/>
                <w:szCs w:val="21"/>
                <w:lang w:val="en-US" w:eastAsia="zh-CN"/>
              </w:rPr>
              <w:t>5</w:t>
            </w:r>
            <w:r>
              <w:rPr>
                <w:rFonts w:hint="eastAsia" w:ascii="Times New Roman" w:hAnsi="Times New Roman" w:eastAsia="仿宋_GB2312"/>
                <w:szCs w:val="21"/>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679D869">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生态学研究方法与学术论文评述</w:t>
            </w:r>
          </w:p>
        </w:tc>
        <w:tc>
          <w:tcPr>
            <w:tcW w:w="1559" w:type="dxa"/>
            <w:tcBorders>
              <w:top w:val="single" w:color="auto" w:sz="4" w:space="0"/>
              <w:left w:val="nil"/>
              <w:bottom w:val="single" w:color="auto" w:sz="4" w:space="0"/>
              <w:right w:val="single" w:color="auto" w:sz="4" w:space="0"/>
            </w:tcBorders>
            <w:vAlign w:val="center"/>
          </w:tcPr>
          <w:p w14:paraId="718C2B64">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2024级生态学博士</w:t>
            </w:r>
          </w:p>
        </w:tc>
        <w:tc>
          <w:tcPr>
            <w:tcW w:w="765" w:type="dxa"/>
            <w:tcBorders>
              <w:top w:val="single" w:color="auto" w:sz="4" w:space="0"/>
              <w:left w:val="single" w:color="auto" w:sz="4" w:space="0"/>
              <w:bottom w:val="single" w:color="auto" w:sz="4" w:space="0"/>
              <w:right w:val="single" w:color="auto" w:sz="4" w:space="0"/>
            </w:tcBorders>
            <w:vAlign w:val="center"/>
          </w:tcPr>
          <w:p w14:paraId="79B8DB92">
            <w:pPr>
              <w:spacing w:line="240" w:lineRule="exact"/>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9</w:t>
            </w:r>
          </w:p>
        </w:tc>
        <w:tc>
          <w:tcPr>
            <w:tcW w:w="766" w:type="dxa"/>
            <w:tcBorders>
              <w:top w:val="single" w:color="auto" w:sz="4" w:space="0"/>
              <w:left w:val="single" w:color="auto" w:sz="4" w:space="0"/>
              <w:bottom w:val="single" w:color="auto" w:sz="4" w:space="0"/>
              <w:right w:val="single" w:color="auto" w:sz="4" w:space="0"/>
            </w:tcBorders>
            <w:vAlign w:val="center"/>
          </w:tcPr>
          <w:p w14:paraId="48E4BE05">
            <w:pPr>
              <w:spacing w:line="240" w:lineRule="exact"/>
              <w:jc w:val="center"/>
              <w:rPr>
                <w:rFonts w:hint="eastAsia" w:ascii="Times New Roman" w:hAnsi="Times New Roman"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3D99039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1EE35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09627C5">
            <w:pPr>
              <w:spacing w:line="240" w:lineRule="exact"/>
              <w:jc w:val="center"/>
              <w:rPr>
                <w:rFonts w:hint="eastAsia" w:asciiTheme="minorEastAsia" w:hAnsiTheme="minorEastAsia" w:eastAsiaTheme="minorEastAsia" w:cstheme="minorEastAsia"/>
                <w:szCs w:val="21"/>
              </w:rPr>
            </w:pPr>
          </w:p>
        </w:tc>
      </w:tr>
      <w:tr w14:paraId="30A9D11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87CFCF7">
            <w:pPr>
              <w:widowControl/>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BFBEE9F">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生态学研究选题与实验设计</w:t>
            </w:r>
          </w:p>
        </w:tc>
        <w:tc>
          <w:tcPr>
            <w:tcW w:w="1559" w:type="dxa"/>
            <w:tcBorders>
              <w:top w:val="single" w:color="auto" w:sz="4" w:space="0"/>
              <w:left w:val="nil"/>
              <w:bottom w:val="single" w:color="auto" w:sz="4" w:space="0"/>
              <w:right w:val="single" w:color="auto" w:sz="4" w:space="0"/>
            </w:tcBorders>
            <w:vAlign w:val="center"/>
          </w:tcPr>
          <w:p w14:paraId="1B5743F5">
            <w:pPr>
              <w:spacing w:line="240" w:lineRule="exact"/>
              <w:jc w:val="left"/>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2025级生态学博士</w:t>
            </w:r>
          </w:p>
        </w:tc>
        <w:tc>
          <w:tcPr>
            <w:tcW w:w="765" w:type="dxa"/>
            <w:tcBorders>
              <w:top w:val="single" w:color="auto" w:sz="4" w:space="0"/>
              <w:left w:val="single" w:color="auto" w:sz="4" w:space="0"/>
              <w:bottom w:val="single" w:color="auto" w:sz="4" w:space="0"/>
              <w:right w:val="single" w:color="auto" w:sz="4" w:space="0"/>
            </w:tcBorders>
            <w:vAlign w:val="center"/>
          </w:tcPr>
          <w:p w14:paraId="5BE9330C">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46C6BE7">
            <w:pPr>
              <w:spacing w:line="240" w:lineRule="exact"/>
              <w:jc w:val="center"/>
              <w:rPr>
                <w:rFonts w:hint="eastAsia" w:ascii="Times New Roman" w:hAnsi="Times New Roman"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FD045F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4DC644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4D0FB5C">
            <w:pPr>
              <w:spacing w:line="240" w:lineRule="exact"/>
              <w:jc w:val="center"/>
              <w:rPr>
                <w:rFonts w:hint="eastAsia" w:asciiTheme="minorEastAsia" w:hAnsiTheme="minorEastAsia" w:eastAsiaTheme="minorEastAsia" w:cstheme="minorEastAsia"/>
                <w:szCs w:val="21"/>
              </w:rPr>
            </w:pPr>
          </w:p>
        </w:tc>
      </w:tr>
      <w:tr w14:paraId="3D8C7DC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E22A095">
            <w:pPr>
              <w:widowControl/>
              <w:jc w:val="center"/>
              <w:rPr>
                <w:rFonts w:hint="eastAsia" w:ascii="Times New Roman" w:hAnsi="Times New Roman" w:eastAsia="仿宋_GB2312"/>
                <w:szCs w:val="21"/>
              </w:rPr>
            </w:pPr>
            <w:r>
              <w:rPr>
                <w:rFonts w:hint="eastAsia" w:ascii="Times New Roman" w:hAnsi="Times New Roman" w:eastAsia="仿宋_GB2312"/>
                <w:szCs w:val="21"/>
                <w:lang w:val="en-US" w:eastAsia="zh-CN"/>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FFFB51E">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微生物生态学前沿专题</w:t>
            </w:r>
          </w:p>
        </w:tc>
        <w:tc>
          <w:tcPr>
            <w:tcW w:w="1559" w:type="dxa"/>
            <w:tcBorders>
              <w:top w:val="single" w:color="auto" w:sz="4" w:space="0"/>
              <w:left w:val="nil"/>
              <w:bottom w:val="single" w:color="auto" w:sz="4" w:space="0"/>
              <w:right w:val="single" w:color="auto" w:sz="4" w:space="0"/>
            </w:tcBorders>
            <w:vAlign w:val="center"/>
          </w:tcPr>
          <w:p w14:paraId="38E5432E">
            <w:pPr>
              <w:spacing w:line="240" w:lineRule="exact"/>
              <w:jc w:val="left"/>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2025级生态学博士</w:t>
            </w:r>
          </w:p>
        </w:tc>
        <w:tc>
          <w:tcPr>
            <w:tcW w:w="765" w:type="dxa"/>
            <w:tcBorders>
              <w:top w:val="single" w:color="auto" w:sz="4" w:space="0"/>
              <w:left w:val="single" w:color="auto" w:sz="4" w:space="0"/>
              <w:bottom w:val="single" w:color="auto" w:sz="4" w:space="0"/>
              <w:right w:val="single" w:color="auto" w:sz="4" w:space="0"/>
            </w:tcBorders>
            <w:vAlign w:val="center"/>
          </w:tcPr>
          <w:p w14:paraId="07A293BB">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9</w:t>
            </w:r>
          </w:p>
        </w:tc>
        <w:tc>
          <w:tcPr>
            <w:tcW w:w="766" w:type="dxa"/>
            <w:tcBorders>
              <w:top w:val="single" w:color="auto" w:sz="4" w:space="0"/>
              <w:left w:val="single" w:color="auto" w:sz="4" w:space="0"/>
              <w:bottom w:val="single" w:color="auto" w:sz="4" w:space="0"/>
              <w:right w:val="single" w:color="auto" w:sz="4" w:space="0"/>
            </w:tcBorders>
            <w:vAlign w:val="center"/>
          </w:tcPr>
          <w:p w14:paraId="39EF33C5">
            <w:pPr>
              <w:spacing w:line="240" w:lineRule="exact"/>
              <w:jc w:val="center"/>
              <w:rPr>
                <w:rFonts w:hint="eastAsia" w:ascii="Times New Roman" w:hAnsi="Times New Roman"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EFCBE8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A9C50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CFDDE74">
            <w:pPr>
              <w:spacing w:line="240" w:lineRule="exact"/>
              <w:jc w:val="center"/>
              <w:rPr>
                <w:rFonts w:hint="eastAsia" w:asciiTheme="minorEastAsia" w:hAnsiTheme="minorEastAsia" w:eastAsiaTheme="minorEastAsia" w:cstheme="minorEastAsia"/>
                <w:szCs w:val="21"/>
              </w:rPr>
            </w:pPr>
          </w:p>
        </w:tc>
      </w:tr>
      <w:tr w14:paraId="410EF4C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4F7DE6">
            <w:pPr>
              <w:widowControl/>
              <w:jc w:val="center"/>
              <w:rPr>
                <w:rFonts w:hint="eastAsia" w:ascii="Times New Roman" w:hAnsi="Times New Roman" w:eastAsia="仿宋_GB2312"/>
                <w:szCs w:val="21"/>
              </w:rPr>
            </w:pPr>
            <w:r>
              <w:rPr>
                <w:rFonts w:hint="eastAsia" w:ascii="Times New Roman" w:hAnsi="Times New Roman" w:eastAsia="仿宋_GB2312"/>
                <w:szCs w:val="21"/>
                <w:lang w:val="en-US" w:eastAsia="zh-CN"/>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E5979F0">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微生物生态学研究进展</w:t>
            </w:r>
          </w:p>
        </w:tc>
        <w:tc>
          <w:tcPr>
            <w:tcW w:w="1559" w:type="dxa"/>
            <w:tcBorders>
              <w:top w:val="single" w:color="auto" w:sz="4" w:space="0"/>
              <w:left w:val="nil"/>
              <w:bottom w:val="single" w:color="auto" w:sz="4" w:space="0"/>
              <w:right w:val="single" w:color="auto" w:sz="4" w:space="0"/>
            </w:tcBorders>
            <w:vAlign w:val="center"/>
          </w:tcPr>
          <w:p w14:paraId="51E90C9D">
            <w:pPr>
              <w:spacing w:line="240" w:lineRule="exact"/>
              <w:jc w:val="left"/>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2025级生态学硕士</w:t>
            </w:r>
          </w:p>
        </w:tc>
        <w:tc>
          <w:tcPr>
            <w:tcW w:w="765" w:type="dxa"/>
            <w:tcBorders>
              <w:top w:val="single" w:color="auto" w:sz="4" w:space="0"/>
              <w:left w:val="single" w:color="auto" w:sz="4" w:space="0"/>
              <w:bottom w:val="single" w:color="auto" w:sz="4" w:space="0"/>
              <w:right w:val="single" w:color="auto" w:sz="4" w:space="0"/>
            </w:tcBorders>
            <w:vAlign w:val="center"/>
          </w:tcPr>
          <w:p w14:paraId="17409912">
            <w:pPr>
              <w:spacing w:line="240" w:lineRule="exact"/>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512A3A0C">
            <w:pPr>
              <w:spacing w:line="240" w:lineRule="exact"/>
              <w:jc w:val="center"/>
              <w:rPr>
                <w:rFonts w:hint="eastAsia" w:ascii="Times New Roman" w:hAnsi="Times New Roman"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0C105C1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BD9C4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7292A77">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300</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2021-2022（二）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微生物学实验</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20生科3班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2020-2021（二）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微生物学实验</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72858C62">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AB07458">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2021-2022（一）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503B98CD">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04566CA2">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F8D03C6">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32DDE648">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50F624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7BCE2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29A2700">
            <w:pPr>
              <w:spacing w:line="240" w:lineRule="exact"/>
              <w:jc w:val="center"/>
              <w:rPr>
                <w:rFonts w:hint="eastAsia" w:asciiTheme="minorEastAsia" w:hAnsiTheme="minorEastAsia" w:eastAsiaTheme="minorEastAsia" w:cstheme="minorEastAsia"/>
                <w:szCs w:val="21"/>
              </w:rPr>
            </w:pPr>
          </w:p>
        </w:tc>
      </w:tr>
      <w:tr w14:paraId="2294A625">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52BFDF7D">
            <w:pPr>
              <w:widowControl/>
              <w:jc w:val="center"/>
              <w:rPr>
                <w:rFonts w:hint="eastAsia" w:asciiTheme="minorEastAsia" w:hAnsiTheme="minorEastAsia" w:eastAsia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37AC6EC3">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66B8B214">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2018生物技术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182D65B">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15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B81584A">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83108B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884CD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BFF01A4">
            <w:pPr>
              <w:spacing w:line="240" w:lineRule="exact"/>
              <w:jc w:val="center"/>
              <w:rPr>
                <w:rFonts w:hint="eastAsia" w:asciiTheme="minorEastAsia" w:hAnsiTheme="minorEastAsia" w:eastAsiaTheme="minorEastAsia" w:cstheme="minorEastAsia"/>
                <w:szCs w:val="21"/>
              </w:rPr>
            </w:pPr>
          </w:p>
        </w:tc>
      </w:tr>
      <w:tr w14:paraId="49EC561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BAEF18A">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2020-2021（一）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C6BC627">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细胞生物学实验</w:t>
            </w:r>
          </w:p>
        </w:tc>
        <w:tc>
          <w:tcPr>
            <w:tcW w:w="1559" w:type="dxa"/>
            <w:tcBorders>
              <w:top w:val="single" w:color="auto" w:sz="4" w:space="0"/>
              <w:left w:val="nil"/>
              <w:bottom w:val="single" w:color="auto" w:sz="4" w:space="0"/>
              <w:right w:val="single" w:color="auto" w:sz="4" w:space="0"/>
            </w:tcBorders>
            <w:vAlign w:val="center"/>
          </w:tcPr>
          <w:p w14:paraId="51A2FD57">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78C0AC6A">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60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2597BEF">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9C3AA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74EE28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E72EDCC">
            <w:pPr>
              <w:spacing w:line="240" w:lineRule="exact"/>
              <w:jc w:val="center"/>
              <w:rPr>
                <w:rFonts w:hint="eastAsia" w:asciiTheme="minorEastAsia" w:hAnsiTheme="minorEastAsia" w:eastAsiaTheme="minorEastAsia" w:cstheme="minorEastAsia"/>
                <w:szCs w:val="21"/>
              </w:rPr>
            </w:pPr>
          </w:p>
        </w:tc>
      </w:tr>
      <w:tr w14:paraId="78C20A78">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560E5E61">
            <w:pPr>
              <w:widowControl/>
              <w:jc w:val="center"/>
              <w:rPr>
                <w:rFonts w:hint="eastAsia" w:asciiTheme="minorEastAsia" w:hAnsiTheme="minorEastAsia" w:eastAsia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9B3172D">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314498C1">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2CC930F3">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15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904F770">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CC929C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53A713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247009C">
            <w:pPr>
              <w:spacing w:line="240" w:lineRule="exact"/>
              <w:jc w:val="center"/>
              <w:rPr>
                <w:rFonts w:hint="eastAsia" w:asciiTheme="minorEastAsia" w:hAnsiTheme="minorEastAsia" w:eastAsiaTheme="minorEastAsia" w:cstheme="minorEastAsia"/>
                <w:szCs w:val="21"/>
              </w:rPr>
            </w:pPr>
          </w:p>
        </w:tc>
      </w:tr>
      <w:tr w14:paraId="3907CCF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F44266D">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w:t>
            </w:r>
            <w:r>
              <w:rPr>
                <w:rFonts w:hint="eastAsia" w:ascii="Times New Roman" w:hAnsi="Times New Roman"/>
                <w:sz w:val="24"/>
              </w:rPr>
              <w:t>9-2020（二）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5ECF386">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酶工程</w:t>
            </w:r>
          </w:p>
        </w:tc>
        <w:tc>
          <w:tcPr>
            <w:tcW w:w="1559" w:type="dxa"/>
            <w:tcBorders>
              <w:top w:val="single" w:color="auto" w:sz="4" w:space="0"/>
              <w:left w:val="nil"/>
              <w:bottom w:val="single" w:color="auto" w:sz="4" w:space="0"/>
              <w:right w:val="single" w:color="auto" w:sz="4" w:space="0"/>
            </w:tcBorders>
            <w:vAlign w:val="center"/>
          </w:tcPr>
          <w:p w14:paraId="19018F20">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0B9C2F0E">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15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860CD6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6BDEF7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86DA38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BAC61E">
            <w:pPr>
              <w:spacing w:line="240" w:lineRule="exact"/>
              <w:jc w:val="center"/>
              <w:rPr>
                <w:rFonts w:hint="eastAsia" w:asciiTheme="minorEastAsia" w:hAnsiTheme="minorEastAsia" w:eastAsiaTheme="minorEastAsia" w:cstheme="minorEastAsia"/>
                <w:szCs w:val="21"/>
              </w:rPr>
            </w:pPr>
          </w:p>
        </w:tc>
      </w:tr>
      <w:tr w14:paraId="7F319A8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61FA5D0">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w:t>
            </w:r>
            <w:r>
              <w:rPr>
                <w:rFonts w:hint="eastAsia" w:ascii="Times New Roman" w:hAnsi="Times New Roman"/>
                <w:sz w:val="24"/>
              </w:rPr>
              <w:t>9-2020（一）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6893AEB">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细胞生物学实验</w:t>
            </w:r>
          </w:p>
        </w:tc>
        <w:tc>
          <w:tcPr>
            <w:tcW w:w="1559" w:type="dxa"/>
            <w:tcBorders>
              <w:top w:val="single" w:color="auto" w:sz="4" w:space="0"/>
              <w:left w:val="nil"/>
              <w:bottom w:val="single" w:color="auto" w:sz="4" w:space="0"/>
              <w:right w:val="single" w:color="auto" w:sz="4" w:space="0"/>
            </w:tcBorders>
            <w:vAlign w:val="center"/>
          </w:tcPr>
          <w:p w14:paraId="5FC9917B">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085C11A8">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60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B0B6759">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E37172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571F5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BEE0932">
            <w:pPr>
              <w:spacing w:line="240" w:lineRule="exact"/>
              <w:jc w:val="center"/>
              <w:rPr>
                <w:rFonts w:hint="eastAsia" w:asciiTheme="minorEastAsia" w:hAnsiTheme="minorEastAsia" w:eastAsiaTheme="minorEastAsia" w:cstheme="minorEastAsia"/>
                <w:szCs w:val="21"/>
              </w:rPr>
            </w:pPr>
          </w:p>
        </w:tc>
      </w:tr>
      <w:tr w14:paraId="420E57F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0652B5">
            <w:pPr>
              <w:widowControl/>
              <w:jc w:val="center"/>
              <w:rPr>
                <w:rFonts w:hint="eastAsia" w:asciiTheme="minorEastAsia" w:hAnsiTheme="minorEastAsia" w:eastAsiaTheme="minorEastAsia" w:cstheme="minorEastAsia"/>
                <w:szCs w:val="21"/>
              </w:rPr>
            </w:pPr>
            <w:r>
              <w:rPr>
                <w:rFonts w:hint="eastAsia" w:ascii="Times New Roman" w:hAnsi="Times New Roman"/>
                <w:sz w:val="24"/>
              </w:rPr>
              <w:t>20</w:t>
            </w:r>
            <w:r>
              <w:rPr>
                <w:rFonts w:ascii="Times New Roman" w:hAnsi="Times New Roman"/>
                <w:sz w:val="24"/>
              </w:rPr>
              <w:t>18</w:t>
            </w:r>
            <w:r>
              <w:rPr>
                <w:rFonts w:hint="eastAsia" w:ascii="Times New Roman" w:hAnsi="Times New Roman"/>
                <w:sz w:val="24"/>
              </w:rPr>
              <w:t>-201</w:t>
            </w:r>
            <w:r>
              <w:rPr>
                <w:rFonts w:ascii="Times New Roman" w:hAnsi="Times New Roman"/>
                <w:sz w:val="24"/>
              </w:rPr>
              <w:t>9</w:t>
            </w:r>
            <w:r>
              <w:rPr>
                <w:rFonts w:hint="eastAsia" w:ascii="Times New Roman" w:hAnsi="Times New Roman"/>
                <w:sz w:val="24"/>
              </w:rPr>
              <w:t>（二）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FC8446D">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发酵工程</w:t>
            </w:r>
          </w:p>
        </w:tc>
        <w:tc>
          <w:tcPr>
            <w:tcW w:w="1559" w:type="dxa"/>
            <w:tcBorders>
              <w:top w:val="single" w:color="auto" w:sz="4" w:space="0"/>
              <w:left w:val="nil"/>
              <w:bottom w:val="single" w:color="auto" w:sz="4" w:space="0"/>
              <w:right w:val="single" w:color="auto" w:sz="4" w:space="0"/>
            </w:tcBorders>
            <w:vAlign w:val="center"/>
          </w:tcPr>
          <w:p w14:paraId="2F677096">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rPr>
              <w:t>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5BE644E0">
            <w:pPr>
              <w:spacing w:line="240" w:lineRule="exact"/>
              <w:jc w:val="center"/>
              <w:rPr>
                <w:rFonts w:hint="eastAsia" w:asciiTheme="minorEastAsia" w:hAnsiTheme="minorEastAsia" w:eastAsiaTheme="minorEastAsia" w:cstheme="minorEastAsia"/>
                <w:szCs w:val="21"/>
              </w:rPr>
            </w:pPr>
            <w:r>
              <w:rPr>
                <w:rFonts w:hint="eastAsia" w:ascii="Times New Roman" w:hAnsi="Times New Roman" w:eastAsia="仿宋_GB2312"/>
                <w:szCs w:val="21"/>
              </w:rPr>
              <w:t>15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6F3DE51">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3A1657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94B71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EA7377A">
            <w:pPr>
              <w:spacing w:line="240" w:lineRule="exact"/>
              <w:jc w:val="center"/>
              <w:rPr>
                <w:rFonts w:hint="eastAsia" w:asciiTheme="minorEastAsia" w:hAnsiTheme="minorEastAsia" w:eastAsiaTheme="minorEastAsia" w:cstheme="minorEastAsia"/>
                <w:szCs w:val="21"/>
              </w:rPr>
            </w:pPr>
          </w:p>
        </w:tc>
      </w:tr>
      <w:tr w14:paraId="7E71561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90C3CD">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w:t>
            </w:r>
            <w:r>
              <w:rPr>
                <w:rFonts w:hint="eastAsia" w:ascii="Times New Roman" w:hAnsi="Times New Roman"/>
                <w:sz w:val="24"/>
                <w:lang w:val="en-US" w:eastAsia="zh-CN"/>
              </w:rPr>
              <w:t>4</w:t>
            </w:r>
            <w:r>
              <w:rPr>
                <w:rFonts w:hint="eastAsia" w:ascii="Times New Roman" w:hAnsi="Times New Roman"/>
                <w:sz w:val="24"/>
              </w:rPr>
              <w:t>-202</w:t>
            </w:r>
            <w:r>
              <w:rPr>
                <w:rFonts w:hint="eastAsia" w:ascii="Times New Roman" w:hAnsi="Times New Roman"/>
                <w:sz w:val="24"/>
                <w:lang w:val="en-US" w:eastAsia="zh-CN"/>
              </w:rPr>
              <w:t>5</w:t>
            </w:r>
            <w:r>
              <w:rPr>
                <w:rFonts w:hint="eastAsia" w:ascii="Times New Roman" w:hAnsi="Times New Roman"/>
                <w:sz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72B33919">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lang w:val="en-US" w:eastAsia="zh-CN"/>
              </w:rPr>
              <w:t>发酵工程</w:t>
            </w:r>
          </w:p>
        </w:tc>
        <w:tc>
          <w:tcPr>
            <w:tcW w:w="1559" w:type="dxa"/>
            <w:tcBorders>
              <w:top w:val="single" w:color="auto" w:sz="4" w:space="0"/>
              <w:left w:val="nil"/>
              <w:bottom w:val="single" w:color="auto" w:sz="4" w:space="0"/>
              <w:right w:val="single" w:color="auto" w:sz="4" w:space="0"/>
            </w:tcBorders>
            <w:vAlign w:val="center"/>
          </w:tcPr>
          <w:p w14:paraId="643C7D07">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lang w:val="en-US" w:eastAsia="zh-CN"/>
              </w:rPr>
              <w:t>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44748F7">
            <w:pPr>
              <w:spacing w:line="240" w:lineRule="exact"/>
              <w:jc w:val="center"/>
              <w:rPr>
                <w:rFonts w:hint="default" w:asciiTheme="minorEastAsia" w:hAnsiTheme="minorEastAsia" w:eastAsiaTheme="minorEastAsia" w:cstheme="minorEastAsia"/>
                <w:szCs w:val="21"/>
                <w:lang w:val="en-US"/>
              </w:rPr>
            </w:pPr>
            <w:r>
              <w:rPr>
                <w:rFonts w:hint="eastAsia" w:ascii="Times New Roman" w:hAnsi="Times New Roman" w:eastAsia="仿宋_GB2312"/>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758E34E">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DC447FC">
            <w:pPr>
              <w:widowControl/>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894176">
            <w:pPr>
              <w:spacing w:line="240" w:lineRule="exact"/>
              <w:jc w:val="left"/>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C190633">
            <w:pPr>
              <w:spacing w:line="240" w:lineRule="exact"/>
              <w:jc w:val="center"/>
              <w:rPr>
                <w:rFonts w:hint="eastAsia" w:asciiTheme="minorEastAsia" w:hAnsiTheme="minorEastAsia" w:eastAsiaTheme="minorEastAsia" w:cstheme="minorEastAsia"/>
                <w:szCs w:val="21"/>
              </w:rPr>
            </w:pPr>
          </w:p>
        </w:tc>
      </w:tr>
      <w:tr w14:paraId="7AF69FB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85B43A0">
            <w:pPr>
              <w:widowControl/>
              <w:jc w:val="center"/>
              <w:rPr>
                <w:rFonts w:hint="eastAsia" w:asciiTheme="minorEastAsia" w:hAnsiTheme="minorEastAsia" w:eastAsiaTheme="minorEastAsia" w:cstheme="minorEastAsia"/>
                <w:szCs w:val="21"/>
              </w:rPr>
            </w:pPr>
            <w:r>
              <w:rPr>
                <w:rFonts w:hint="eastAsia" w:ascii="Times New Roman" w:hAnsi="Times New Roman"/>
                <w:sz w:val="24"/>
              </w:rPr>
              <w:t>202</w:t>
            </w:r>
            <w:r>
              <w:rPr>
                <w:rFonts w:hint="eastAsia" w:ascii="Times New Roman" w:hAnsi="Times New Roman"/>
                <w:sz w:val="24"/>
                <w:lang w:val="en-US" w:eastAsia="zh-CN"/>
              </w:rPr>
              <w:t>5</w:t>
            </w:r>
            <w:r>
              <w:rPr>
                <w:rFonts w:hint="eastAsia" w:ascii="Times New Roman" w:hAnsi="Times New Roman"/>
                <w:sz w:val="24"/>
              </w:rPr>
              <w:t>-202</w:t>
            </w:r>
            <w:r>
              <w:rPr>
                <w:rFonts w:hint="eastAsia" w:ascii="Times New Roman" w:hAnsi="Times New Roman"/>
                <w:sz w:val="24"/>
                <w:lang w:val="en-US" w:eastAsia="zh-CN"/>
              </w:rPr>
              <w:t>6</w:t>
            </w:r>
            <w:r>
              <w:rPr>
                <w:rFonts w:hint="eastAsia" w:ascii="Times New Roman" w:hAnsi="Times New Roman"/>
                <w:sz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1E7059C">
            <w:pPr>
              <w:widowControl/>
              <w:jc w:val="center"/>
              <w:rPr>
                <w:rFonts w:hint="eastAsia" w:asciiTheme="minorEastAsia" w:hAnsiTheme="minorEastAsia" w:eastAsiaTheme="minorEastAsia" w:cstheme="minorEastAsia"/>
                <w:szCs w:val="21"/>
              </w:rPr>
            </w:pPr>
            <w:r>
              <w:rPr>
                <w:rFonts w:hint="eastAsia" w:ascii="Times New Roman" w:hAnsi="Times New Roman" w:eastAsia="仿宋_GB2312"/>
                <w:szCs w:val="21"/>
                <w:lang w:val="en-US" w:eastAsia="zh-CN"/>
              </w:rPr>
              <w:t>发酵工程</w:t>
            </w:r>
          </w:p>
        </w:tc>
        <w:tc>
          <w:tcPr>
            <w:tcW w:w="1559" w:type="dxa"/>
            <w:tcBorders>
              <w:top w:val="single" w:color="auto" w:sz="4" w:space="0"/>
              <w:left w:val="nil"/>
              <w:bottom w:val="single" w:color="auto" w:sz="4" w:space="0"/>
              <w:right w:val="single" w:color="auto" w:sz="4" w:space="0"/>
            </w:tcBorders>
            <w:vAlign w:val="center"/>
          </w:tcPr>
          <w:p w14:paraId="524ED243">
            <w:pPr>
              <w:spacing w:line="240" w:lineRule="exact"/>
              <w:jc w:val="left"/>
              <w:rPr>
                <w:rFonts w:hint="eastAsia" w:asciiTheme="minorEastAsia" w:hAnsiTheme="minorEastAsia" w:eastAsiaTheme="minorEastAsia" w:cstheme="minorEastAsia"/>
                <w:szCs w:val="21"/>
              </w:rPr>
            </w:pPr>
            <w:r>
              <w:rPr>
                <w:rFonts w:hint="eastAsia" w:ascii="Times New Roman" w:hAnsi="Times New Roman" w:eastAsia="仿宋_GB2312"/>
                <w:szCs w:val="21"/>
                <w:lang w:val="en-US" w:eastAsia="zh-CN"/>
              </w:rPr>
              <w:t>23生物技术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09594CEF">
            <w:pPr>
              <w:spacing w:line="240" w:lineRule="exact"/>
              <w:jc w:val="center"/>
              <w:rPr>
                <w:rFonts w:hint="default" w:asciiTheme="minorEastAsia" w:hAnsiTheme="minorEastAsia" w:eastAsiaTheme="minorEastAsia" w:cstheme="minorEastAsia"/>
                <w:szCs w:val="21"/>
                <w:lang w:val="en-US"/>
              </w:rPr>
            </w:pPr>
            <w:r>
              <w:rPr>
                <w:rFonts w:hint="eastAsia" w:ascii="Times New Roman" w:hAnsi="Times New Roman" w:eastAsia="仿宋_GB2312"/>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F1A90D7">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3DB12A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5EAAE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3A76854">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347</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B6B6F5D">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5805"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549299D0">
            <w:pPr>
              <w:spacing w:line="360" w:lineRule="auto"/>
              <w:rPr>
                <w:rFonts w:ascii="Times New Roman" w:hAnsi="Times New Roman" w:eastAsia="仿宋_GB2312"/>
                <w:szCs w:val="21"/>
              </w:rPr>
            </w:pPr>
            <w:r>
              <w:rPr>
                <w:rFonts w:hint="eastAsia" w:ascii="Times New Roman" w:hAnsi="Times New Roman" w:eastAsia="仿宋_GB2312"/>
                <w:szCs w:val="21"/>
              </w:rPr>
              <w:t>（一）指导学生教学实习</w:t>
            </w:r>
          </w:p>
          <w:p w14:paraId="1723A5F1">
            <w:pPr>
              <w:spacing w:line="360" w:lineRule="auto"/>
              <w:rPr>
                <w:rFonts w:ascii="Times New Roman" w:hAnsi="Times New Roman" w:eastAsia="仿宋_GB2312"/>
                <w:szCs w:val="21"/>
              </w:rPr>
            </w:pPr>
            <w:r>
              <w:rPr>
                <w:rFonts w:hint="eastAsia" w:ascii="Times New Roman" w:hAnsi="Times New Roman" w:eastAsia="仿宋_GB2312"/>
                <w:szCs w:val="21"/>
              </w:rPr>
              <w:t>1.2019年10月-12月，担任琼山中学和海口市第四中学的教学实习指导教师；</w:t>
            </w:r>
          </w:p>
          <w:p w14:paraId="18C477AE">
            <w:pPr>
              <w:spacing w:line="360" w:lineRule="auto"/>
              <w:rPr>
                <w:rFonts w:ascii="Times New Roman" w:hAnsi="Times New Roman" w:eastAsia="仿宋_GB2312"/>
                <w:szCs w:val="21"/>
              </w:rPr>
            </w:pPr>
            <w:r>
              <w:rPr>
                <w:rFonts w:hint="eastAsia" w:ascii="Times New Roman" w:hAnsi="Times New Roman" w:eastAsia="仿宋_GB2312"/>
                <w:szCs w:val="21"/>
              </w:rPr>
              <w:t>2. 2020年，参加教务处组织的教学实习的巡视指导工作（海口-万宁-屯昌等地）；</w:t>
            </w:r>
          </w:p>
          <w:p w14:paraId="365A598B">
            <w:pPr>
              <w:spacing w:line="360" w:lineRule="auto"/>
              <w:rPr>
                <w:rFonts w:ascii="Times New Roman" w:hAnsi="Times New Roman" w:eastAsia="仿宋_GB2312"/>
                <w:szCs w:val="21"/>
              </w:rPr>
            </w:pPr>
            <w:r>
              <w:rPr>
                <w:rFonts w:hint="eastAsia" w:ascii="Times New Roman" w:hAnsi="Times New Roman" w:eastAsia="仿宋_GB2312"/>
                <w:szCs w:val="21"/>
              </w:rPr>
              <w:t>（二）指导本科毕业论文</w:t>
            </w:r>
          </w:p>
          <w:p w14:paraId="3E3552C4">
            <w:pPr>
              <w:spacing w:line="360" w:lineRule="auto"/>
              <w:rPr>
                <w:rFonts w:ascii="Times New Roman" w:hAnsi="Times New Roman" w:eastAsia="仿宋_GB2312"/>
                <w:szCs w:val="21"/>
                <w:highlight w:val="none"/>
              </w:rPr>
            </w:pPr>
            <w:r>
              <w:rPr>
                <w:rFonts w:hint="eastAsia" w:ascii="Times New Roman" w:hAnsi="Times New Roman" w:eastAsia="仿宋_GB2312"/>
                <w:szCs w:val="21"/>
                <w:highlight w:val="none"/>
              </w:rPr>
              <w:t>1.本科生（已毕业2</w:t>
            </w:r>
            <w:r>
              <w:rPr>
                <w:rFonts w:hint="eastAsia" w:ascii="Times New Roman" w:hAnsi="Times New Roman" w:eastAsia="仿宋_GB2312"/>
                <w:szCs w:val="21"/>
                <w:highlight w:val="none"/>
                <w:lang w:val="en-US" w:eastAsia="zh-CN"/>
              </w:rPr>
              <w:t>7</w:t>
            </w:r>
            <w:r>
              <w:rPr>
                <w:rFonts w:hint="eastAsia" w:ascii="Times New Roman" w:hAnsi="Times New Roman" w:eastAsia="仿宋_GB2312"/>
                <w:szCs w:val="21"/>
                <w:highlight w:val="none"/>
              </w:rPr>
              <w:t>人）</w:t>
            </w:r>
          </w:p>
          <w:p w14:paraId="27DC42BD">
            <w:pPr>
              <w:spacing w:line="360" w:lineRule="auto"/>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（1）2021级</w:t>
            </w:r>
          </w:p>
          <w:p w14:paraId="12CCA7F1">
            <w:pPr>
              <w:spacing w:line="360" w:lineRule="auto"/>
              <w:rPr>
                <w:rFonts w:hint="eastAsia" w:ascii="Times New Roman" w:hAnsi="Times New Roman" w:eastAsia="仿宋_GB2312"/>
                <w:szCs w:val="21"/>
                <w:lang w:val="en-US" w:eastAsia="zh-CN"/>
              </w:rPr>
            </w:pPr>
            <w:r>
              <w:rPr>
                <w:rFonts w:hint="default" w:ascii="Times New Roman" w:hAnsi="Times New Roman" w:eastAsia="仿宋_GB2312"/>
                <w:szCs w:val="21"/>
                <w:lang w:val="en-US" w:eastAsia="zh-CN"/>
              </w:rPr>
              <w:t>茄青枯菌菌株EP1中铁载体受体蛋白基因敲除及功能初探</w:t>
            </w:r>
            <w:r>
              <w:rPr>
                <w:rFonts w:hint="eastAsia" w:ascii="Times New Roman" w:hAnsi="Times New Roman" w:eastAsia="仿宋_GB2312"/>
                <w:szCs w:val="21"/>
                <w:lang w:val="en-US" w:eastAsia="zh-CN"/>
              </w:rPr>
              <w:t>，李姿蕊</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r>
              <w:rPr>
                <w:rFonts w:hint="eastAsia" w:ascii="Times New Roman" w:hAnsi="Times New Roman" w:eastAsia="仿宋_GB2312"/>
                <w:szCs w:val="21"/>
              </w:rPr>
              <w:t>（</w:t>
            </w:r>
            <w:r>
              <w:rPr>
                <w:rFonts w:hint="eastAsia" w:ascii="Times New Roman" w:hAnsi="Times New Roman" w:eastAsia="仿宋_GB2312"/>
                <w:b/>
                <w:bCs/>
                <w:szCs w:val="21"/>
              </w:rPr>
              <w:t>校优秀毕业论文</w:t>
            </w:r>
            <w:r>
              <w:rPr>
                <w:rFonts w:hint="eastAsia" w:ascii="Times New Roman" w:hAnsi="Times New Roman" w:eastAsia="仿宋_GB2312"/>
                <w:szCs w:val="21"/>
              </w:rPr>
              <w:t>）</w:t>
            </w:r>
          </w:p>
          <w:p w14:paraId="301C7E86">
            <w:pPr>
              <w:spacing w:line="360" w:lineRule="auto"/>
              <w:rPr>
                <w:rFonts w:hint="eastAsia" w:ascii="Times New Roman" w:hAnsi="Times New Roman" w:eastAsia="仿宋_GB2312"/>
                <w:szCs w:val="21"/>
                <w:lang w:val="en-US" w:eastAsia="zh-CN"/>
              </w:rPr>
            </w:pPr>
            <w:r>
              <w:rPr>
                <w:rFonts w:hint="default" w:ascii="Times New Roman" w:hAnsi="Times New Roman" w:eastAsia="仿宋_GB2312"/>
                <w:szCs w:val="21"/>
                <w:lang w:val="en-US" w:eastAsia="zh-CN"/>
              </w:rPr>
              <w:t>青枯菌EP1中铁蛋白受体基因RSc2729功能研究</w:t>
            </w:r>
            <w:r>
              <w:rPr>
                <w:rFonts w:hint="eastAsia" w:ascii="Times New Roman" w:hAnsi="Times New Roman" w:eastAsia="仿宋_GB2312"/>
                <w:szCs w:val="21"/>
                <w:lang w:val="en-US" w:eastAsia="zh-CN"/>
              </w:rPr>
              <w:t>，李湘，</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p>
          <w:p w14:paraId="113D0905">
            <w:pPr>
              <w:spacing w:line="360" w:lineRule="auto"/>
              <w:rPr>
                <w:rFonts w:hint="eastAsia" w:ascii="Times New Roman" w:hAnsi="Times New Roman" w:eastAsia="仿宋_GB2312"/>
                <w:szCs w:val="21"/>
                <w:lang w:eastAsia="zh-CN"/>
              </w:rPr>
            </w:pPr>
            <w:r>
              <w:rPr>
                <w:rFonts w:hint="default" w:ascii="Times New Roman" w:hAnsi="Times New Roman" w:eastAsia="仿宋_GB2312"/>
                <w:szCs w:val="21"/>
                <w:lang w:val="en-US" w:eastAsia="zh-CN"/>
              </w:rPr>
              <w:t>不同培养基对贝莱斯芽孢杆菌HNU24的影响研究</w:t>
            </w:r>
            <w:r>
              <w:rPr>
                <w:rFonts w:hint="eastAsia" w:ascii="Times New Roman" w:hAnsi="Times New Roman" w:eastAsia="仿宋_GB2312"/>
                <w:szCs w:val="21"/>
                <w:lang w:val="en-US" w:eastAsia="zh-CN"/>
              </w:rPr>
              <w:t>，夏启迪</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p>
          <w:p w14:paraId="274AE14E">
            <w:pPr>
              <w:spacing w:line="360" w:lineRule="auto"/>
              <w:rPr>
                <w:rFonts w:hint="eastAsia" w:ascii="Times New Roman" w:hAnsi="Times New Roman" w:eastAsia="仿宋_GB2312"/>
                <w:szCs w:val="21"/>
                <w:lang w:val="en-US" w:eastAsia="zh-CN"/>
              </w:rPr>
            </w:pPr>
            <w:r>
              <w:rPr>
                <w:rFonts w:hint="default" w:ascii="Times New Roman" w:hAnsi="Times New Roman" w:eastAsia="仿宋_GB2312"/>
                <w:szCs w:val="21"/>
                <w:lang w:val="en-US" w:eastAsia="zh-CN"/>
              </w:rPr>
              <w:t>青枯菌拮抗菌株的筛选和鉴定</w:t>
            </w:r>
            <w:r>
              <w:rPr>
                <w:rFonts w:hint="eastAsia" w:ascii="Times New Roman" w:hAnsi="Times New Roman" w:eastAsia="仿宋_GB2312"/>
                <w:szCs w:val="21"/>
                <w:lang w:val="en-US" w:eastAsia="zh-CN"/>
              </w:rPr>
              <w:t>，张怡，</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p>
          <w:p w14:paraId="7440FC5E">
            <w:pPr>
              <w:spacing w:line="360" w:lineRule="auto"/>
              <w:rPr>
                <w:rFonts w:hint="eastAsia" w:ascii="Times New Roman" w:hAnsi="Times New Roman" w:eastAsia="仿宋_GB2312"/>
                <w:szCs w:val="21"/>
                <w:lang w:val="en-US" w:eastAsia="zh-CN"/>
              </w:rPr>
            </w:pPr>
            <w:r>
              <w:rPr>
                <w:rFonts w:hint="default" w:ascii="Times New Roman" w:hAnsi="Times New Roman" w:eastAsia="仿宋_GB2312"/>
                <w:szCs w:val="21"/>
                <w:lang w:val="en-US" w:eastAsia="zh-CN"/>
              </w:rPr>
              <w:t>尿酸降解菌株的筛选和鉴定</w:t>
            </w:r>
            <w:r>
              <w:rPr>
                <w:rFonts w:hint="eastAsia" w:ascii="Times New Roman" w:hAnsi="Times New Roman" w:eastAsia="仿宋_GB2312"/>
                <w:szCs w:val="21"/>
                <w:lang w:val="en-US" w:eastAsia="zh-CN"/>
              </w:rPr>
              <w:t>，古颖</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p>
          <w:p w14:paraId="1C7A03BC">
            <w:pPr>
              <w:spacing w:line="360" w:lineRule="auto"/>
              <w:rPr>
                <w:rFonts w:hint="default" w:ascii="Times New Roman" w:hAnsi="Times New Roman" w:eastAsia="仿宋_GB2312"/>
                <w:szCs w:val="21"/>
                <w:lang w:val="en-US" w:eastAsia="zh-CN"/>
              </w:rPr>
            </w:pPr>
            <w:r>
              <w:rPr>
                <w:rFonts w:hint="default" w:ascii="Times New Roman" w:hAnsi="Times New Roman" w:eastAsia="仿宋_GB2312"/>
                <w:szCs w:val="21"/>
                <w:lang w:val="en-US" w:eastAsia="zh-CN"/>
              </w:rPr>
              <w:t>霍氏肠杆菌对青枯菌的拮抗活性研究</w:t>
            </w:r>
            <w:r>
              <w:rPr>
                <w:rFonts w:hint="eastAsia" w:ascii="Times New Roman" w:hAnsi="Times New Roman" w:eastAsia="仿宋_GB2312"/>
                <w:szCs w:val="21"/>
                <w:lang w:val="en-US" w:eastAsia="zh-CN"/>
              </w:rPr>
              <w:t>，朱婷婷</w:t>
            </w:r>
            <w:r>
              <w:rPr>
                <w:rFonts w:hint="eastAsia" w:ascii="Times New Roman" w:hAnsi="Times New Roman" w:eastAsia="仿宋_GB2312"/>
                <w:szCs w:val="21"/>
              </w:rPr>
              <w:t>，指导教师：李鹏</w:t>
            </w:r>
            <w:r>
              <w:rPr>
                <w:rFonts w:hint="eastAsia" w:ascii="Times New Roman" w:hAnsi="Times New Roman" w:eastAsia="仿宋_GB2312"/>
                <w:szCs w:val="21"/>
                <w:lang w:eastAsia="zh-CN"/>
              </w:rPr>
              <w:t>；</w:t>
            </w:r>
          </w:p>
          <w:p w14:paraId="42015655">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2</w:t>
            </w:r>
            <w:r>
              <w:rPr>
                <w:rFonts w:hint="eastAsia" w:ascii="Times New Roman" w:hAnsi="Times New Roman" w:eastAsia="仿宋_GB2312"/>
                <w:szCs w:val="21"/>
              </w:rPr>
              <w:t>）2020级</w:t>
            </w:r>
          </w:p>
          <w:p w14:paraId="6C88131E">
            <w:pPr>
              <w:spacing w:line="360" w:lineRule="auto"/>
              <w:rPr>
                <w:rFonts w:ascii="Times New Roman" w:hAnsi="Times New Roman" w:eastAsia="仿宋_GB2312"/>
                <w:szCs w:val="21"/>
              </w:rPr>
            </w:pPr>
            <w:r>
              <w:rPr>
                <w:rFonts w:hint="eastAsia" w:ascii="Times New Roman" w:hAnsi="Times New Roman" w:eastAsia="仿宋_GB2312"/>
                <w:szCs w:val="21"/>
              </w:rPr>
              <w:t>青枯菌EP1中游离VgrG蛋白基因敲除及其功能研究，王媛媛，指导教师：李鹏；</w:t>
            </w:r>
          </w:p>
          <w:p w14:paraId="1702718A">
            <w:pPr>
              <w:spacing w:line="360" w:lineRule="auto"/>
              <w:rPr>
                <w:rFonts w:ascii="Times New Roman" w:hAnsi="Times New Roman" w:eastAsia="仿宋_GB2312"/>
                <w:szCs w:val="21"/>
              </w:rPr>
            </w:pPr>
            <w:r>
              <w:rPr>
                <w:rFonts w:hint="eastAsia" w:ascii="Times New Roman" w:hAnsi="Times New Roman" w:eastAsia="仿宋_GB2312"/>
                <w:szCs w:val="21"/>
              </w:rPr>
              <w:t>双菌株组合拮抗青枯菌的拮抗机制和生防应用，黄菲，指导教师：李鹏；</w:t>
            </w:r>
          </w:p>
          <w:p w14:paraId="03590AF3">
            <w:pPr>
              <w:spacing w:line="360" w:lineRule="auto"/>
              <w:rPr>
                <w:rFonts w:ascii="Times New Roman" w:hAnsi="Times New Roman" w:eastAsia="仿宋_GB2312"/>
                <w:szCs w:val="21"/>
              </w:rPr>
            </w:pPr>
            <w:r>
              <w:rPr>
                <w:rFonts w:hint="eastAsia" w:ascii="Times New Roman" w:hAnsi="Times New Roman" w:eastAsia="仿宋_GB2312"/>
                <w:szCs w:val="21"/>
              </w:rPr>
              <w:t>高效拮抗青枯菌的双菌株组合HNU6-13和HNU24的互作机制研究，姚丽娅，指导教师：李鹏；</w:t>
            </w:r>
          </w:p>
          <w:p w14:paraId="35A1C370">
            <w:pPr>
              <w:spacing w:line="360" w:lineRule="auto"/>
              <w:rPr>
                <w:rFonts w:ascii="Times New Roman" w:hAnsi="Times New Roman" w:eastAsia="仿宋_GB2312"/>
                <w:szCs w:val="21"/>
              </w:rPr>
            </w:pPr>
            <w:r>
              <w:rPr>
                <w:rFonts w:hint="eastAsia" w:ascii="Times New Roman" w:hAnsi="Times New Roman" w:eastAsia="仿宋_GB2312"/>
                <w:szCs w:val="21"/>
              </w:rPr>
              <w:t>槟榔细菌性叶斑病菌拮抗菌株筛选和鉴定，傅婧洁，指导教师：李鹏；</w:t>
            </w:r>
          </w:p>
          <w:p w14:paraId="571C3596">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3</w:t>
            </w:r>
            <w:r>
              <w:rPr>
                <w:rFonts w:hint="eastAsia" w:ascii="Times New Roman" w:hAnsi="Times New Roman" w:eastAsia="仿宋_GB2312"/>
                <w:szCs w:val="21"/>
              </w:rPr>
              <w:t>）2019级</w:t>
            </w:r>
          </w:p>
          <w:p w14:paraId="48D15231">
            <w:pPr>
              <w:spacing w:line="360" w:lineRule="auto"/>
              <w:rPr>
                <w:rFonts w:ascii="Times New Roman" w:hAnsi="Times New Roman" w:eastAsia="仿宋_GB2312"/>
                <w:szCs w:val="21"/>
              </w:rPr>
            </w:pPr>
            <w:r>
              <w:rPr>
                <w:rFonts w:hint="eastAsia" w:ascii="Times New Roman" w:hAnsi="Times New Roman" w:eastAsia="仿宋_GB2312"/>
                <w:szCs w:val="21"/>
              </w:rPr>
              <w:t>贝莱斯芽孢杆菌HNU24高效拮抗茄雷尔氏菌和促进植物生长活性的研究，曹宇，指导教师：李鹏；</w:t>
            </w:r>
          </w:p>
          <w:p w14:paraId="15FB1D44">
            <w:pPr>
              <w:spacing w:line="360" w:lineRule="auto"/>
              <w:rPr>
                <w:rFonts w:ascii="Times New Roman" w:hAnsi="Times New Roman" w:eastAsia="仿宋_GB2312"/>
                <w:szCs w:val="21"/>
              </w:rPr>
            </w:pPr>
            <w:r>
              <w:rPr>
                <w:rFonts w:hint="eastAsia" w:ascii="Times New Roman" w:hAnsi="Times New Roman" w:eastAsia="仿宋_GB2312"/>
                <w:szCs w:val="21"/>
              </w:rPr>
              <w:t>番茄根系微生物分离鉴定及拮抗茄雷尔氏菌菌株筛选，陈鹏泽，指导教师：李鹏；</w:t>
            </w:r>
          </w:p>
          <w:p w14:paraId="7963E661">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4</w:t>
            </w:r>
            <w:r>
              <w:rPr>
                <w:rFonts w:hint="eastAsia" w:ascii="Times New Roman" w:hAnsi="Times New Roman" w:eastAsia="仿宋_GB2312"/>
                <w:szCs w:val="21"/>
              </w:rPr>
              <w:t>）2018级</w:t>
            </w:r>
          </w:p>
          <w:p w14:paraId="1EA16890">
            <w:pPr>
              <w:spacing w:line="360" w:lineRule="auto"/>
              <w:rPr>
                <w:rFonts w:ascii="Times New Roman" w:hAnsi="Times New Roman" w:eastAsia="仿宋_GB2312"/>
                <w:szCs w:val="21"/>
              </w:rPr>
            </w:pPr>
            <w:r>
              <w:rPr>
                <w:rFonts w:hint="eastAsia" w:ascii="Times New Roman" w:hAnsi="Times New Roman" w:eastAsia="仿宋_GB2312"/>
                <w:szCs w:val="21"/>
              </w:rPr>
              <w:t>青枯菌EP1中VgrG蛋白基因Rsp1139敲除及功能研究，唐洁，指导教师：李鹏；</w:t>
            </w:r>
          </w:p>
          <w:p w14:paraId="35923FBF">
            <w:pPr>
              <w:spacing w:line="360" w:lineRule="auto"/>
              <w:rPr>
                <w:rFonts w:ascii="Times New Roman" w:hAnsi="Times New Roman" w:eastAsia="仿宋_GB2312"/>
                <w:szCs w:val="21"/>
              </w:rPr>
            </w:pPr>
            <w:r>
              <w:rPr>
                <w:rFonts w:hint="eastAsia" w:ascii="Times New Roman" w:hAnsi="Times New Roman" w:eastAsia="仿宋_GB2312"/>
                <w:szCs w:val="21"/>
              </w:rPr>
              <w:t>青枯菌EP1中VgrG蛋白基因Rsp0629敲除及功能研究，胡安娜，指导教师：李鹏；</w:t>
            </w:r>
          </w:p>
          <w:p w14:paraId="56784C75">
            <w:pPr>
              <w:spacing w:line="360" w:lineRule="auto"/>
              <w:rPr>
                <w:rFonts w:ascii="Times New Roman" w:hAnsi="Times New Roman" w:eastAsia="仿宋_GB2312"/>
                <w:szCs w:val="21"/>
              </w:rPr>
            </w:pPr>
            <w:r>
              <w:rPr>
                <w:rFonts w:hint="eastAsia" w:ascii="Times New Roman" w:hAnsi="Times New Roman" w:eastAsia="仿宋_GB2312"/>
                <w:szCs w:val="21"/>
              </w:rPr>
              <w:t>青枯菌拮抗菌株SU47拮抗活性及菌群混合拮抗活性研究，叶雨婷，指导教师：李鹏；</w:t>
            </w:r>
          </w:p>
          <w:p w14:paraId="1158A6D4">
            <w:pPr>
              <w:spacing w:line="360" w:lineRule="auto"/>
              <w:rPr>
                <w:rFonts w:ascii="Times New Roman" w:hAnsi="Times New Roman" w:eastAsia="仿宋_GB2312"/>
                <w:szCs w:val="21"/>
              </w:rPr>
            </w:pPr>
            <w:r>
              <w:rPr>
                <w:rFonts w:hint="eastAsia" w:ascii="Times New Roman" w:hAnsi="Times New Roman" w:eastAsia="仿宋_GB2312"/>
                <w:szCs w:val="21"/>
              </w:rPr>
              <w:t>青枯菌拮抗菌株筛选及鉴定，马天浩，指导教师：李鹏；</w:t>
            </w:r>
          </w:p>
          <w:p w14:paraId="38F60DE4">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5</w:t>
            </w:r>
            <w:r>
              <w:rPr>
                <w:rFonts w:hint="eastAsia" w:ascii="Times New Roman" w:hAnsi="Times New Roman" w:eastAsia="仿宋_GB2312"/>
                <w:szCs w:val="21"/>
              </w:rPr>
              <w:t>）2017级</w:t>
            </w:r>
          </w:p>
          <w:p w14:paraId="54A55B2B">
            <w:pPr>
              <w:spacing w:line="360" w:lineRule="auto"/>
              <w:rPr>
                <w:rFonts w:ascii="Times New Roman" w:hAnsi="Times New Roman" w:eastAsia="仿宋_GB2312"/>
                <w:szCs w:val="21"/>
              </w:rPr>
            </w:pPr>
            <w:r>
              <w:rPr>
                <w:rFonts w:hint="eastAsia" w:ascii="Times New Roman" w:hAnsi="Times New Roman" w:eastAsia="仿宋_GB2312"/>
                <w:szCs w:val="21"/>
              </w:rPr>
              <w:t>黄单胞菌拮抗菌株筛选和鉴定，刘丹颖，指导教师：李鹏；</w:t>
            </w:r>
          </w:p>
          <w:p w14:paraId="5E0CD9A8">
            <w:pPr>
              <w:spacing w:line="360" w:lineRule="auto"/>
              <w:rPr>
                <w:rFonts w:ascii="Times New Roman" w:hAnsi="Times New Roman" w:eastAsia="仿宋_GB2312"/>
                <w:szCs w:val="21"/>
              </w:rPr>
            </w:pPr>
            <w:r>
              <w:rPr>
                <w:rFonts w:hint="eastAsia" w:ascii="Times New Roman" w:hAnsi="Times New Roman" w:eastAsia="仿宋_GB2312"/>
                <w:szCs w:val="21"/>
              </w:rPr>
              <w:t>茄雷尔氏菌中VI型分泌蛋白基因敲除突变体构建，丁梦凡，指导教师：李鹏；</w:t>
            </w:r>
          </w:p>
          <w:p w14:paraId="43596480">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6</w:t>
            </w:r>
            <w:r>
              <w:rPr>
                <w:rFonts w:hint="eastAsia" w:ascii="Times New Roman" w:hAnsi="Times New Roman" w:eastAsia="仿宋_GB2312"/>
                <w:szCs w:val="21"/>
              </w:rPr>
              <w:t>）2016级</w:t>
            </w:r>
          </w:p>
          <w:p w14:paraId="78441987">
            <w:pPr>
              <w:spacing w:line="360" w:lineRule="auto"/>
              <w:rPr>
                <w:rFonts w:ascii="Times New Roman" w:hAnsi="Times New Roman" w:eastAsia="仿宋_GB2312"/>
                <w:szCs w:val="21"/>
              </w:rPr>
            </w:pPr>
            <w:r>
              <w:rPr>
                <w:rFonts w:hint="eastAsia" w:ascii="Times New Roman" w:hAnsi="Times New Roman" w:eastAsia="仿宋_GB2312"/>
                <w:szCs w:val="21"/>
              </w:rPr>
              <w:t>青枯菌中micC基因敲除突变体的构建，杜红乐，指导教师：李鹏；</w:t>
            </w:r>
          </w:p>
          <w:p w14:paraId="4BF193E7">
            <w:pPr>
              <w:spacing w:line="360" w:lineRule="auto"/>
              <w:rPr>
                <w:rFonts w:ascii="Times New Roman" w:hAnsi="Times New Roman" w:eastAsia="仿宋_GB2312"/>
                <w:szCs w:val="21"/>
              </w:rPr>
            </w:pPr>
            <w:r>
              <w:rPr>
                <w:rFonts w:hint="eastAsia" w:ascii="Times New Roman" w:hAnsi="Times New Roman" w:eastAsia="仿宋_GB2312"/>
                <w:szCs w:val="21"/>
              </w:rPr>
              <w:t>海口蝴蝶兰软腐病病原鉴定及拮抗菌株的筛选，符少文，指导教师：李鹏；</w:t>
            </w:r>
          </w:p>
          <w:p w14:paraId="15C41CB9">
            <w:pPr>
              <w:spacing w:line="360" w:lineRule="auto"/>
              <w:rPr>
                <w:rFonts w:ascii="Times New Roman" w:hAnsi="Times New Roman" w:eastAsia="仿宋_GB2312"/>
                <w:szCs w:val="21"/>
              </w:rPr>
            </w:pPr>
            <w:r>
              <w:rPr>
                <w:rFonts w:hint="eastAsia" w:ascii="Times New Roman" w:hAnsi="Times New Roman" w:eastAsia="仿宋_GB2312"/>
                <w:szCs w:val="21"/>
              </w:rPr>
              <w:t>青枯劳尔氏菌拮抗菌株的筛选和鉴定，刘帆，指导教师：李鹏；</w:t>
            </w:r>
          </w:p>
          <w:p w14:paraId="2A81C60A">
            <w:pPr>
              <w:spacing w:line="360" w:lineRule="auto"/>
              <w:rPr>
                <w:rFonts w:ascii="Times New Roman" w:hAnsi="Times New Roman" w:eastAsia="仿宋_GB2312"/>
                <w:szCs w:val="21"/>
              </w:rPr>
            </w:pPr>
            <w:r>
              <w:rPr>
                <w:rFonts w:hint="eastAsia" w:ascii="Times New Roman" w:hAnsi="Times New Roman" w:eastAsia="仿宋_GB2312"/>
                <w:szCs w:val="21"/>
              </w:rPr>
              <w:t>青枯菌中clpB基因敲除及功能研究，孙羽轻轻，指导教师：李鹏；</w:t>
            </w:r>
          </w:p>
          <w:p w14:paraId="160AC121">
            <w:pPr>
              <w:spacing w:line="360" w:lineRule="auto"/>
              <w:rPr>
                <w:rFonts w:ascii="Times New Roman" w:hAnsi="Times New Roman" w:eastAsia="仿宋_GB2312"/>
                <w:szCs w:val="21"/>
              </w:rPr>
            </w:pPr>
            <w:r>
              <w:rPr>
                <w:rFonts w:hint="eastAsia" w:ascii="Times New Roman" w:hAnsi="Times New Roman" w:eastAsia="仿宋_GB2312"/>
                <w:szCs w:val="21"/>
              </w:rPr>
              <w:t>诺丽果根际微生物多样性分析，蒋云胜，指导教师：李鹏；</w:t>
            </w:r>
          </w:p>
          <w:p w14:paraId="52860EF7">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7</w:t>
            </w:r>
            <w:r>
              <w:rPr>
                <w:rFonts w:hint="eastAsia" w:ascii="Times New Roman" w:hAnsi="Times New Roman" w:eastAsia="仿宋_GB2312"/>
                <w:szCs w:val="21"/>
              </w:rPr>
              <w:t>）2015级</w:t>
            </w:r>
          </w:p>
          <w:p w14:paraId="2FEBEDF2">
            <w:pPr>
              <w:spacing w:line="360" w:lineRule="auto"/>
              <w:rPr>
                <w:rFonts w:ascii="Times New Roman" w:hAnsi="Times New Roman" w:eastAsia="仿宋_GB2312"/>
                <w:szCs w:val="21"/>
              </w:rPr>
            </w:pPr>
            <w:r>
              <w:rPr>
                <w:rFonts w:hint="eastAsia" w:ascii="Times New Roman" w:hAnsi="Times New Roman" w:eastAsia="仿宋_GB2312"/>
                <w:szCs w:val="21"/>
              </w:rPr>
              <w:t>青枯劳尔氏菌拮抗菌株的筛选和鉴定，张莹，指导教师：李鹏；（</w:t>
            </w:r>
            <w:r>
              <w:rPr>
                <w:rFonts w:hint="eastAsia" w:ascii="Times New Roman" w:hAnsi="Times New Roman" w:eastAsia="仿宋_GB2312"/>
                <w:b/>
                <w:bCs/>
                <w:szCs w:val="21"/>
              </w:rPr>
              <w:t>校级优秀毕业论文</w:t>
            </w:r>
            <w:r>
              <w:rPr>
                <w:rFonts w:hint="eastAsia" w:ascii="Times New Roman" w:hAnsi="Times New Roman" w:eastAsia="仿宋_GB2312"/>
                <w:szCs w:val="21"/>
              </w:rPr>
              <w:t>）</w:t>
            </w:r>
          </w:p>
          <w:p w14:paraId="2ABDE63A">
            <w:pPr>
              <w:spacing w:line="360" w:lineRule="auto"/>
              <w:rPr>
                <w:rFonts w:ascii="Times New Roman" w:hAnsi="Times New Roman" w:eastAsia="仿宋_GB2312"/>
                <w:szCs w:val="21"/>
              </w:rPr>
            </w:pPr>
            <w:r>
              <w:rPr>
                <w:rFonts w:hint="eastAsia" w:ascii="Times New Roman" w:hAnsi="Times New Roman" w:eastAsia="仿宋_GB2312"/>
                <w:szCs w:val="21"/>
              </w:rPr>
              <w:t>（</w:t>
            </w:r>
            <w:r>
              <w:rPr>
                <w:rFonts w:hint="eastAsia" w:ascii="Times New Roman" w:hAnsi="Times New Roman" w:eastAsia="仿宋_GB2312"/>
                <w:szCs w:val="21"/>
                <w:lang w:val="en-US" w:eastAsia="zh-CN"/>
              </w:rPr>
              <w:t>8</w:t>
            </w:r>
            <w:r>
              <w:rPr>
                <w:rFonts w:hint="eastAsia" w:ascii="Times New Roman" w:hAnsi="Times New Roman" w:eastAsia="仿宋_GB2312"/>
                <w:szCs w:val="21"/>
              </w:rPr>
              <w:t>）2014级</w:t>
            </w:r>
          </w:p>
          <w:p w14:paraId="66C7111A">
            <w:pPr>
              <w:spacing w:line="360" w:lineRule="auto"/>
              <w:rPr>
                <w:rFonts w:ascii="Times New Roman" w:hAnsi="Times New Roman" w:eastAsia="仿宋_GB2312"/>
                <w:szCs w:val="21"/>
              </w:rPr>
            </w:pPr>
            <w:r>
              <w:rPr>
                <w:rFonts w:hint="eastAsia" w:ascii="Times New Roman" w:hAnsi="Times New Roman" w:eastAsia="仿宋_GB2312"/>
                <w:szCs w:val="21"/>
              </w:rPr>
              <w:t>Bt菌株新型Cry蛋白对四种昆虫杀虫活性的测定，甘丽丹，指导教师：李鹏；</w:t>
            </w:r>
          </w:p>
          <w:p w14:paraId="66B85A4C">
            <w:pPr>
              <w:spacing w:line="360" w:lineRule="auto"/>
              <w:rPr>
                <w:rFonts w:ascii="Times New Roman" w:hAnsi="Times New Roman" w:eastAsia="仿宋_GB2312"/>
                <w:szCs w:val="21"/>
              </w:rPr>
            </w:pPr>
            <w:r>
              <w:rPr>
                <w:rFonts w:hint="eastAsia" w:ascii="Times New Roman" w:hAnsi="Times New Roman" w:eastAsia="仿宋_GB2312"/>
                <w:szCs w:val="21"/>
              </w:rPr>
              <w:t>Bt菌株XJ-39的vip2-like基因克隆表达，李菲，指导教师：李鹏；</w:t>
            </w:r>
          </w:p>
          <w:p w14:paraId="365BE53B">
            <w:pPr>
              <w:spacing w:line="360" w:lineRule="auto"/>
              <w:rPr>
                <w:rFonts w:ascii="Times New Roman" w:hAnsi="Times New Roman" w:eastAsia="仿宋_GB2312"/>
                <w:szCs w:val="21"/>
              </w:rPr>
            </w:pPr>
            <w:r>
              <w:rPr>
                <w:rFonts w:hint="eastAsia" w:ascii="Times New Roman" w:hAnsi="Times New Roman" w:eastAsia="仿宋_GB2312"/>
                <w:szCs w:val="21"/>
              </w:rPr>
              <w:t>苏云金芽孢杆菌cry基因的水平转移分析及比较基因组学研究，王甜莉，指导教师：李鹏；</w:t>
            </w:r>
          </w:p>
          <w:p w14:paraId="0AB052F8">
            <w:pPr>
              <w:spacing w:line="360" w:lineRule="auto"/>
              <w:rPr>
                <w:rFonts w:ascii="Times New Roman" w:hAnsi="Times New Roman" w:eastAsia="仿宋_GB2312"/>
                <w:szCs w:val="21"/>
              </w:rPr>
            </w:pPr>
            <w:r>
              <w:rPr>
                <w:rFonts w:hint="eastAsia" w:ascii="Times New Roman" w:hAnsi="Times New Roman" w:eastAsia="仿宋_GB2312"/>
                <w:szCs w:val="21"/>
              </w:rPr>
              <w:t>2.研究生（已毕业</w:t>
            </w:r>
            <w:r>
              <w:rPr>
                <w:rFonts w:hint="eastAsia" w:ascii="Times New Roman" w:hAnsi="Times New Roman" w:eastAsia="仿宋_GB2312"/>
                <w:szCs w:val="21"/>
                <w:lang w:val="en-US" w:eastAsia="zh-CN"/>
              </w:rPr>
              <w:t>5</w:t>
            </w:r>
            <w:r>
              <w:rPr>
                <w:rFonts w:hint="eastAsia" w:ascii="Times New Roman" w:hAnsi="Times New Roman" w:eastAsia="仿宋_GB2312"/>
                <w:szCs w:val="21"/>
              </w:rPr>
              <w:t>人）</w:t>
            </w:r>
          </w:p>
          <w:p w14:paraId="088B3393">
            <w:pPr>
              <w:spacing w:line="360" w:lineRule="auto"/>
              <w:rPr>
                <w:rFonts w:ascii="Times New Roman" w:hAnsi="Times New Roman" w:eastAsia="仿宋_GB2312"/>
                <w:szCs w:val="21"/>
              </w:rPr>
            </w:pPr>
            <w:r>
              <w:rPr>
                <w:rFonts w:hint="eastAsia" w:ascii="Times New Roman" w:hAnsi="Times New Roman" w:eastAsia="仿宋_GB2312"/>
                <w:szCs w:val="21"/>
              </w:rPr>
              <w:t>（1）蚯蚓粪对槟榔根际土微生物群落结构的影响研究，马思远，指导教师：刁晓平，李鹏；</w:t>
            </w:r>
            <w:r>
              <w:rPr>
                <w:rFonts w:hint="eastAsia" w:ascii="Times New Roman" w:hAnsi="Times New Roman" w:eastAsia="仿宋_GB2312"/>
                <w:b/>
                <w:bCs/>
                <w:szCs w:val="21"/>
              </w:rPr>
              <w:t>（省级优秀硕士论文）</w:t>
            </w:r>
          </w:p>
          <w:p w14:paraId="35FF9218">
            <w:pPr>
              <w:spacing w:line="360" w:lineRule="auto"/>
              <w:rPr>
                <w:rFonts w:ascii="Times New Roman" w:hAnsi="Times New Roman" w:eastAsia="仿宋_GB2312"/>
                <w:szCs w:val="21"/>
              </w:rPr>
            </w:pPr>
            <w:r>
              <w:rPr>
                <w:rFonts w:hint="eastAsia" w:ascii="Times New Roman" w:hAnsi="Times New Roman" w:eastAsia="仿宋_GB2312"/>
                <w:szCs w:val="21"/>
              </w:rPr>
              <w:t>（2）贝莱斯芽孢杆菌 HNU24和大曲弗朗克杆菌HNU6-13协同拮抗青枯菌机制研究，曹秀兰，指导教师：李鹏；</w:t>
            </w:r>
          </w:p>
          <w:p w14:paraId="19BE7FEC">
            <w:pPr>
              <w:spacing w:line="360" w:lineRule="auto"/>
              <w:rPr>
                <w:rFonts w:ascii="Times New Roman" w:hAnsi="Times New Roman" w:eastAsia="仿宋_GB2312"/>
                <w:szCs w:val="21"/>
              </w:rPr>
            </w:pPr>
            <w:r>
              <w:rPr>
                <w:rFonts w:hint="eastAsia" w:ascii="Times New Roman" w:hAnsi="Times New Roman" w:eastAsia="仿宋_GB2312"/>
                <w:szCs w:val="21"/>
              </w:rPr>
              <w:t>（3）青枯菌phc群体感应系统调控T6SS表达和致病过程的分子机制，王清楠，指导教师：李鹏；</w:t>
            </w:r>
          </w:p>
          <w:p w14:paraId="11432F10">
            <w:pPr>
              <w:spacing w:line="360" w:lineRule="auto"/>
              <w:rPr>
                <w:rFonts w:hint="eastAsia" w:ascii="Times New Roman" w:hAnsi="Times New Roman" w:eastAsia="仿宋_GB2312"/>
                <w:szCs w:val="21"/>
              </w:rPr>
            </w:pPr>
            <w:r>
              <w:rPr>
                <w:rFonts w:hint="eastAsia" w:ascii="Times New Roman" w:hAnsi="Times New Roman" w:eastAsia="仿宋_GB2312"/>
                <w:szCs w:val="21"/>
              </w:rPr>
              <w:t>（4）番茄根际益生菌群构建及生物防控机制研究，陈婷，指导教师：张雪妍，李鹏；</w:t>
            </w:r>
          </w:p>
          <w:p w14:paraId="64A6B2B6">
            <w:pPr>
              <w:spacing w:line="360" w:lineRule="auto"/>
              <w:rPr>
                <w:rFonts w:hint="default" w:ascii="Times New Roman" w:hAnsi="Times New Roman" w:eastAsia="仿宋_GB2312"/>
                <w:szCs w:val="21"/>
                <w:lang w:val="en-US" w:eastAsia="zh-CN"/>
              </w:rPr>
            </w:pPr>
            <w:r>
              <w:rPr>
                <w:rFonts w:hint="eastAsia" w:ascii="Times New Roman" w:hAnsi="Times New Roman" w:eastAsia="仿宋_GB2312"/>
                <w:szCs w:val="21"/>
                <w:lang w:eastAsia="zh-CN"/>
              </w:rPr>
              <w:t>（</w:t>
            </w:r>
            <w:r>
              <w:rPr>
                <w:rFonts w:hint="eastAsia" w:ascii="Times New Roman" w:hAnsi="Times New Roman" w:eastAsia="仿宋_GB2312"/>
                <w:szCs w:val="21"/>
                <w:lang w:val="en-US" w:eastAsia="zh-CN"/>
              </w:rPr>
              <w:t>5</w:t>
            </w:r>
            <w:r>
              <w:rPr>
                <w:rFonts w:hint="eastAsia" w:ascii="Times New Roman" w:hAnsi="Times New Roman" w:eastAsia="仿宋_GB2312"/>
                <w:szCs w:val="21"/>
                <w:lang w:eastAsia="zh-CN"/>
              </w:rPr>
              <w:t>）槟榔细菌性叶斑病菌BLB1基因组特征及孤立luxR基因功能研究，</w:t>
            </w:r>
            <w:r>
              <w:rPr>
                <w:rFonts w:hint="eastAsia" w:ascii="Times New Roman" w:hAnsi="Times New Roman" w:eastAsia="仿宋_GB2312"/>
                <w:szCs w:val="21"/>
                <w:lang w:val="en-US" w:eastAsia="zh-CN"/>
              </w:rPr>
              <w:t>孙警阳，指导教师：李鹏；</w:t>
            </w:r>
          </w:p>
          <w:p w14:paraId="26430387">
            <w:pPr>
              <w:spacing w:line="360" w:lineRule="auto"/>
              <w:rPr>
                <w:rFonts w:ascii="Times New Roman" w:hAnsi="Times New Roman" w:eastAsia="仿宋_GB2312"/>
                <w:szCs w:val="21"/>
              </w:rPr>
            </w:pPr>
            <w:r>
              <w:rPr>
                <w:rFonts w:hint="eastAsia" w:ascii="Times New Roman" w:hAnsi="Times New Roman" w:eastAsia="仿宋_GB2312"/>
                <w:szCs w:val="21"/>
              </w:rPr>
              <w:t>（三）实践</w:t>
            </w:r>
          </w:p>
          <w:p w14:paraId="59B26C1C">
            <w:pPr>
              <w:spacing w:line="360" w:lineRule="auto"/>
              <w:rPr>
                <w:rFonts w:ascii="Times New Roman" w:hAnsi="Times New Roman" w:eastAsia="仿宋_GB2312"/>
                <w:szCs w:val="21"/>
              </w:rPr>
            </w:pPr>
            <w:r>
              <w:rPr>
                <w:rFonts w:hint="eastAsia" w:ascii="Times New Roman" w:hAnsi="Times New Roman" w:eastAsia="仿宋_GB2312"/>
                <w:szCs w:val="21"/>
              </w:rPr>
              <w:t>1.大学生创新项目：</w:t>
            </w:r>
          </w:p>
          <w:p w14:paraId="20F2A897">
            <w:pPr>
              <w:spacing w:line="360" w:lineRule="auto"/>
              <w:rPr>
                <w:rFonts w:ascii="Times New Roman" w:hAnsi="Times New Roman" w:eastAsia="仿宋_GB2312"/>
                <w:szCs w:val="21"/>
              </w:rPr>
            </w:pPr>
            <w:r>
              <w:rPr>
                <w:rFonts w:hint="eastAsia" w:ascii="Times New Roman" w:hAnsi="Times New Roman" w:eastAsia="仿宋_GB2312"/>
                <w:szCs w:val="21"/>
              </w:rPr>
              <w:t>（1）杀秀丽隐杆线虫Bt毒素基因的鉴定与克隆，2018，负责人：莫文惠，校级创新项目（指导教师）；</w:t>
            </w:r>
          </w:p>
          <w:p w14:paraId="1697F0F7">
            <w:pPr>
              <w:spacing w:line="360" w:lineRule="auto"/>
              <w:rPr>
                <w:rFonts w:ascii="Times New Roman" w:hAnsi="Times New Roman" w:eastAsia="仿宋_GB2312"/>
                <w:szCs w:val="21"/>
              </w:rPr>
            </w:pPr>
            <w:r>
              <w:rPr>
                <w:rFonts w:hint="eastAsia" w:ascii="Times New Roman" w:hAnsi="Times New Roman" w:eastAsia="仿宋_GB2312"/>
                <w:szCs w:val="21"/>
              </w:rPr>
              <w:t>（2）作物青枯病高效生防产品的研究，2020，负责人：胡安娜，省级创新项目（指导教师）；</w:t>
            </w:r>
          </w:p>
          <w:p w14:paraId="7FDFC591">
            <w:pPr>
              <w:spacing w:line="360" w:lineRule="auto"/>
              <w:rPr>
                <w:rFonts w:ascii="Times New Roman" w:hAnsi="Times New Roman" w:eastAsia="仿宋_GB2312"/>
                <w:szCs w:val="21"/>
              </w:rPr>
            </w:pPr>
            <w:r>
              <w:rPr>
                <w:rFonts w:hint="eastAsia" w:ascii="Times New Roman" w:hAnsi="Times New Roman" w:eastAsia="仿宋_GB2312"/>
                <w:szCs w:val="21"/>
              </w:rPr>
              <w:t>（3）茄雷尔氏菌拮抗菌株鉴定及生防效果研究，2020，负责人：唐洁，校级创新项目（指导教师）；</w:t>
            </w:r>
          </w:p>
          <w:p w14:paraId="39F94609">
            <w:pPr>
              <w:spacing w:line="360" w:lineRule="auto"/>
              <w:rPr>
                <w:rFonts w:hint="eastAsia" w:ascii="Times New Roman" w:hAnsi="Times New Roman" w:eastAsia="仿宋_GB2312"/>
                <w:szCs w:val="21"/>
              </w:rPr>
            </w:pPr>
            <w:r>
              <w:rPr>
                <w:rFonts w:hint="eastAsia" w:ascii="Times New Roman" w:hAnsi="Times New Roman" w:eastAsia="仿宋_GB2312"/>
                <w:szCs w:val="21"/>
              </w:rPr>
              <w:t>（4）一株兼具高效拮抗茄雷尔氏菌活性和促进植物生长活性的芽孢杆菌的研究 ，2021，负责人：曹宇，省级创新项目（指导教师）；</w:t>
            </w:r>
          </w:p>
          <w:p w14:paraId="03652031">
            <w:pPr>
              <w:spacing w:line="360" w:lineRule="auto"/>
              <w:rPr>
                <w:rFonts w:hint="eastAsia" w:ascii="Times New Roman" w:hAnsi="Times New Roman" w:eastAsia="仿宋_GB2312"/>
                <w:szCs w:val="21"/>
                <w:lang w:val="en-US" w:eastAsia="zh-CN"/>
              </w:rPr>
            </w:pPr>
            <w:r>
              <w:rPr>
                <w:rFonts w:hint="eastAsia" w:ascii="Times New Roman" w:hAnsi="Times New Roman" w:eastAsia="仿宋_GB2312"/>
                <w:szCs w:val="21"/>
                <w:lang w:eastAsia="zh-CN"/>
              </w:rPr>
              <w:t>（</w:t>
            </w:r>
            <w:r>
              <w:rPr>
                <w:rFonts w:hint="eastAsia" w:ascii="Times New Roman" w:hAnsi="Times New Roman" w:eastAsia="仿宋_GB2312"/>
                <w:szCs w:val="21"/>
                <w:lang w:val="en-US" w:eastAsia="zh-CN"/>
              </w:rPr>
              <w:t>5</w:t>
            </w:r>
            <w:r>
              <w:rPr>
                <w:rFonts w:hint="eastAsia" w:ascii="Times New Roman" w:hAnsi="Times New Roman" w:eastAsia="仿宋_GB2312"/>
                <w:szCs w:val="21"/>
                <w:lang w:eastAsia="zh-CN"/>
              </w:rPr>
              <w:t>）</w:t>
            </w:r>
            <w:r>
              <w:rPr>
                <w:rFonts w:hint="eastAsia" w:ascii="Times New Roman" w:hAnsi="Times New Roman" w:eastAsia="仿宋_GB2312"/>
                <w:szCs w:val="21"/>
                <w:lang w:val="en-US" w:eastAsia="zh-CN"/>
              </w:rPr>
              <w:t>青枯菌EP1中vgrG蛋白基因敲除及功能研究，2023，负责人：王媛媛，校级创新项目（指导教师）；</w:t>
            </w:r>
          </w:p>
          <w:p w14:paraId="0FBE87F4">
            <w:pPr>
              <w:spacing w:line="360" w:lineRule="auto"/>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（6）番茄根际协同拮抗青枯菌的菌群组合筛选和拮抗机制研究，2023，负责人：姚丽娅，省级创新项目（指导教师）；</w:t>
            </w:r>
          </w:p>
          <w:p w14:paraId="67E0A1C6">
            <w:pPr>
              <w:spacing w:line="360" w:lineRule="auto"/>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（7）青枯退散！-智能型链霉菌生物防控材料的先行之路，2025，负责人：黄佳，中国国际大学生创新大赛校银奖（指导教师）；</w:t>
            </w:r>
          </w:p>
          <w:p w14:paraId="620C73D1">
            <w:pPr>
              <w:spacing w:line="360" w:lineRule="auto"/>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（8）海南万里真吾乡-“数智文旅”打造定制化海南旅游服务，2025，负责人：田忻玉，中国国际大学生创新大赛校铜奖（指导教师）；</w:t>
            </w:r>
          </w:p>
          <w:p w14:paraId="3285AEC3">
            <w:pPr>
              <w:spacing w:line="360" w:lineRule="auto"/>
              <w:rPr>
                <w:rFonts w:ascii="Times New Roman" w:hAnsi="Times New Roman" w:eastAsia="仿宋_GB2312"/>
                <w:szCs w:val="21"/>
              </w:rPr>
            </w:pPr>
            <w:r>
              <w:rPr>
                <w:rFonts w:hint="eastAsia" w:ascii="Times New Roman" w:hAnsi="Times New Roman" w:eastAsia="仿宋_GB2312"/>
                <w:szCs w:val="21"/>
              </w:rPr>
              <w:t>2. 学科竞赛（挑战杯、互联网+、生命科学竞赛）</w:t>
            </w:r>
          </w:p>
          <w:p w14:paraId="3BA4CAAC">
            <w:pPr>
              <w:spacing w:line="360" w:lineRule="auto"/>
              <w:rPr>
                <w:rFonts w:ascii="Times New Roman" w:hAnsi="Times New Roman" w:eastAsia="仿宋_GB2312"/>
                <w:szCs w:val="21"/>
              </w:rPr>
            </w:pPr>
            <w:r>
              <w:rPr>
                <w:rFonts w:hint="eastAsia" w:ascii="Times New Roman" w:hAnsi="Times New Roman" w:eastAsia="仿宋_GB2312"/>
                <w:szCs w:val="21"/>
              </w:rPr>
              <w:t>（1）青枯护盾-复合有益菌群有机肥，国家级（A类）</w:t>
            </w:r>
            <w:r>
              <w:rPr>
                <w:rFonts w:hint="eastAsia" w:ascii="Times New Roman" w:hAnsi="Times New Roman" w:eastAsia="仿宋_GB2312"/>
                <w:szCs w:val="21"/>
              </w:rPr>
              <w:tab/>
            </w:r>
            <w:r>
              <w:rPr>
                <w:rFonts w:hint="eastAsia" w:ascii="Times New Roman" w:hAnsi="Times New Roman" w:eastAsia="仿宋_GB2312"/>
                <w:szCs w:val="21"/>
              </w:rPr>
              <w:t>一等奖，唯一指导教师，颁奖单位：全国大学生生命科学竞赛委员会；</w:t>
            </w:r>
          </w:p>
          <w:p w14:paraId="3BFFED1F">
            <w:pPr>
              <w:spacing w:line="360" w:lineRule="auto"/>
              <w:rPr>
                <w:rFonts w:ascii="Times New Roman" w:hAnsi="Times New Roman" w:eastAsia="仿宋_GB2312"/>
                <w:szCs w:val="21"/>
              </w:rPr>
            </w:pPr>
            <w:r>
              <w:rPr>
                <w:rFonts w:hint="eastAsia" w:ascii="Times New Roman" w:hAnsi="Times New Roman" w:eastAsia="仿宋_GB2312"/>
                <w:szCs w:val="21"/>
              </w:rPr>
              <w:t>（2）双菌株组合拮抗青枯菌的机制与生防应用，国家级（A类）三等奖，唯一指导教师，颁奖单位：全国大学生生命科学竞赛委员会；</w:t>
            </w:r>
          </w:p>
          <w:p w14:paraId="6438806C">
            <w:pPr>
              <w:spacing w:line="360" w:lineRule="auto"/>
              <w:rPr>
                <w:rFonts w:ascii="Times New Roman" w:hAnsi="Times New Roman" w:eastAsia="仿宋_GB2312"/>
                <w:szCs w:val="21"/>
              </w:rPr>
            </w:pPr>
            <w:r>
              <w:rPr>
                <w:rFonts w:hint="eastAsia" w:ascii="Times New Roman" w:hAnsi="Times New Roman" w:eastAsia="仿宋_GB2312"/>
                <w:szCs w:val="21"/>
              </w:rPr>
              <w:t>（3）一株兼具高效拮抗茄雷尔氏菌活性和促进植物生长活性的芽孢杆菌的研究，国家级（A类）三等奖，唯一指导教师，颁奖单位：中国共产主义青年团中央委员会；</w:t>
            </w:r>
          </w:p>
          <w:p w14:paraId="66A397FB">
            <w:pPr>
              <w:spacing w:line="360" w:lineRule="auto"/>
              <w:rPr>
                <w:rFonts w:ascii="Times New Roman" w:hAnsi="Times New Roman" w:eastAsia="仿宋_GB2312"/>
                <w:szCs w:val="21"/>
              </w:rPr>
            </w:pPr>
            <w:r>
              <w:rPr>
                <w:rFonts w:hint="eastAsia" w:ascii="Times New Roman" w:hAnsi="Times New Roman" w:eastAsia="仿宋_GB2312"/>
                <w:szCs w:val="21"/>
              </w:rPr>
              <w:t>（4）诺丽果根系有益微生物的筛选及促生长活性研究，国家级三等奖，唯一指导教师，颁奖单位：全国大学生生命科学竞赛委员会；</w:t>
            </w:r>
          </w:p>
          <w:p w14:paraId="2D0A75D7">
            <w:pPr>
              <w:spacing w:line="360" w:lineRule="auto"/>
              <w:rPr>
                <w:rFonts w:ascii="Times New Roman" w:hAnsi="Times New Roman" w:eastAsia="仿宋_GB2312"/>
                <w:szCs w:val="21"/>
              </w:rPr>
            </w:pPr>
            <w:r>
              <w:rPr>
                <w:rFonts w:hint="eastAsia" w:ascii="Times New Roman" w:hAnsi="Times New Roman" w:eastAsia="仿宋_GB2312"/>
                <w:szCs w:val="21"/>
              </w:rPr>
              <w:t>（5）一株对茄雷尔氏菌具有高效拮抗活性的芽孢杆菌HNU24的鉴定及应用，省级二等奖，唯一指导教师，颁奖单位：全国大学生生命科学竞赛委员会；</w:t>
            </w:r>
          </w:p>
          <w:p w14:paraId="4DA1DF2C">
            <w:pPr>
              <w:spacing w:line="360" w:lineRule="auto"/>
              <w:rPr>
                <w:rFonts w:ascii="Times New Roman" w:hAnsi="Times New Roman" w:eastAsia="仿宋_GB2312"/>
                <w:szCs w:val="21"/>
              </w:rPr>
            </w:pPr>
            <w:r>
              <w:rPr>
                <w:rFonts w:hint="eastAsia" w:ascii="Times New Roman" w:hAnsi="Times New Roman" w:eastAsia="仿宋_GB2312"/>
                <w:szCs w:val="21"/>
              </w:rPr>
              <w:t>（6）双菌株组合拮抗青枯菌的机制与生防应用，省级二等奖，唯一指导教师，颁奖单位：全国大学生生命科学竞赛委员会；</w:t>
            </w:r>
          </w:p>
          <w:p w14:paraId="510BF099">
            <w:pPr>
              <w:spacing w:line="360" w:lineRule="auto"/>
              <w:rPr>
                <w:rFonts w:ascii="Times New Roman" w:hAnsi="Times New Roman" w:eastAsia="仿宋_GB2312"/>
                <w:szCs w:val="21"/>
              </w:rPr>
            </w:pPr>
            <w:r>
              <w:rPr>
                <w:rFonts w:hint="eastAsia" w:ascii="Times New Roman" w:hAnsi="Times New Roman" w:eastAsia="仿宋_GB2312"/>
                <w:szCs w:val="21"/>
              </w:rPr>
              <w:t>（7）绿色高效生防菌剂-现代农业“菌活力”，第七届中国国际“互联网+”大学生创新创业大赛海南省铜奖，唯一指导教师，颁奖单位：海南省教育厅；</w:t>
            </w:r>
          </w:p>
          <w:p w14:paraId="6D97EA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仿宋_GB2312"/>
                <w:szCs w:val="21"/>
              </w:rPr>
            </w:pPr>
            <w:r>
              <w:rPr>
                <w:rFonts w:hint="eastAsia" w:ascii="Times New Roman" w:hAnsi="Times New Roman" w:eastAsia="仿宋_GB2312"/>
                <w:szCs w:val="21"/>
              </w:rPr>
              <w:t>（8）贝益合-新型抗青枯微生物绿色菌肥，第八届中国国际“互联网+”大学生创新创业大赛海南省铜奖，唯一指导教师，颁奖单位：海南省教育厅；</w:t>
            </w:r>
          </w:p>
          <w:p w14:paraId="4E072687">
            <w:pPr>
              <w:spacing w:line="360" w:lineRule="auto"/>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（9）链霉菌属菌株PQJ20对青枯病的精准防控与促生长研究，全国大学生生命科学竞赛省级三等奖，</w:t>
            </w:r>
            <w:r>
              <w:rPr>
                <w:rFonts w:hint="eastAsia" w:ascii="Times New Roman" w:hAnsi="Times New Roman" w:eastAsia="仿宋_GB2312"/>
                <w:szCs w:val="21"/>
              </w:rPr>
              <w:t>颁奖单位：全国大学生生命科学竞赛委员会；</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default" w:asciiTheme="minorEastAsia" w:hAnsiTheme="minorEastAsia" w:eastAsiaTheme="minorEastAsia" w:cstheme="minorEastAsia"/>
                <w:b/>
                <w:bCs/>
                <w:kern w:val="0"/>
                <w:szCs w:val="21"/>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25</w:t>
            </w: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1</w:t>
            </w: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100</w:t>
            </w: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1</w:t>
            </w: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3</w:t>
            </w: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600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cstheme="minorEastAsia"/>
                <w:b w:val="0"/>
                <w:bCs w:val="0"/>
                <w:kern w:val="0"/>
                <w:sz w:val="24"/>
                <w:szCs w:val="24"/>
                <w:lang w:val="en-US" w:eastAsia="zh-CN"/>
              </w:rPr>
              <w:t>660</w:t>
            </w: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1</w:t>
            </w: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20</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2</w:t>
            </w: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79A6A26">
            <w:pPr>
              <w:widowControl/>
              <w:spacing w:line="320" w:lineRule="exact"/>
              <w:jc w:val="center"/>
              <w:rPr>
                <w:rFonts w:hint="eastAsia" w:ascii="Times New Roman" w:hAnsi="Times New Roman" w:eastAsia="仿宋_GB2312" w:cs="宋体"/>
                <w:kern w:val="0"/>
                <w:szCs w:val="21"/>
                <w:lang w:val="en-US" w:eastAsia="zh-CN"/>
              </w:rPr>
            </w:pPr>
            <w:r>
              <w:rPr>
                <w:rFonts w:hint="eastAsia" w:ascii="Times New Roman" w:hAnsi="Times New Roman" w:eastAsia="仿宋_GB2312" w:cs="宋体"/>
                <w:kern w:val="0"/>
                <w:szCs w:val="21"/>
                <w:lang w:val="en-US" w:eastAsia="zh-CN"/>
              </w:rPr>
              <w:t>50</w:t>
            </w:r>
          </w:p>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imes New Roman" w:hAnsi="Times New Roman" w:eastAsia="仿宋_GB2312" w:cs="宋体"/>
                <w:kern w:val="0"/>
                <w:szCs w:val="21"/>
              </w:rPr>
              <w:t>与刁晓平教授联合指导</w:t>
            </w: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en-US" w:eastAsia="zh-CN"/>
              </w:rPr>
              <w:t>100</w:t>
            </w: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835</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1035</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4253" w:type="dxa"/>
            <w:vAlign w:val="center"/>
          </w:tcPr>
          <w:p w14:paraId="5A71383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李鹏工匠人才创新工作室</w:t>
            </w:r>
          </w:p>
        </w:tc>
        <w:tc>
          <w:tcPr>
            <w:tcW w:w="850" w:type="dxa"/>
            <w:vAlign w:val="center"/>
          </w:tcPr>
          <w:p w14:paraId="478D769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2410" w:type="dxa"/>
            <w:tcBorders>
              <w:right w:val="single" w:color="auto" w:sz="4" w:space="0"/>
            </w:tcBorders>
            <w:vAlign w:val="center"/>
          </w:tcPr>
          <w:p w14:paraId="577643B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4BACDED7">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2025.12</w:t>
            </w: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r w14:paraId="1618F2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0B842E3">
            <w:pPr>
              <w:jc w:val="center"/>
              <w:rPr>
                <w:rFonts w:hint="eastAsia" w:cs="宋体" w:asciiTheme="minorEastAsia" w:hAnsiTheme="minorEastAsia" w:eastAsiaTheme="minorEastAsia"/>
                <w:kern w:val="0"/>
                <w:szCs w:val="21"/>
                <w:lang w:eastAsia="zh-CN"/>
              </w:rPr>
            </w:pPr>
            <w:r>
              <w:rPr>
                <w:rFonts w:hint="eastAsia" w:ascii="Times New Roman" w:hAnsi="Times New Roman" w:cs="宋体"/>
                <w:kern w:val="0"/>
                <w:szCs w:val="21"/>
                <w:lang w:val="en-US" w:eastAsia="zh-CN"/>
              </w:rPr>
              <w:t>2</w:t>
            </w:r>
          </w:p>
        </w:tc>
        <w:tc>
          <w:tcPr>
            <w:tcW w:w="4253" w:type="dxa"/>
            <w:vAlign w:val="center"/>
          </w:tcPr>
          <w:p w14:paraId="389B0133">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海南师范大学青年教学能手</w:t>
            </w:r>
          </w:p>
        </w:tc>
        <w:tc>
          <w:tcPr>
            <w:tcW w:w="850" w:type="dxa"/>
            <w:vAlign w:val="center"/>
          </w:tcPr>
          <w:p w14:paraId="7D7F2F91">
            <w:pPr>
              <w:jc w:val="center"/>
              <w:rPr>
                <w:rFonts w:hint="eastAsia" w:cs="宋体" w:asciiTheme="minorEastAsia" w:hAnsiTheme="minorEastAsia" w:eastAsiaTheme="minorEastAsia"/>
                <w:kern w:val="0"/>
                <w:szCs w:val="21"/>
                <w:lang w:val="en-US" w:eastAsia="zh-CN"/>
              </w:rPr>
            </w:pPr>
            <w:r>
              <w:rPr>
                <w:rFonts w:hint="eastAsia" w:ascii="Times New Roman" w:hAnsi="Times New Roman" w:cs="宋体"/>
                <w:kern w:val="0"/>
                <w:szCs w:val="21"/>
              </w:rPr>
              <w:t>校级</w:t>
            </w:r>
          </w:p>
        </w:tc>
        <w:tc>
          <w:tcPr>
            <w:tcW w:w="2410" w:type="dxa"/>
            <w:tcBorders>
              <w:right w:val="single" w:color="auto" w:sz="4" w:space="0"/>
            </w:tcBorders>
            <w:vAlign w:val="center"/>
          </w:tcPr>
          <w:p w14:paraId="0E0BF45C">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海南师范大学</w:t>
            </w:r>
          </w:p>
        </w:tc>
        <w:tc>
          <w:tcPr>
            <w:tcW w:w="992" w:type="dxa"/>
            <w:tcBorders>
              <w:right w:val="single" w:color="auto" w:sz="4" w:space="0"/>
            </w:tcBorders>
            <w:vAlign w:val="center"/>
          </w:tcPr>
          <w:p w14:paraId="1F716C52">
            <w:pPr>
              <w:jc w:val="center"/>
              <w:rPr>
                <w:rFonts w:hint="default" w:ascii="Times New Roman" w:hAnsi="Times New Roman" w:cs="Times New Roman"/>
                <w:kern w:val="0"/>
                <w:szCs w:val="21"/>
              </w:rPr>
            </w:pPr>
            <w:r>
              <w:rPr>
                <w:rFonts w:hint="default" w:ascii="Times New Roman" w:hAnsi="Times New Roman" w:cs="Times New Roman"/>
                <w:kern w:val="0"/>
                <w:szCs w:val="21"/>
              </w:rPr>
              <w:t>2020.08</w:t>
            </w:r>
          </w:p>
        </w:tc>
        <w:tc>
          <w:tcPr>
            <w:tcW w:w="532" w:type="dxa"/>
            <w:tcBorders>
              <w:left w:val="single" w:color="auto" w:sz="4" w:space="0"/>
            </w:tcBorders>
            <w:vAlign w:val="center"/>
          </w:tcPr>
          <w:p w14:paraId="150010A9">
            <w:pPr>
              <w:jc w:val="center"/>
              <w:rPr>
                <w:rFonts w:cs="宋体" w:asciiTheme="minorEastAsia" w:hAnsiTheme="minorEastAsia"/>
                <w:kern w:val="0"/>
                <w:szCs w:val="21"/>
              </w:rPr>
            </w:pPr>
          </w:p>
        </w:tc>
      </w:tr>
      <w:tr w14:paraId="3D3CC4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E0FBBB2">
            <w:pPr>
              <w:jc w:val="center"/>
              <w:rPr>
                <w:rFonts w:hint="eastAsia" w:cs="宋体" w:asciiTheme="minorEastAsia" w:hAnsiTheme="minorEastAsia" w:eastAsiaTheme="minorEastAsia"/>
                <w:kern w:val="0"/>
                <w:szCs w:val="21"/>
                <w:lang w:eastAsia="zh-CN"/>
              </w:rPr>
            </w:pPr>
            <w:r>
              <w:rPr>
                <w:rFonts w:hint="eastAsia" w:ascii="Times New Roman" w:hAnsi="Times New Roman" w:cs="宋体"/>
                <w:kern w:val="0"/>
                <w:szCs w:val="21"/>
                <w:lang w:val="en-US" w:eastAsia="zh-CN"/>
              </w:rPr>
              <w:t>3</w:t>
            </w:r>
          </w:p>
        </w:tc>
        <w:tc>
          <w:tcPr>
            <w:tcW w:w="4253" w:type="dxa"/>
            <w:vAlign w:val="center"/>
          </w:tcPr>
          <w:p w14:paraId="4B9D6724">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中国国际“互联网+”优秀指导教师</w:t>
            </w:r>
          </w:p>
        </w:tc>
        <w:tc>
          <w:tcPr>
            <w:tcW w:w="850" w:type="dxa"/>
            <w:vAlign w:val="center"/>
          </w:tcPr>
          <w:p w14:paraId="7E774418">
            <w:pPr>
              <w:jc w:val="center"/>
              <w:rPr>
                <w:rFonts w:hint="eastAsia" w:cs="宋体" w:asciiTheme="minorEastAsia" w:hAnsiTheme="minorEastAsia" w:eastAsiaTheme="minorEastAsia"/>
                <w:kern w:val="0"/>
                <w:szCs w:val="21"/>
                <w:lang w:val="en-US" w:eastAsia="zh-CN"/>
              </w:rPr>
            </w:pPr>
            <w:r>
              <w:rPr>
                <w:rFonts w:hint="eastAsia" w:ascii="Times New Roman" w:hAnsi="Times New Roman" w:cs="宋体"/>
                <w:kern w:val="0"/>
                <w:szCs w:val="21"/>
              </w:rPr>
              <w:t>省级</w:t>
            </w:r>
          </w:p>
        </w:tc>
        <w:tc>
          <w:tcPr>
            <w:tcW w:w="2410" w:type="dxa"/>
            <w:tcBorders>
              <w:right w:val="single" w:color="auto" w:sz="4" w:space="0"/>
            </w:tcBorders>
            <w:vAlign w:val="center"/>
          </w:tcPr>
          <w:p w14:paraId="062D30E5">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海南省教育厅</w:t>
            </w:r>
          </w:p>
        </w:tc>
        <w:tc>
          <w:tcPr>
            <w:tcW w:w="992" w:type="dxa"/>
            <w:tcBorders>
              <w:right w:val="single" w:color="auto" w:sz="4" w:space="0"/>
            </w:tcBorders>
            <w:vAlign w:val="center"/>
          </w:tcPr>
          <w:p w14:paraId="1B89543D">
            <w:pPr>
              <w:jc w:val="center"/>
              <w:rPr>
                <w:rFonts w:hint="default" w:ascii="Times New Roman" w:hAnsi="Times New Roman" w:cs="Times New Roman"/>
                <w:kern w:val="0"/>
                <w:szCs w:val="21"/>
              </w:rPr>
            </w:pPr>
            <w:r>
              <w:rPr>
                <w:rFonts w:hint="default" w:ascii="Times New Roman" w:hAnsi="Times New Roman" w:cs="Times New Roman"/>
                <w:kern w:val="0"/>
                <w:szCs w:val="21"/>
              </w:rPr>
              <w:t>2021.08</w:t>
            </w:r>
          </w:p>
        </w:tc>
        <w:tc>
          <w:tcPr>
            <w:tcW w:w="532" w:type="dxa"/>
            <w:tcBorders>
              <w:left w:val="single" w:color="auto" w:sz="4" w:space="0"/>
            </w:tcBorders>
            <w:vAlign w:val="center"/>
          </w:tcPr>
          <w:p w14:paraId="7E35DCAC">
            <w:pPr>
              <w:jc w:val="center"/>
              <w:rPr>
                <w:rFonts w:cs="宋体" w:asciiTheme="minorEastAsia" w:hAnsiTheme="minorEastAsia"/>
                <w:kern w:val="0"/>
                <w:szCs w:val="21"/>
              </w:rPr>
            </w:pPr>
          </w:p>
        </w:tc>
      </w:tr>
      <w:tr w14:paraId="0F68CB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5BA3617">
            <w:pPr>
              <w:jc w:val="center"/>
              <w:rPr>
                <w:rFonts w:hint="eastAsia" w:cs="宋体" w:asciiTheme="minorEastAsia" w:hAnsiTheme="minorEastAsia" w:eastAsiaTheme="minorEastAsia"/>
                <w:kern w:val="0"/>
                <w:szCs w:val="21"/>
                <w:lang w:eastAsia="zh-CN"/>
              </w:rPr>
            </w:pPr>
            <w:r>
              <w:rPr>
                <w:rFonts w:hint="eastAsia" w:ascii="Times New Roman" w:hAnsi="Times New Roman" w:cs="宋体"/>
                <w:kern w:val="0"/>
                <w:szCs w:val="21"/>
                <w:lang w:val="en-US" w:eastAsia="zh-CN"/>
              </w:rPr>
              <w:t>4</w:t>
            </w:r>
          </w:p>
        </w:tc>
        <w:tc>
          <w:tcPr>
            <w:tcW w:w="4253" w:type="dxa"/>
            <w:vAlign w:val="center"/>
          </w:tcPr>
          <w:p w14:paraId="40E4F335">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毕业实习优秀指导教师</w:t>
            </w:r>
          </w:p>
        </w:tc>
        <w:tc>
          <w:tcPr>
            <w:tcW w:w="850" w:type="dxa"/>
            <w:vAlign w:val="center"/>
          </w:tcPr>
          <w:p w14:paraId="6322A2CE">
            <w:pPr>
              <w:jc w:val="center"/>
              <w:rPr>
                <w:rFonts w:hint="eastAsia" w:cs="宋体" w:asciiTheme="minorEastAsia" w:hAnsiTheme="minorEastAsia" w:eastAsiaTheme="minorEastAsia"/>
                <w:kern w:val="0"/>
                <w:szCs w:val="21"/>
                <w:lang w:val="en-US" w:eastAsia="zh-CN"/>
              </w:rPr>
            </w:pPr>
            <w:r>
              <w:rPr>
                <w:rFonts w:hint="eastAsia" w:ascii="Times New Roman" w:hAnsi="Times New Roman" w:cs="宋体"/>
                <w:kern w:val="0"/>
                <w:szCs w:val="21"/>
              </w:rPr>
              <w:t>校级</w:t>
            </w:r>
          </w:p>
        </w:tc>
        <w:tc>
          <w:tcPr>
            <w:tcW w:w="2410" w:type="dxa"/>
            <w:tcBorders>
              <w:right w:val="single" w:color="auto" w:sz="4" w:space="0"/>
            </w:tcBorders>
            <w:vAlign w:val="center"/>
          </w:tcPr>
          <w:p w14:paraId="6A51AFE5">
            <w:pPr>
              <w:jc w:val="center"/>
              <w:rPr>
                <w:rFonts w:hint="default" w:cs="宋体" w:asciiTheme="minorEastAsia" w:hAnsiTheme="minorEastAsia" w:eastAsiaTheme="minorEastAsia"/>
                <w:kern w:val="0"/>
                <w:szCs w:val="21"/>
                <w:lang w:val="en-US" w:eastAsia="zh-CN"/>
              </w:rPr>
            </w:pPr>
            <w:r>
              <w:rPr>
                <w:rFonts w:hint="eastAsia" w:ascii="Times New Roman" w:hAnsi="Times New Roman" w:cs="宋体"/>
                <w:kern w:val="0"/>
                <w:szCs w:val="21"/>
              </w:rPr>
              <w:t>海南师范大学</w:t>
            </w:r>
          </w:p>
        </w:tc>
        <w:tc>
          <w:tcPr>
            <w:tcW w:w="992" w:type="dxa"/>
            <w:tcBorders>
              <w:right w:val="single" w:color="auto" w:sz="4" w:space="0"/>
            </w:tcBorders>
            <w:vAlign w:val="center"/>
          </w:tcPr>
          <w:p w14:paraId="411BF60E">
            <w:pPr>
              <w:jc w:val="center"/>
              <w:rPr>
                <w:rFonts w:hint="default" w:ascii="Times New Roman" w:hAnsi="Times New Roman" w:cs="Times New Roman"/>
                <w:kern w:val="0"/>
                <w:szCs w:val="21"/>
              </w:rPr>
            </w:pPr>
            <w:r>
              <w:rPr>
                <w:rFonts w:hint="default" w:ascii="Times New Roman" w:hAnsi="Times New Roman" w:cs="Times New Roman"/>
                <w:kern w:val="0"/>
                <w:szCs w:val="21"/>
              </w:rPr>
              <w:t>2020.07</w:t>
            </w:r>
          </w:p>
        </w:tc>
        <w:tc>
          <w:tcPr>
            <w:tcW w:w="532" w:type="dxa"/>
            <w:tcBorders>
              <w:left w:val="single" w:color="auto" w:sz="4" w:space="0"/>
            </w:tcBorders>
            <w:vAlign w:val="center"/>
          </w:tcPr>
          <w:p w14:paraId="61FD421C">
            <w:pPr>
              <w:jc w:val="center"/>
              <w:rPr>
                <w:rFonts w:cs="宋体" w:asciiTheme="minorEastAsia" w:hAnsiTheme="minorEastAsia"/>
                <w:kern w:val="0"/>
                <w:szCs w:val="21"/>
              </w:rPr>
            </w:pPr>
          </w:p>
        </w:tc>
      </w:tr>
    </w:tbl>
    <w:p w14:paraId="6157C73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第四届全国高校教师创新大赛</w:t>
            </w:r>
          </w:p>
        </w:tc>
        <w:tc>
          <w:tcPr>
            <w:tcW w:w="708" w:type="dxa"/>
            <w:vAlign w:val="center"/>
          </w:tcPr>
          <w:p w14:paraId="6A5F29E7">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35D4CD6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三等奖</w:t>
            </w:r>
          </w:p>
        </w:tc>
        <w:tc>
          <w:tcPr>
            <w:tcW w:w="1417" w:type="dxa"/>
            <w:vAlign w:val="center"/>
          </w:tcPr>
          <w:p w14:paraId="6BE28C7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1418" w:type="dxa"/>
            <w:tcBorders>
              <w:right w:val="single" w:color="auto" w:sz="4" w:space="0"/>
            </w:tcBorders>
            <w:vAlign w:val="center"/>
          </w:tcPr>
          <w:p w14:paraId="4C4DECA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4CE98DF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2024.04</w:t>
            </w:r>
          </w:p>
        </w:tc>
        <w:tc>
          <w:tcPr>
            <w:tcW w:w="532" w:type="dxa"/>
            <w:tcBorders>
              <w:left w:val="single" w:color="auto" w:sz="4" w:space="0"/>
            </w:tcBorders>
            <w:vAlign w:val="center"/>
          </w:tcPr>
          <w:p w14:paraId="51A3B50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25</w:t>
            </w: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162D6780">
            <w:pPr>
              <w:jc w:val="center"/>
              <w:rPr>
                <w:rFonts w:cs="宋体" w:asciiTheme="minorEastAsia" w:hAnsiTheme="minorEastAsia"/>
                <w:kern w:val="0"/>
                <w:szCs w:val="21"/>
              </w:rPr>
            </w:pPr>
          </w:p>
        </w:tc>
        <w:tc>
          <w:tcPr>
            <w:tcW w:w="3119" w:type="dxa"/>
            <w:vAlign w:val="center"/>
          </w:tcPr>
          <w:p w14:paraId="4B8F8DA2">
            <w:pPr>
              <w:jc w:val="both"/>
              <w:rPr>
                <w:rFonts w:cs="宋体" w:asciiTheme="minorEastAsia" w:hAnsiTheme="minorEastAsia"/>
                <w:kern w:val="0"/>
                <w:szCs w:val="21"/>
              </w:rPr>
            </w:pPr>
            <w:r>
              <w:rPr>
                <w:rFonts w:hint="eastAsia" w:ascii="Times New Roman" w:hAnsi="Times New Roman" w:cs="宋体"/>
                <w:kern w:val="0"/>
                <w:szCs w:val="21"/>
              </w:rPr>
              <w:t>海南生态环境保护背景下微生物学课程思政的探索和实践</w:t>
            </w:r>
          </w:p>
        </w:tc>
        <w:tc>
          <w:tcPr>
            <w:tcW w:w="708" w:type="dxa"/>
            <w:vAlign w:val="center"/>
          </w:tcPr>
          <w:p w14:paraId="22C9C81C">
            <w:pPr>
              <w:jc w:val="center"/>
              <w:rPr>
                <w:rFonts w:cs="宋体" w:asciiTheme="minorEastAsia" w:hAnsiTheme="minorEastAsia"/>
                <w:kern w:val="0"/>
                <w:szCs w:val="21"/>
              </w:rPr>
            </w:pPr>
            <w:r>
              <w:rPr>
                <w:rFonts w:hint="eastAsia" w:ascii="Times New Roman" w:hAnsi="Times New Roman" w:cs="宋体"/>
                <w:kern w:val="0"/>
                <w:szCs w:val="21"/>
              </w:rPr>
              <w:t>省级</w:t>
            </w:r>
          </w:p>
        </w:tc>
        <w:tc>
          <w:tcPr>
            <w:tcW w:w="851" w:type="dxa"/>
            <w:vAlign w:val="center"/>
          </w:tcPr>
          <w:p w14:paraId="29656C94">
            <w:pPr>
              <w:jc w:val="center"/>
              <w:rPr>
                <w:rFonts w:hint="eastAsia" w:ascii="Times New Roman" w:hAnsi="Times New Roman" w:cs="宋体"/>
                <w:kern w:val="0"/>
                <w:szCs w:val="21"/>
              </w:rPr>
            </w:pPr>
            <w:r>
              <w:rPr>
                <w:rFonts w:hint="eastAsia" w:ascii="Times New Roman" w:hAnsi="Times New Roman" w:cs="宋体"/>
                <w:kern w:val="0"/>
                <w:szCs w:val="21"/>
              </w:rPr>
              <w:t>一般</w:t>
            </w:r>
          </w:p>
          <w:p w14:paraId="22B3471A">
            <w:pPr>
              <w:jc w:val="center"/>
              <w:rPr>
                <w:rFonts w:cs="宋体" w:asciiTheme="minorEastAsia" w:hAnsiTheme="minorEastAsia"/>
                <w:kern w:val="0"/>
                <w:szCs w:val="21"/>
              </w:rPr>
            </w:pPr>
            <w:r>
              <w:rPr>
                <w:rFonts w:hint="eastAsia" w:ascii="Times New Roman" w:hAnsi="Times New Roman" w:cs="宋体"/>
                <w:kern w:val="0"/>
                <w:szCs w:val="21"/>
              </w:rPr>
              <w:t>项目</w:t>
            </w:r>
          </w:p>
        </w:tc>
        <w:tc>
          <w:tcPr>
            <w:tcW w:w="1417" w:type="dxa"/>
            <w:vAlign w:val="center"/>
          </w:tcPr>
          <w:p w14:paraId="15E863B1">
            <w:pPr>
              <w:jc w:val="center"/>
              <w:rPr>
                <w:rFonts w:cs="宋体" w:asciiTheme="minorEastAsia" w:hAnsiTheme="minorEastAsia"/>
                <w:kern w:val="0"/>
                <w:szCs w:val="21"/>
              </w:rPr>
            </w:pPr>
            <w:r>
              <w:rPr>
                <w:rFonts w:hint="eastAsia" w:ascii="Times New Roman" w:hAnsi="Times New Roman" w:cs="宋体"/>
                <w:kern w:val="0"/>
                <w:szCs w:val="21"/>
              </w:rPr>
              <w:t>1</w:t>
            </w:r>
          </w:p>
        </w:tc>
        <w:tc>
          <w:tcPr>
            <w:tcW w:w="1418" w:type="dxa"/>
            <w:tcBorders>
              <w:right w:val="single" w:color="auto" w:sz="4" w:space="0"/>
            </w:tcBorders>
            <w:vAlign w:val="center"/>
          </w:tcPr>
          <w:p w14:paraId="211D9A09">
            <w:pPr>
              <w:jc w:val="center"/>
              <w:rPr>
                <w:rFonts w:cs="宋体" w:asciiTheme="minorEastAsia" w:hAnsiTheme="minorEastAsia"/>
                <w:kern w:val="0"/>
                <w:szCs w:val="21"/>
              </w:rPr>
            </w:pPr>
            <w:r>
              <w:rPr>
                <w:rFonts w:hint="eastAsia" w:ascii="Times New Roman" w:hAnsi="Times New Roman" w:cs="宋体"/>
                <w:kern w:val="0"/>
                <w:szCs w:val="21"/>
              </w:rPr>
              <w:t>海南省教育厅</w:t>
            </w:r>
          </w:p>
        </w:tc>
        <w:tc>
          <w:tcPr>
            <w:tcW w:w="992" w:type="dxa"/>
            <w:tcBorders>
              <w:right w:val="single" w:color="auto" w:sz="4" w:space="0"/>
            </w:tcBorders>
            <w:vAlign w:val="center"/>
          </w:tcPr>
          <w:p w14:paraId="5731ABDC">
            <w:pPr>
              <w:jc w:val="center"/>
              <w:rPr>
                <w:rFonts w:cs="宋体" w:asciiTheme="minorEastAsia" w:hAnsiTheme="minorEastAsia"/>
                <w:kern w:val="0"/>
                <w:szCs w:val="21"/>
              </w:rPr>
            </w:pPr>
            <w:r>
              <w:rPr>
                <w:rFonts w:hint="eastAsia" w:ascii="Times New Roman" w:hAnsi="Times New Roman" w:cs="宋体"/>
                <w:kern w:val="0"/>
                <w:szCs w:val="21"/>
              </w:rPr>
              <w:t>2024</w:t>
            </w:r>
          </w:p>
        </w:tc>
        <w:tc>
          <w:tcPr>
            <w:tcW w:w="532" w:type="dxa"/>
            <w:tcBorders>
              <w:left w:val="single" w:color="auto" w:sz="4" w:space="0"/>
            </w:tcBorders>
            <w:vAlign w:val="center"/>
          </w:tcPr>
          <w:p w14:paraId="2AB44021">
            <w:pPr>
              <w:rPr>
                <w:rFonts w:cs="宋体" w:asciiTheme="minorEastAsia" w:hAnsiTheme="minorEastAsia"/>
                <w:kern w:val="0"/>
                <w:szCs w:val="21"/>
              </w:rPr>
            </w:pPr>
            <w:r>
              <w:rPr>
                <w:rFonts w:hint="eastAsia" w:ascii="Times New Roman" w:hAnsi="Times New Roman" w:cs="宋体"/>
                <w:kern w:val="0"/>
                <w:szCs w:val="21"/>
                <w:lang w:val="en-US" w:eastAsia="zh-CN"/>
              </w:rPr>
              <w:t>10</w:t>
            </w:r>
            <w:r>
              <w:rPr>
                <w:rFonts w:hint="eastAsia" w:ascii="Times New Roman" w:hAnsi="Times New Roman" w:cs="宋体"/>
                <w:kern w:val="0"/>
                <w:szCs w:val="21"/>
              </w:rPr>
              <w:t>0</w:t>
            </w:r>
          </w:p>
        </w:tc>
      </w:tr>
      <w:tr w14:paraId="68A20F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2F8905A">
            <w:pPr>
              <w:jc w:val="center"/>
              <w:rPr>
                <w:rFonts w:hint="eastAsia" w:cs="宋体" w:asciiTheme="minorEastAsia" w:hAnsiTheme="minorEastAsia" w:eastAsiaTheme="minorEastAsia"/>
                <w:kern w:val="0"/>
                <w:szCs w:val="21"/>
                <w:lang w:val="en-US" w:eastAsia="zh-CN"/>
              </w:rPr>
            </w:pPr>
          </w:p>
        </w:tc>
        <w:tc>
          <w:tcPr>
            <w:tcW w:w="3119" w:type="dxa"/>
            <w:vAlign w:val="center"/>
          </w:tcPr>
          <w:p w14:paraId="67734692">
            <w:pPr>
              <w:jc w:val="both"/>
              <w:rPr>
                <w:rFonts w:hint="eastAsia" w:ascii="Times New Roman" w:hAnsi="Times New Roman" w:cs="宋体"/>
                <w:kern w:val="0"/>
                <w:szCs w:val="21"/>
              </w:rPr>
            </w:pPr>
          </w:p>
        </w:tc>
        <w:tc>
          <w:tcPr>
            <w:tcW w:w="708" w:type="dxa"/>
            <w:vAlign w:val="center"/>
          </w:tcPr>
          <w:p w14:paraId="3CAC8639">
            <w:pPr>
              <w:jc w:val="center"/>
              <w:rPr>
                <w:rFonts w:hint="eastAsia" w:ascii="Times New Roman" w:hAnsi="Times New Roman" w:cs="宋体" w:eastAsiaTheme="minorEastAsia"/>
                <w:kern w:val="0"/>
                <w:szCs w:val="21"/>
                <w:lang w:val="en-US" w:eastAsia="zh-CN"/>
              </w:rPr>
            </w:pPr>
          </w:p>
        </w:tc>
        <w:tc>
          <w:tcPr>
            <w:tcW w:w="851" w:type="dxa"/>
            <w:vAlign w:val="center"/>
          </w:tcPr>
          <w:p w14:paraId="38AD3CA9">
            <w:pPr>
              <w:jc w:val="center"/>
              <w:rPr>
                <w:rFonts w:hint="default" w:ascii="Times New Roman" w:hAnsi="Times New Roman" w:cs="宋体" w:eastAsiaTheme="minorEastAsia"/>
                <w:kern w:val="0"/>
                <w:szCs w:val="21"/>
                <w:lang w:val="en-US" w:eastAsia="zh-CN"/>
              </w:rPr>
            </w:pPr>
          </w:p>
        </w:tc>
        <w:tc>
          <w:tcPr>
            <w:tcW w:w="1417" w:type="dxa"/>
            <w:vAlign w:val="center"/>
          </w:tcPr>
          <w:p w14:paraId="5DCE62B3">
            <w:pPr>
              <w:jc w:val="center"/>
              <w:rPr>
                <w:rFonts w:hint="eastAsia" w:ascii="Times New Roman" w:hAnsi="Times New Roman" w:cs="宋体" w:eastAsiaTheme="minorEastAsia"/>
                <w:kern w:val="0"/>
                <w:szCs w:val="21"/>
                <w:lang w:val="en-US" w:eastAsia="zh-CN"/>
              </w:rPr>
            </w:pPr>
          </w:p>
        </w:tc>
        <w:tc>
          <w:tcPr>
            <w:tcW w:w="1418" w:type="dxa"/>
            <w:tcBorders>
              <w:right w:val="single" w:color="auto" w:sz="4" w:space="0"/>
            </w:tcBorders>
            <w:vAlign w:val="center"/>
          </w:tcPr>
          <w:p w14:paraId="4FD3D963">
            <w:pPr>
              <w:jc w:val="center"/>
              <w:rPr>
                <w:rFonts w:hint="eastAsia" w:ascii="Times New Roman" w:hAnsi="Times New Roman" w:cs="宋体"/>
                <w:kern w:val="0"/>
                <w:szCs w:val="21"/>
              </w:rPr>
            </w:pPr>
          </w:p>
        </w:tc>
        <w:tc>
          <w:tcPr>
            <w:tcW w:w="992" w:type="dxa"/>
            <w:tcBorders>
              <w:right w:val="single" w:color="auto" w:sz="4" w:space="0"/>
            </w:tcBorders>
            <w:vAlign w:val="center"/>
          </w:tcPr>
          <w:p w14:paraId="079F907C">
            <w:pPr>
              <w:jc w:val="center"/>
              <w:rPr>
                <w:rFonts w:hint="eastAsia" w:ascii="Times New Roman" w:hAnsi="Times New Roman" w:cs="宋体"/>
                <w:kern w:val="0"/>
                <w:szCs w:val="21"/>
              </w:rPr>
            </w:pPr>
          </w:p>
        </w:tc>
        <w:tc>
          <w:tcPr>
            <w:tcW w:w="532" w:type="dxa"/>
            <w:tcBorders>
              <w:left w:val="single" w:color="auto" w:sz="4" w:space="0"/>
            </w:tcBorders>
            <w:vAlign w:val="center"/>
          </w:tcPr>
          <w:p w14:paraId="57E48280">
            <w:pPr>
              <w:rPr>
                <w:rFonts w:hint="eastAsia" w:ascii="Times New Roman" w:hAnsi="Times New Roman" w:cs="宋体"/>
                <w:kern w:val="0"/>
                <w:szCs w:val="21"/>
                <w:lang w:val="en-US" w:eastAsia="zh-CN"/>
              </w:rPr>
            </w:pPr>
          </w:p>
        </w:tc>
      </w:tr>
    </w:tbl>
    <w:p w14:paraId="71275CD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6F2A67">
            <w:pPr>
              <w:jc w:val="center"/>
              <w:rPr>
                <w:rFonts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eastAsiaTheme="minorEastAsia"/>
                <w:kern w:val="0"/>
                <w:szCs w:val="21"/>
                <w:lang w:val="en-US" w:eastAsia="zh-CN"/>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r w14:paraId="25607E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FB94FC">
            <w:pPr>
              <w:jc w:val="center"/>
              <w:rPr>
                <w:rFonts w:cs="宋体" w:asciiTheme="minorEastAsia" w:hAnsiTheme="minorEastAsia"/>
                <w:kern w:val="0"/>
                <w:szCs w:val="21"/>
              </w:rPr>
            </w:pPr>
          </w:p>
        </w:tc>
        <w:tc>
          <w:tcPr>
            <w:tcW w:w="3119" w:type="dxa"/>
            <w:vAlign w:val="center"/>
          </w:tcPr>
          <w:p w14:paraId="614BA319">
            <w:pPr>
              <w:jc w:val="center"/>
              <w:rPr>
                <w:rFonts w:hint="eastAsia" w:cs="宋体" w:asciiTheme="minorEastAsia" w:hAnsiTheme="minorEastAsia"/>
                <w:kern w:val="0"/>
                <w:szCs w:val="21"/>
                <w:highlight w:val="yellow"/>
                <w:lang w:val="en-US" w:eastAsia="zh-CN"/>
              </w:rPr>
            </w:pPr>
          </w:p>
        </w:tc>
        <w:tc>
          <w:tcPr>
            <w:tcW w:w="708" w:type="dxa"/>
            <w:vAlign w:val="center"/>
          </w:tcPr>
          <w:p w14:paraId="6AE64A65">
            <w:pPr>
              <w:jc w:val="center"/>
              <w:rPr>
                <w:rFonts w:cs="宋体" w:asciiTheme="minorEastAsia" w:hAnsiTheme="minorEastAsia"/>
                <w:kern w:val="0"/>
                <w:szCs w:val="21"/>
              </w:rPr>
            </w:pPr>
          </w:p>
        </w:tc>
        <w:tc>
          <w:tcPr>
            <w:tcW w:w="851" w:type="dxa"/>
            <w:vAlign w:val="center"/>
          </w:tcPr>
          <w:p w14:paraId="4570CA18">
            <w:pPr>
              <w:jc w:val="center"/>
              <w:rPr>
                <w:rFonts w:cs="宋体" w:asciiTheme="minorEastAsia" w:hAnsiTheme="minorEastAsia"/>
                <w:kern w:val="0"/>
                <w:szCs w:val="21"/>
              </w:rPr>
            </w:pPr>
          </w:p>
        </w:tc>
        <w:tc>
          <w:tcPr>
            <w:tcW w:w="1417" w:type="dxa"/>
            <w:vAlign w:val="center"/>
          </w:tcPr>
          <w:p w14:paraId="118BCE4C">
            <w:pPr>
              <w:jc w:val="center"/>
              <w:rPr>
                <w:rFonts w:cs="宋体" w:asciiTheme="minorEastAsia" w:hAnsiTheme="minorEastAsia"/>
                <w:kern w:val="0"/>
                <w:szCs w:val="21"/>
              </w:rPr>
            </w:pPr>
          </w:p>
        </w:tc>
        <w:tc>
          <w:tcPr>
            <w:tcW w:w="1418" w:type="dxa"/>
            <w:tcBorders>
              <w:right w:val="single" w:color="auto" w:sz="4" w:space="0"/>
            </w:tcBorders>
            <w:vAlign w:val="center"/>
          </w:tcPr>
          <w:p w14:paraId="1788BB16">
            <w:pPr>
              <w:jc w:val="center"/>
              <w:rPr>
                <w:rFonts w:cs="宋体" w:asciiTheme="minorEastAsia" w:hAnsiTheme="minorEastAsia"/>
                <w:kern w:val="0"/>
                <w:szCs w:val="21"/>
              </w:rPr>
            </w:pPr>
          </w:p>
        </w:tc>
        <w:tc>
          <w:tcPr>
            <w:tcW w:w="992" w:type="dxa"/>
            <w:tcBorders>
              <w:right w:val="single" w:color="auto" w:sz="4" w:space="0"/>
            </w:tcBorders>
            <w:vAlign w:val="center"/>
          </w:tcPr>
          <w:p w14:paraId="606B1BE2">
            <w:pPr>
              <w:jc w:val="center"/>
              <w:rPr>
                <w:rFonts w:cs="宋体" w:asciiTheme="minorEastAsia" w:hAnsiTheme="minorEastAsia"/>
                <w:kern w:val="0"/>
                <w:szCs w:val="21"/>
              </w:rPr>
            </w:pPr>
          </w:p>
        </w:tc>
        <w:tc>
          <w:tcPr>
            <w:tcW w:w="532" w:type="dxa"/>
            <w:tcBorders>
              <w:left w:val="single" w:color="auto" w:sz="4" w:space="0"/>
            </w:tcBorders>
            <w:vAlign w:val="center"/>
          </w:tcPr>
          <w:p w14:paraId="6DA4A770">
            <w:pPr>
              <w:jc w:val="center"/>
              <w:rPr>
                <w:rFonts w:cs="宋体" w:asciiTheme="minorEastAsia" w:hAnsiTheme="minorEastAsia"/>
                <w:kern w:val="0"/>
                <w:szCs w:val="21"/>
              </w:rPr>
            </w:pPr>
          </w:p>
        </w:tc>
      </w:tr>
      <w:tr w14:paraId="65F956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9B3CE7C">
            <w:pPr>
              <w:jc w:val="center"/>
              <w:rPr>
                <w:rFonts w:cs="宋体" w:asciiTheme="minorEastAsia" w:hAnsiTheme="minorEastAsia"/>
                <w:kern w:val="0"/>
                <w:szCs w:val="21"/>
              </w:rPr>
            </w:pPr>
          </w:p>
        </w:tc>
        <w:tc>
          <w:tcPr>
            <w:tcW w:w="3119" w:type="dxa"/>
            <w:vAlign w:val="center"/>
          </w:tcPr>
          <w:p w14:paraId="40D98271">
            <w:pPr>
              <w:jc w:val="center"/>
              <w:rPr>
                <w:rFonts w:hint="eastAsia" w:cs="宋体" w:asciiTheme="minorEastAsia" w:hAnsiTheme="minorEastAsia"/>
                <w:kern w:val="0"/>
                <w:szCs w:val="21"/>
                <w:highlight w:val="yellow"/>
                <w:lang w:val="en-US" w:eastAsia="zh-CN"/>
              </w:rPr>
            </w:pPr>
          </w:p>
        </w:tc>
        <w:tc>
          <w:tcPr>
            <w:tcW w:w="708" w:type="dxa"/>
            <w:vAlign w:val="center"/>
          </w:tcPr>
          <w:p w14:paraId="149FDB5D">
            <w:pPr>
              <w:jc w:val="center"/>
              <w:rPr>
                <w:rFonts w:cs="宋体" w:asciiTheme="minorEastAsia" w:hAnsiTheme="minorEastAsia"/>
                <w:kern w:val="0"/>
                <w:szCs w:val="21"/>
              </w:rPr>
            </w:pPr>
          </w:p>
        </w:tc>
        <w:tc>
          <w:tcPr>
            <w:tcW w:w="851" w:type="dxa"/>
            <w:vAlign w:val="center"/>
          </w:tcPr>
          <w:p w14:paraId="448CC35D">
            <w:pPr>
              <w:jc w:val="center"/>
              <w:rPr>
                <w:rFonts w:cs="宋体" w:asciiTheme="minorEastAsia" w:hAnsiTheme="minorEastAsia"/>
                <w:kern w:val="0"/>
                <w:szCs w:val="21"/>
              </w:rPr>
            </w:pPr>
          </w:p>
        </w:tc>
        <w:tc>
          <w:tcPr>
            <w:tcW w:w="1417" w:type="dxa"/>
            <w:vAlign w:val="center"/>
          </w:tcPr>
          <w:p w14:paraId="6273B138">
            <w:pPr>
              <w:jc w:val="center"/>
              <w:rPr>
                <w:rFonts w:cs="宋体" w:asciiTheme="minorEastAsia" w:hAnsiTheme="minorEastAsia"/>
                <w:kern w:val="0"/>
                <w:szCs w:val="21"/>
              </w:rPr>
            </w:pPr>
          </w:p>
        </w:tc>
        <w:tc>
          <w:tcPr>
            <w:tcW w:w="1418" w:type="dxa"/>
            <w:tcBorders>
              <w:right w:val="single" w:color="auto" w:sz="4" w:space="0"/>
            </w:tcBorders>
            <w:vAlign w:val="center"/>
          </w:tcPr>
          <w:p w14:paraId="13092800">
            <w:pPr>
              <w:jc w:val="center"/>
              <w:rPr>
                <w:rFonts w:cs="宋体" w:asciiTheme="minorEastAsia" w:hAnsiTheme="minorEastAsia"/>
                <w:kern w:val="0"/>
                <w:szCs w:val="21"/>
              </w:rPr>
            </w:pPr>
          </w:p>
        </w:tc>
        <w:tc>
          <w:tcPr>
            <w:tcW w:w="992" w:type="dxa"/>
            <w:tcBorders>
              <w:right w:val="single" w:color="auto" w:sz="4" w:space="0"/>
            </w:tcBorders>
            <w:vAlign w:val="center"/>
          </w:tcPr>
          <w:p w14:paraId="0242189A">
            <w:pPr>
              <w:jc w:val="center"/>
              <w:rPr>
                <w:rFonts w:cs="宋体" w:asciiTheme="minorEastAsia" w:hAnsiTheme="minorEastAsia"/>
                <w:kern w:val="0"/>
                <w:szCs w:val="21"/>
              </w:rPr>
            </w:pPr>
          </w:p>
        </w:tc>
        <w:tc>
          <w:tcPr>
            <w:tcW w:w="532" w:type="dxa"/>
            <w:tcBorders>
              <w:left w:val="single" w:color="auto" w:sz="4" w:space="0"/>
            </w:tcBorders>
            <w:vAlign w:val="center"/>
          </w:tcPr>
          <w:p w14:paraId="659F7376">
            <w:pPr>
              <w:jc w:val="center"/>
              <w:rPr>
                <w:rFonts w:cs="宋体" w:asciiTheme="minorEastAsia" w:hAnsiTheme="minorEastAsia"/>
                <w:kern w:val="0"/>
                <w:szCs w:val="21"/>
              </w:rPr>
            </w:pPr>
          </w:p>
        </w:tc>
      </w:tr>
      <w:tr w14:paraId="09B2BD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4FAC232">
            <w:pPr>
              <w:jc w:val="center"/>
              <w:rPr>
                <w:rFonts w:cs="宋体" w:asciiTheme="minorEastAsia" w:hAnsiTheme="minorEastAsia"/>
                <w:kern w:val="0"/>
                <w:szCs w:val="21"/>
              </w:rPr>
            </w:pPr>
          </w:p>
        </w:tc>
        <w:tc>
          <w:tcPr>
            <w:tcW w:w="3119" w:type="dxa"/>
            <w:vAlign w:val="center"/>
          </w:tcPr>
          <w:p w14:paraId="51607911">
            <w:pPr>
              <w:jc w:val="center"/>
              <w:rPr>
                <w:rFonts w:hint="eastAsia" w:cs="宋体" w:asciiTheme="minorEastAsia" w:hAnsiTheme="minorEastAsia"/>
                <w:kern w:val="0"/>
                <w:szCs w:val="21"/>
                <w:highlight w:val="yellow"/>
                <w:lang w:val="en-US" w:eastAsia="zh-CN"/>
              </w:rPr>
            </w:pPr>
          </w:p>
        </w:tc>
        <w:tc>
          <w:tcPr>
            <w:tcW w:w="708" w:type="dxa"/>
            <w:vAlign w:val="center"/>
          </w:tcPr>
          <w:p w14:paraId="5B039E1F">
            <w:pPr>
              <w:jc w:val="center"/>
              <w:rPr>
                <w:rFonts w:hint="default" w:cs="宋体" w:asciiTheme="minorEastAsia" w:hAnsiTheme="minorEastAsia" w:eastAsiaTheme="minorEastAsia"/>
                <w:kern w:val="0"/>
                <w:szCs w:val="21"/>
                <w:lang w:val="en-US" w:eastAsia="zh-CN"/>
              </w:rPr>
            </w:pPr>
          </w:p>
        </w:tc>
        <w:tc>
          <w:tcPr>
            <w:tcW w:w="851" w:type="dxa"/>
            <w:vAlign w:val="center"/>
          </w:tcPr>
          <w:p w14:paraId="7C6E8214">
            <w:pPr>
              <w:jc w:val="center"/>
              <w:rPr>
                <w:rFonts w:cs="宋体" w:asciiTheme="minorEastAsia" w:hAnsiTheme="minorEastAsia"/>
                <w:kern w:val="0"/>
                <w:szCs w:val="21"/>
              </w:rPr>
            </w:pPr>
          </w:p>
        </w:tc>
        <w:tc>
          <w:tcPr>
            <w:tcW w:w="1417" w:type="dxa"/>
            <w:vAlign w:val="center"/>
          </w:tcPr>
          <w:p w14:paraId="522F759C">
            <w:pPr>
              <w:jc w:val="center"/>
              <w:rPr>
                <w:rFonts w:cs="宋体" w:asciiTheme="minorEastAsia" w:hAnsiTheme="minorEastAsia"/>
                <w:kern w:val="0"/>
                <w:szCs w:val="21"/>
              </w:rPr>
            </w:pPr>
          </w:p>
        </w:tc>
        <w:tc>
          <w:tcPr>
            <w:tcW w:w="1418" w:type="dxa"/>
            <w:tcBorders>
              <w:right w:val="single" w:color="auto" w:sz="4" w:space="0"/>
            </w:tcBorders>
            <w:vAlign w:val="center"/>
          </w:tcPr>
          <w:p w14:paraId="6EF953DE">
            <w:pPr>
              <w:jc w:val="center"/>
              <w:rPr>
                <w:rFonts w:cs="宋体" w:asciiTheme="minorEastAsia" w:hAnsiTheme="minorEastAsia"/>
                <w:kern w:val="0"/>
                <w:szCs w:val="21"/>
              </w:rPr>
            </w:pPr>
          </w:p>
        </w:tc>
        <w:tc>
          <w:tcPr>
            <w:tcW w:w="992" w:type="dxa"/>
            <w:tcBorders>
              <w:right w:val="single" w:color="auto" w:sz="4" w:space="0"/>
            </w:tcBorders>
            <w:vAlign w:val="center"/>
          </w:tcPr>
          <w:p w14:paraId="65A18238">
            <w:pPr>
              <w:jc w:val="center"/>
              <w:rPr>
                <w:rFonts w:cs="宋体" w:asciiTheme="minorEastAsia" w:hAnsiTheme="minorEastAsia"/>
                <w:kern w:val="0"/>
                <w:szCs w:val="21"/>
              </w:rPr>
            </w:pPr>
          </w:p>
        </w:tc>
        <w:tc>
          <w:tcPr>
            <w:tcW w:w="532" w:type="dxa"/>
            <w:tcBorders>
              <w:left w:val="single" w:color="auto" w:sz="4" w:space="0"/>
            </w:tcBorders>
            <w:vAlign w:val="center"/>
          </w:tcPr>
          <w:p w14:paraId="14ECFD16">
            <w:pPr>
              <w:jc w:val="center"/>
              <w:rPr>
                <w:rFonts w:hint="default" w:cs="宋体" w:asciiTheme="minorEastAsia" w:hAnsiTheme="minorEastAsia" w:eastAsiaTheme="minorEastAsia"/>
                <w:kern w:val="0"/>
                <w:szCs w:val="21"/>
                <w:lang w:val="en-US" w:eastAsia="zh-CN"/>
              </w:rPr>
            </w:pPr>
          </w:p>
        </w:tc>
      </w:tr>
      <w:tr w14:paraId="0CBF9C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A6E4E6A">
            <w:pPr>
              <w:jc w:val="center"/>
              <w:rPr>
                <w:rFonts w:cs="宋体" w:asciiTheme="minorEastAsia" w:hAnsiTheme="minorEastAsia"/>
                <w:kern w:val="0"/>
                <w:szCs w:val="21"/>
              </w:rPr>
            </w:pPr>
          </w:p>
        </w:tc>
        <w:tc>
          <w:tcPr>
            <w:tcW w:w="3119" w:type="dxa"/>
            <w:vAlign w:val="center"/>
          </w:tcPr>
          <w:p w14:paraId="1AA9CA46">
            <w:pPr>
              <w:jc w:val="center"/>
              <w:rPr>
                <w:rFonts w:hint="eastAsia" w:cs="宋体" w:asciiTheme="minorEastAsia" w:hAnsiTheme="minorEastAsia"/>
                <w:kern w:val="0"/>
                <w:szCs w:val="21"/>
                <w:highlight w:val="yellow"/>
                <w:lang w:val="en-US" w:eastAsia="zh-CN"/>
              </w:rPr>
            </w:pPr>
          </w:p>
        </w:tc>
        <w:tc>
          <w:tcPr>
            <w:tcW w:w="708" w:type="dxa"/>
            <w:vAlign w:val="center"/>
          </w:tcPr>
          <w:p w14:paraId="152BAB1A">
            <w:pPr>
              <w:jc w:val="center"/>
              <w:rPr>
                <w:rFonts w:cs="宋体" w:asciiTheme="minorEastAsia" w:hAnsiTheme="minorEastAsia"/>
                <w:kern w:val="0"/>
                <w:szCs w:val="21"/>
              </w:rPr>
            </w:pPr>
          </w:p>
        </w:tc>
        <w:tc>
          <w:tcPr>
            <w:tcW w:w="851" w:type="dxa"/>
            <w:vAlign w:val="center"/>
          </w:tcPr>
          <w:p w14:paraId="75E24C71">
            <w:pPr>
              <w:jc w:val="center"/>
              <w:rPr>
                <w:rFonts w:cs="宋体" w:asciiTheme="minorEastAsia" w:hAnsiTheme="minorEastAsia"/>
                <w:kern w:val="0"/>
                <w:szCs w:val="21"/>
              </w:rPr>
            </w:pPr>
          </w:p>
        </w:tc>
        <w:tc>
          <w:tcPr>
            <w:tcW w:w="1417" w:type="dxa"/>
            <w:vAlign w:val="center"/>
          </w:tcPr>
          <w:p w14:paraId="0AD7B01D">
            <w:pPr>
              <w:jc w:val="center"/>
              <w:rPr>
                <w:rFonts w:cs="宋体" w:asciiTheme="minorEastAsia" w:hAnsiTheme="minorEastAsia"/>
                <w:kern w:val="0"/>
                <w:szCs w:val="21"/>
              </w:rPr>
            </w:pPr>
          </w:p>
        </w:tc>
        <w:tc>
          <w:tcPr>
            <w:tcW w:w="1418" w:type="dxa"/>
            <w:tcBorders>
              <w:right w:val="single" w:color="auto" w:sz="4" w:space="0"/>
            </w:tcBorders>
            <w:vAlign w:val="center"/>
          </w:tcPr>
          <w:p w14:paraId="5114B4D9">
            <w:pPr>
              <w:jc w:val="center"/>
              <w:rPr>
                <w:rFonts w:cs="宋体" w:asciiTheme="minorEastAsia" w:hAnsiTheme="minorEastAsia"/>
                <w:kern w:val="0"/>
                <w:szCs w:val="21"/>
              </w:rPr>
            </w:pPr>
          </w:p>
        </w:tc>
        <w:tc>
          <w:tcPr>
            <w:tcW w:w="992" w:type="dxa"/>
            <w:tcBorders>
              <w:right w:val="single" w:color="auto" w:sz="4" w:space="0"/>
            </w:tcBorders>
            <w:vAlign w:val="center"/>
          </w:tcPr>
          <w:p w14:paraId="3D560E56">
            <w:pPr>
              <w:jc w:val="center"/>
              <w:rPr>
                <w:rFonts w:cs="宋体" w:asciiTheme="minorEastAsia" w:hAnsiTheme="minorEastAsia"/>
                <w:kern w:val="0"/>
                <w:szCs w:val="21"/>
              </w:rPr>
            </w:pPr>
          </w:p>
        </w:tc>
        <w:tc>
          <w:tcPr>
            <w:tcW w:w="532" w:type="dxa"/>
            <w:tcBorders>
              <w:left w:val="single" w:color="auto" w:sz="4" w:space="0"/>
            </w:tcBorders>
            <w:vAlign w:val="center"/>
          </w:tcPr>
          <w:p w14:paraId="3CEC78C7">
            <w:pPr>
              <w:jc w:val="center"/>
              <w:rPr>
                <w:rFonts w:cs="宋体" w:asciiTheme="minorEastAsia" w:hAnsiTheme="minorEastAsia"/>
                <w:kern w:val="0"/>
                <w:szCs w:val="21"/>
              </w:rPr>
            </w:pPr>
          </w:p>
        </w:tc>
      </w:tr>
      <w:tr w14:paraId="2BC74C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5C81D95">
            <w:pPr>
              <w:jc w:val="center"/>
              <w:rPr>
                <w:rFonts w:cs="宋体" w:asciiTheme="minorEastAsia" w:hAnsiTheme="minorEastAsia"/>
                <w:kern w:val="0"/>
                <w:szCs w:val="21"/>
              </w:rPr>
            </w:pPr>
          </w:p>
        </w:tc>
        <w:tc>
          <w:tcPr>
            <w:tcW w:w="3119" w:type="dxa"/>
            <w:vAlign w:val="center"/>
          </w:tcPr>
          <w:p w14:paraId="7B1D0DBA">
            <w:pPr>
              <w:jc w:val="center"/>
              <w:rPr>
                <w:rFonts w:hint="eastAsia" w:cs="宋体" w:asciiTheme="minorEastAsia" w:hAnsiTheme="minorEastAsia"/>
                <w:kern w:val="0"/>
                <w:szCs w:val="21"/>
                <w:highlight w:val="yellow"/>
                <w:lang w:val="en-US" w:eastAsia="zh-CN"/>
              </w:rPr>
            </w:pPr>
          </w:p>
        </w:tc>
        <w:tc>
          <w:tcPr>
            <w:tcW w:w="708" w:type="dxa"/>
            <w:vAlign w:val="center"/>
          </w:tcPr>
          <w:p w14:paraId="6920F404">
            <w:pPr>
              <w:jc w:val="center"/>
              <w:rPr>
                <w:rFonts w:cs="宋体" w:asciiTheme="minorEastAsia" w:hAnsiTheme="minorEastAsia"/>
                <w:kern w:val="0"/>
                <w:szCs w:val="21"/>
              </w:rPr>
            </w:pPr>
          </w:p>
        </w:tc>
        <w:tc>
          <w:tcPr>
            <w:tcW w:w="851" w:type="dxa"/>
            <w:vAlign w:val="center"/>
          </w:tcPr>
          <w:p w14:paraId="198E454B">
            <w:pPr>
              <w:jc w:val="center"/>
              <w:rPr>
                <w:rFonts w:cs="宋体" w:asciiTheme="minorEastAsia" w:hAnsiTheme="minorEastAsia"/>
                <w:kern w:val="0"/>
                <w:szCs w:val="21"/>
              </w:rPr>
            </w:pPr>
          </w:p>
        </w:tc>
        <w:tc>
          <w:tcPr>
            <w:tcW w:w="1417" w:type="dxa"/>
            <w:vAlign w:val="center"/>
          </w:tcPr>
          <w:p w14:paraId="2128CCE4">
            <w:pPr>
              <w:jc w:val="center"/>
              <w:rPr>
                <w:rFonts w:cs="宋体" w:asciiTheme="minorEastAsia" w:hAnsiTheme="minorEastAsia"/>
                <w:kern w:val="0"/>
                <w:szCs w:val="21"/>
              </w:rPr>
            </w:pPr>
          </w:p>
        </w:tc>
        <w:tc>
          <w:tcPr>
            <w:tcW w:w="1418" w:type="dxa"/>
            <w:tcBorders>
              <w:right w:val="single" w:color="auto" w:sz="4" w:space="0"/>
            </w:tcBorders>
            <w:vAlign w:val="center"/>
          </w:tcPr>
          <w:p w14:paraId="17DC29F9">
            <w:pPr>
              <w:jc w:val="center"/>
              <w:rPr>
                <w:rFonts w:cs="宋体" w:asciiTheme="minorEastAsia" w:hAnsiTheme="minorEastAsia"/>
                <w:kern w:val="0"/>
                <w:szCs w:val="21"/>
              </w:rPr>
            </w:pPr>
          </w:p>
        </w:tc>
        <w:tc>
          <w:tcPr>
            <w:tcW w:w="992" w:type="dxa"/>
            <w:tcBorders>
              <w:right w:val="single" w:color="auto" w:sz="4" w:space="0"/>
            </w:tcBorders>
            <w:vAlign w:val="center"/>
          </w:tcPr>
          <w:p w14:paraId="44C22A09">
            <w:pPr>
              <w:jc w:val="center"/>
              <w:rPr>
                <w:rFonts w:cs="宋体" w:asciiTheme="minorEastAsia" w:hAnsiTheme="minorEastAsia"/>
                <w:kern w:val="0"/>
                <w:szCs w:val="21"/>
              </w:rPr>
            </w:pPr>
          </w:p>
        </w:tc>
        <w:tc>
          <w:tcPr>
            <w:tcW w:w="532" w:type="dxa"/>
            <w:tcBorders>
              <w:left w:val="single" w:color="auto" w:sz="4" w:space="0"/>
            </w:tcBorders>
            <w:vAlign w:val="center"/>
          </w:tcPr>
          <w:p w14:paraId="052A6B7F">
            <w:pPr>
              <w:jc w:val="center"/>
              <w:rPr>
                <w:rFonts w:cs="宋体" w:asciiTheme="minorEastAsia" w:hAnsiTheme="minorEastAsia"/>
                <w:kern w:val="0"/>
                <w:szCs w:val="21"/>
              </w:rPr>
            </w:pPr>
          </w:p>
        </w:tc>
      </w:tr>
    </w:tbl>
    <w:p w14:paraId="33FFC50A">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jc w:val="center"/>
              <w:rPr>
                <w:rFonts w:cs="宋体" w:asciiTheme="minorEastAsia" w:hAnsiTheme="minorEastAsia"/>
                <w:kern w:val="0"/>
                <w:szCs w:val="21"/>
              </w:rPr>
            </w:pPr>
            <w:r>
              <w:rPr>
                <w:rFonts w:hint="eastAsia" w:ascii="Times New Roman" w:hAnsi="Times New Roman" w:cs="宋体"/>
                <w:kern w:val="0"/>
                <w:szCs w:val="21"/>
              </w:rPr>
              <w:t>1</w:t>
            </w:r>
          </w:p>
        </w:tc>
        <w:tc>
          <w:tcPr>
            <w:tcW w:w="3078" w:type="dxa"/>
            <w:vAlign w:val="center"/>
          </w:tcPr>
          <w:p w14:paraId="1ECE970A">
            <w:pPr>
              <w:jc w:val="center"/>
              <w:rPr>
                <w:rFonts w:cs="宋体" w:asciiTheme="minorEastAsia" w:hAnsiTheme="minorEastAsia"/>
                <w:kern w:val="0"/>
                <w:szCs w:val="21"/>
              </w:rPr>
            </w:pPr>
            <w:r>
              <w:rPr>
                <w:rFonts w:hint="eastAsia" w:ascii="Times New Roman" w:hAnsi="Times New Roman" w:cs="宋体"/>
                <w:kern w:val="0"/>
                <w:szCs w:val="21"/>
              </w:rPr>
              <w:t>青枯护盾-复合有益菌群有机肥</w:t>
            </w:r>
          </w:p>
        </w:tc>
        <w:tc>
          <w:tcPr>
            <w:tcW w:w="704" w:type="dxa"/>
            <w:vAlign w:val="center"/>
          </w:tcPr>
          <w:p w14:paraId="777370A1">
            <w:pPr>
              <w:jc w:val="center"/>
              <w:rPr>
                <w:rFonts w:cs="宋体" w:asciiTheme="minorEastAsia" w:hAnsiTheme="minorEastAsia"/>
                <w:kern w:val="0"/>
                <w:szCs w:val="21"/>
              </w:rPr>
            </w:pPr>
            <w:r>
              <w:rPr>
                <w:rFonts w:hint="eastAsia" w:ascii="Times New Roman" w:hAnsi="Times New Roman" w:cs="宋体"/>
                <w:kern w:val="0"/>
                <w:szCs w:val="21"/>
              </w:rPr>
              <w:t>国家级(A类)</w:t>
            </w:r>
          </w:p>
        </w:tc>
        <w:tc>
          <w:tcPr>
            <w:tcW w:w="845" w:type="dxa"/>
            <w:vAlign w:val="center"/>
          </w:tcPr>
          <w:p w14:paraId="1C5FB164">
            <w:pPr>
              <w:jc w:val="center"/>
              <w:rPr>
                <w:rFonts w:cs="宋体" w:asciiTheme="minorEastAsia" w:hAnsiTheme="minorEastAsia"/>
                <w:kern w:val="0"/>
                <w:szCs w:val="21"/>
              </w:rPr>
            </w:pPr>
            <w:r>
              <w:rPr>
                <w:rFonts w:hint="eastAsia" w:ascii="Times New Roman" w:hAnsi="Times New Roman" w:cs="宋体"/>
                <w:kern w:val="0"/>
                <w:szCs w:val="21"/>
              </w:rPr>
              <w:t>一等奖</w:t>
            </w:r>
          </w:p>
        </w:tc>
        <w:tc>
          <w:tcPr>
            <w:tcW w:w="1759" w:type="dxa"/>
            <w:vAlign w:val="center"/>
          </w:tcPr>
          <w:p w14:paraId="3FD9CDFC">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6FD10E05">
            <w:pPr>
              <w:jc w:val="center"/>
              <w:rPr>
                <w:rFonts w:cs="宋体" w:asciiTheme="minorEastAsia" w:hAnsiTheme="minorEastAsia"/>
                <w:kern w:val="0"/>
                <w:szCs w:val="21"/>
              </w:rPr>
            </w:pPr>
            <w:r>
              <w:rPr>
                <w:rFonts w:hint="eastAsia" w:ascii="Times New Roman" w:hAnsi="Times New Roman" w:cs="宋体"/>
                <w:kern w:val="0"/>
                <w:szCs w:val="21"/>
              </w:rPr>
              <w:t>全国大学生生命科学竞赛委员会</w:t>
            </w:r>
          </w:p>
        </w:tc>
        <w:tc>
          <w:tcPr>
            <w:tcW w:w="850" w:type="dxa"/>
            <w:tcBorders>
              <w:right w:val="single" w:color="auto" w:sz="4" w:space="0"/>
            </w:tcBorders>
            <w:vAlign w:val="center"/>
          </w:tcPr>
          <w:p w14:paraId="6924D730">
            <w:pPr>
              <w:jc w:val="center"/>
              <w:rPr>
                <w:rFonts w:cs="宋体" w:asciiTheme="minorEastAsia" w:hAnsiTheme="minorEastAsia"/>
                <w:kern w:val="0"/>
                <w:szCs w:val="21"/>
              </w:rPr>
            </w:pPr>
            <w:r>
              <w:rPr>
                <w:rFonts w:hint="eastAsia" w:ascii="Times New Roman" w:hAnsi="Times New Roman" w:cs="宋体"/>
                <w:kern w:val="0"/>
                <w:szCs w:val="21"/>
              </w:rPr>
              <w:t>2022</w:t>
            </w:r>
          </w:p>
        </w:tc>
        <w:tc>
          <w:tcPr>
            <w:tcW w:w="532" w:type="dxa"/>
            <w:tcBorders>
              <w:left w:val="single" w:color="auto" w:sz="4" w:space="0"/>
            </w:tcBorders>
            <w:vAlign w:val="center"/>
          </w:tcPr>
          <w:p w14:paraId="61E866E6">
            <w:pPr>
              <w:jc w:val="center"/>
              <w:rPr>
                <w:rFonts w:cs="宋体" w:asciiTheme="minorEastAsia" w:hAnsiTheme="minorEastAsia"/>
                <w:kern w:val="0"/>
                <w:szCs w:val="21"/>
              </w:rPr>
            </w:pPr>
            <w:r>
              <w:rPr>
                <w:rFonts w:hint="eastAsia" w:ascii="Times New Roman" w:hAnsi="Times New Roman" w:cs="宋体"/>
                <w:kern w:val="0"/>
                <w:szCs w:val="21"/>
              </w:rPr>
              <w:t>4</w:t>
            </w:r>
            <w:r>
              <w:rPr>
                <w:rFonts w:hint="eastAsia" w:ascii="Times New Roman" w:hAnsi="Times New Roman" w:cs="宋体"/>
                <w:kern w:val="0"/>
                <w:szCs w:val="21"/>
                <w:lang w:val="en-US" w:eastAsia="zh-CN"/>
              </w:rPr>
              <w:t>0</w:t>
            </w:r>
            <w:r>
              <w:rPr>
                <w:rFonts w:hint="eastAsia" w:ascii="Times New Roman" w:hAnsi="Times New Roman" w:cs="宋体"/>
                <w:kern w:val="0"/>
                <w:szCs w:val="21"/>
              </w:rPr>
              <w:t>0</w:t>
            </w:r>
          </w:p>
        </w:tc>
      </w:tr>
      <w:tr w14:paraId="4525DF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EAD7A9B">
            <w:pPr>
              <w:jc w:val="center"/>
              <w:rPr>
                <w:rFonts w:cs="宋体" w:asciiTheme="minorEastAsia" w:hAnsiTheme="minorEastAsia"/>
                <w:kern w:val="0"/>
                <w:szCs w:val="21"/>
              </w:rPr>
            </w:pPr>
            <w:r>
              <w:rPr>
                <w:rFonts w:hint="eastAsia" w:ascii="Times New Roman" w:hAnsi="Times New Roman" w:cs="宋体"/>
                <w:kern w:val="0"/>
                <w:szCs w:val="21"/>
              </w:rPr>
              <w:t>2</w:t>
            </w:r>
          </w:p>
        </w:tc>
        <w:tc>
          <w:tcPr>
            <w:tcW w:w="3078" w:type="dxa"/>
            <w:vAlign w:val="center"/>
          </w:tcPr>
          <w:p w14:paraId="381E2C1A">
            <w:pPr>
              <w:jc w:val="center"/>
              <w:rPr>
                <w:rFonts w:cs="宋体" w:asciiTheme="minorEastAsia" w:hAnsiTheme="minorEastAsia"/>
                <w:kern w:val="0"/>
                <w:szCs w:val="21"/>
              </w:rPr>
            </w:pPr>
            <w:r>
              <w:rPr>
                <w:rFonts w:ascii="Times New Roman" w:hAnsi="Times New Roman" w:cs="宋体"/>
                <w:kern w:val="0"/>
                <w:szCs w:val="21"/>
              </w:rPr>
              <w:t>双菌株组合拮抗青枯菌的机制与生防应用</w:t>
            </w:r>
          </w:p>
        </w:tc>
        <w:tc>
          <w:tcPr>
            <w:tcW w:w="704" w:type="dxa"/>
            <w:vAlign w:val="center"/>
          </w:tcPr>
          <w:p w14:paraId="48F2FE1A">
            <w:pPr>
              <w:jc w:val="center"/>
              <w:rPr>
                <w:rFonts w:cs="宋体" w:asciiTheme="minorEastAsia" w:hAnsiTheme="minorEastAsia"/>
                <w:kern w:val="0"/>
                <w:szCs w:val="21"/>
              </w:rPr>
            </w:pPr>
            <w:r>
              <w:rPr>
                <w:rFonts w:hint="eastAsia" w:ascii="Times New Roman" w:hAnsi="Times New Roman" w:cs="宋体"/>
                <w:kern w:val="0"/>
                <w:szCs w:val="21"/>
              </w:rPr>
              <w:t>国家级(A类)</w:t>
            </w:r>
          </w:p>
        </w:tc>
        <w:tc>
          <w:tcPr>
            <w:tcW w:w="845" w:type="dxa"/>
            <w:vAlign w:val="center"/>
          </w:tcPr>
          <w:p w14:paraId="01F65E31">
            <w:pPr>
              <w:jc w:val="center"/>
              <w:rPr>
                <w:rFonts w:cs="宋体" w:asciiTheme="minorEastAsia" w:hAnsiTheme="minorEastAsia"/>
                <w:kern w:val="0"/>
                <w:szCs w:val="21"/>
              </w:rPr>
            </w:pPr>
            <w:r>
              <w:rPr>
                <w:rFonts w:hint="eastAsia" w:ascii="Times New Roman" w:hAnsi="Times New Roman" w:cs="宋体"/>
                <w:kern w:val="0"/>
                <w:szCs w:val="21"/>
              </w:rPr>
              <w:t>三等奖</w:t>
            </w:r>
          </w:p>
        </w:tc>
        <w:tc>
          <w:tcPr>
            <w:tcW w:w="1759" w:type="dxa"/>
            <w:vAlign w:val="center"/>
          </w:tcPr>
          <w:p w14:paraId="02F969A8">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241A47DD">
            <w:pPr>
              <w:jc w:val="center"/>
              <w:rPr>
                <w:rFonts w:cs="宋体" w:asciiTheme="minorEastAsia" w:hAnsiTheme="minorEastAsia"/>
                <w:kern w:val="0"/>
                <w:szCs w:val="21"/>
              </w:rPr>
            </w:pPr>
            <w:r>
              <w:rPr>
                <w:rFonts w:hint="eastAsia" w:ascii="Times New Roman" w:hAnsi="Times New Roman" w:cs="宋体"/>
                <w:kern w:val="0"/>
                <w:szCs w:val="21"/>
              </w:rPr>
              <w:t>全国大学生生命科学竞赛委员会</w:t>
            </w:r>
          </w:p>
        </w:tc>
        <w:tc>
          <w:tcPr>
            <w:tcW w:w="850" w:type="dxa"/>
            <w:tcBorders>
              <w:right w:val="single" w:color="auto" w:sz="4" w:space="0"/>
            </w:tcBorders>
            <w:vAlign w:val="center"/>
          </w:tcPr>
          <w:p w14:paraId="5B967E57">
            <w:pPr>
              <w:jc w:val="center"/>
              <w:rPr>
                <w:rFonts w:cs="宋体" w:asciiTheme="minorEastAsia" w:hAnsiTheme="minorEastAsia"/>
                <w:kern w:val="0"/>
                <w:szCs w:val="21"/>
              </w:rPr>
            </w:pPr>
            <w:r>
              <w:rPr>
                <w:rFonts w:hint="eastAsia" w:ascii="Times New Roman" w:hAnsi="Times New Roman" w:cs="宋体"/>
                <w:kern w:val="0"/>
                <w:szCs w:val="21"/>
              </w:rPr>
              <w:t>2022</w:t>
            </w:r>
          </w:p>
        </w:tc>
        <w:tc>
          <w:tcPr>
            <w:tcW w:w="532" w:type="dxa"/>
            <w:tcBorders>
              <w:left w:val="single" w:color="auto" w:sz="4" w:space="0"/>
            </w:tcBorders>
            <w:vAlign w:val="center"/>
          </w:tcPr>
          <w:p w14:paraId="732432F7">
            <w:pPr>
              <w:jc w:val="center"/>
              <w:rPr>
                <w:rFonts w:cs="宋体" w:asciiTheme="minorEastAsia" w:hAnsiTheme="minorEastAsia"/>
                <w:kern w:val="0"/>
                <w:szCs w:val="21"/>
              </w:rPr>
            </w:pPr>
            <w:r>
              <w:rPr>
                <w:rFonts w:hint="eastAsia" w:ascii="Times New Roman" w:hAnsi="Times New Roman" w:cs="宋体"/>
                <w:kern w:val="0"/>
                <w:szCs w:val="21"/>
                <w:lang w:val="en-US" w:eastAsia="zh-CN"/>
              </w:rPr>
              <w:t>10</w:t>
            </w:r>
            <w:r>
              <w:rPr>
                <w:rFonts w:hint="eastAsia" w:ascii="Times New Roman" w:hAnsi="Times New Roman" w:cs="宋体"/>
                <w:kern w:val="0"/>
                <w:szCs w:val="21"/>
              </w:rPr>
              <w:t>0</w:t>
            </w:r>
          </w:p>
        </w:tc>
      </w:tr>
      <w:tr w14:paraId="1B2FC0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0CBDA2F">
            <w:pPr>
              <w:jc w:val="center"/>
              <w:rPr>
                <w:rFonts w:cs="宋体" w:asciiTheme="minorEastAsia" w:hAnsiTheme="minorEastAsia"/>
                <w:kern w:val="0"/>
                <w:szCs w:val="21"/>
              </w:rPr>
            </w:pPr>
            <w:r>
              <w:rPr>
                <w:rFonts w:hint="eastAsia" w:ascii="Times New Roman" w:hAnsi="Times New Roman" w:cs="宋体"/>
                <w:kern w:val="0"/>
                <w:szCs w:val="21"/>
              </w:rPr>
              <w:t>3</w:t>
            </w:r>
          </w:p>
        </w:tc>
        <w:tc>
          <w:tcPr>
            <w:tcW w:w="3078" w:type="dxa"/>
            <w:vAlign w:val="center"/>
          </w:tcPr>
          <w:p w14:paraId="4A5E92AD">
            <w:pPr>
              <w:jc w:val="center"/>
              <w:rPr>
                <w:rFonts w:cs="宋体" w:asciiTheme="minorEastAsia" w:hAnsiTheme="minorEastAsia"/>
                <w:kern w:val="0"/>
                <w:szCs w:val="21"/>
              </w:rPr>
            </w:pPr>
            <w:r>
              <w:rPr>
                <w:rFonts w:hint="eastAsia" w:ascii="Times New Roman" w:hAnsi="Times New Roman" w:cs="宋体"/>
                <w:kern w:val="0"/>
                <w:szCs w:val="21"/>
              </w:rPr>
              <w:t>一株兼具高效拮抗茄雷尔氏菌活性和促进植物生长活性的芽孢杆菌的研究（挑战杯）</w:t>
            </w:r>
          </w:p>
        </w:tc>
        <w:tc>
          <w:tcPr>
            <w:tcW w:w="704" w:type="dxa"/>
            <w:vAlign w:val="center"/>
          </w:tcPr>
          <w:p w14:paraId="5F750643">
            <w:pPr>
              <w:jc w:val="center"/>
              <w:rPr>
                <w:rFonts w:cs="宋体" w:asciiTheme="minorEastAsia" w:hAnsiTheme="minorEastAsia"/>
                <w:kern w:val="0"/>
                <w:szCs w:val="21"/>
              </w:rPr>
            </w:pPr>
            <w:r>
              <w:rPr>
                <w:rFonts w:hint="eastAsia" w:ascii="Times New Roman" w:hAnsi="Times New Roman" w:cs="宋体"/>
                <w:kern w:val="0"/>
                <w:szCs w:val="21"/>
              </w:rPr>
              <w:t>国家级(A类)</w:t>
            </w:r>
          </w:p>
        </w:tc>
        <w:tc>
          <w:tcPr>
            <w:tcW w:w="845" w:type="dxa"/>
            <w:vAlign w:val="center"/>
          </w:tcPr>
          <w:p w14:paraId="2B6B1B15">
            <w:pPr>
              <w:jc w:val="center"/>
              <w:rPr>
                <w:rFonts w:cs="宋体" w:asciiTheme="minorEastAsia" w:hAnsiTheme="minorEastAsia"/>
                <w:kern w:val="0"/>
                <w:szCs w:val="21"/>
              </w:rPr>
            </w:pPr>
            <w:r>
              <w:rPr>
                <w:rFonts w:hint="eastAsia" w:ascii="Times New Roman" w:hAnsi="Times New Roman" w:cs="宋体"/>
                <w:kern w:val="0"/>
                <w:szCs w:val="21"/>
              </w:rPr>
              <w:t>三等奖</w:t>
            </w:r>
          </w:p>
        </w:tc>
        <w:tc>
          <w:tcPr>
            <w:tcW w:w="1759" w:type="dxa"/>
            <w:vAlign w:val="center"/>
          </w:tcPr>
          <w:p w14:paraId="3B1ED667">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1A360595">
            <w:pPr>
              <w:jc w:val="center"/>
              <w:rPr>
                <w:rFonts w:cs="宋体" w:asciiTheme="minorEastAsia" w:hAnsiTheme="minorEastAsia"/>
                <w:kern w:val="0"/>
                <w:szCs w:val="21"/>
              </w:rPr>
            </w:pPr>
            <w:r>
              <w:rPr>
                <w:rFonts w:hint="eastAsia" w:ascii="Times New Roman" w:hAnsi="Times New Roman" w:cs="宋体"/>
                <w:kern w:val="0"/>
                <w:szCs w:val="21"/>
              </w:rPr>
              <w:t>中国共产主义青年团中央委员会</w:t>
            </w:r>
          </w:p>
        </w:tc>
        <w:tc>
          <w:tcPr>
            <w:tcW w:w="850" w:type="dxa"/>
            <w:tcBorders>
              <w:right w:val="single" w:color="auto" w:sz="4" w:space="0"/>
            </w:tcBorders>
            <w:vAlign w:val="center"/>
          </w:tcPr>
          <w:p w14:paraId="3505A150">
            <w:pPr>
              <w:jc w:val="center"/>
              <w:rPr>
                <w:rFonts w:cs="宋体" w:asciiTheme="minorEastAsia" w:hAnsiTheme="minorEastAsia"/>
                <w:kern w:val="0"/>
                <w:szCs w:val="21"/>
              </w:rPr>
            </w:pPr>
            <w:r>
              <w:rPr>
                <w:rFonts w:hint="eastAsia" w:ascii="Times New Roman" w:hAnsi="Times New Roman" w:cs="宋体"/>
                <w:kern w:val="0"/>
                <w:szCs w:val="21"/>
              </w:rPr>
              <w:t>2021</w:t>
            </w:r>
          </w:p>
        </w:tc>
        <w:tc>
          <w:tcPr>
            <w:tcW w:w="532" w:type="dxa"/>
            <w:tcBorders>
              <w:left w:val="single" w:color="auto" w:sz="4" w:space="0"/>
            </w:tcBorders>
            <w:vAlign w:val="center"/>
          </w:tcPr>
          <w:p w14:paraId="06175A67">
            <w:pPr>
              <w:jc w:val="center"/>
              <w:rPr>
                <w:rFonts w:cs="宋体" w:asciiTheme="minorEastAsia" w:hAnsiTheme="minorEastAsia"/>
                <w:kern w:val="0"/>
                <w:szCs w:val="21"/>
              </w:rPr>
            </w:pPr>
            <w:r>
              <w:rPr>
                <w:rFonts w:hint="eastAsia" w:ascii="Times New Roman" w:hAnsi="Times New Roman" w:cs="宋体"/>
                <w:kern w:val="0"/>
                <w:szCs w:val="21"/>
              </w:rPr>
              <w:t>100</w:t>
            </w:r>
          </w:p>
        </w:tc>
      </w:tr>
      <w:tr w14:paraId="2D3768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AE71087">
            <w:pPr>
              <w:jc w:val="center"/>
              <w:rPr>
                <w:rFonts w:cs="宋体" w:asciiTheme="minorEastAsia" w:hAnsiTheme="minorEastAsia"/>
                <w:kern w:val="0"/>
                <w:szCs w:val="21"/>
              </w:rPr>
            </w:pPr>
            <w:r>
              <w:rPr>
                <w:rFonts w:hint="eastAsia" w:ascii="Times New Roman" w:hAnsi="Times New Roman" w:cs="宋体"/>
                <w:kern w:val="0"/>
                <w:szCs w:val="21"/>
              </w:rPr>
              <w:t>4</w:t>
            </w:r>
          </w:p>
        </w:tc>
        <w:tc>
          <w:tcPr>
            <w:tcW w:w="3078" w:type="dxa"/>
            <w:vAlign w:val="center"/>
          </w:tcPr>
          <w:p w14:paraId="6757DCBF">
            <w:pPr>
              <w:jc w:val="center"/>
              <w:rPr>
                <w:rFonts w:cs="宋体" w:asciiTheme="minorEastAsia" w:hAnsiTheme="minorEastAsia"/>
                <w:kern w:val="0"/>
                <w:szCs w:val="21"/>
              </w:rPr>
            </w:pPr>
            <w:r>
              <w:rPr>
                <w:rFonts w:ascii="Times New Roman" w:hAnsi="Times New Roman" w:cs="宋体"/>
                <w:kern w:val="0"/>
                <w:szCs w:val="21"/>
              </w:rPr>
              <w:t>诺丽果根系有益微生物的筛选及促生长活性研究</w:t>
            </w:r>
          </w:p>
        </w:tc>
        <w:tc>
          <w:tcPr>
            <w:tcW w:w="704" w:type="dxa"/>
            <w:vAlign w:val="center"/>
          </w:tcPr>
          <w:p w14:paraId="6E96F377">
            <w:pPr>
              <w:jc w:val="center"/>
              <w:rPr>
                <w:rFonts w:cs="宋体" w:asciiTheme="minorEastAsia" w:hAnsiTheme="minorEastAsia"/>
                <w:kern w:val="0"/>
                <w:szCs w:val="21"/>
              </w:rPr>
            </w:pPr>
            <w:r>
              <w:rPr>
                <w:rFonts w:hint="eastAsia" w:ascii="Times New Roman" w:hAnsi="Times New Roman" w:cs="宋体"/>
                <w:kern w:val="0"/>
                <w:szCs w:val="21"/>
              </w:rPr>
              <w:t>国家级</w:t>
            </w:r>
            <w:r>
              <w:rPr>
                <w:rFonts w:hint="eastAsia" w:ascii="Times New Roman" w:hAnsi="Times New Roman" w:cs="宋体"/>
                <w:kern w:val="0"/>
                <w:szCs w:val="21"/>
                <w:lang w:val="en-US" w:eastAsia="zh-CN"/>
              </w:rPr>
              <w:t>(B类）</w:t>
            </w:r>
          </w:p>
        </w:tc>
        <w:tc>
          <w:tcPr>
            <w:tcW w:w="845" w:type="dxa"/>
            <w:vAlign w:val="center"/>
          </w:tcPr>
          <w:p w14:paraId="3A4C3B2C">
            <w:pPr>
              <w:jc w:val="center"/>
              <w:rPr>
                <w:rFonts w:cs="宋体" w:asciiTheme="minorEastAsia" w:hAnsiTheme="minorEastAsia"/>
                <w:kern w:val="0"/>
                <w:szCs w:val="21"/>
              </w:rPr>
            </w:pPr>
            <w:r>
              <w:rPr>
                <w:rFonts w:hint="eastAsia" w:ascii="Times New Roman" w:hAnsi="Times New Roman" w:cs="宋体"/>
                <w:kern w:val="0"/>
                <w:szCs w:val="21"/>
              </w:rPr>
              <w:t>三等奖</w:t>
            </w:r>
          </w:p>
        </w:tc>
        <w:tc>
          <w:tcPr>
            <w:tcW w:w="1759" w:type="dxa"/>
            <w:vAlign w:val="center"/>
          </w:tcPr>
          <w:p w14:paraId="4CE2825C">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711CBE26">
            <w:pPr>
              <w:jc w:val="center"/>
              <w:rPr>
                <w:rFonts w:cs="宋体" w:asciiTheme="minorEastAsia" w:hAnsiTheme="minorEastAsia"/>
                <w:kern w:val="0"/>
                <w:szCs w:val="21"/>
              </w:rPr>
            </w:pPr>
            <w:r>
              <w:rPr>
                <w:rFonts w:hint="eastAsia" w:ascii="Times New Roman" w:hAnsi="Times New Roman" w:cs="宋体"/>
                <w:kern w:val="0"/>
                <w:szCs w:val="21"/>
              </w:rPr>
              <w:t>全国大学生生命科学竞赛委员会</w:t>
            </w:r>
          </w:p>
        </w:tc>
        <w:tc>
          <w:tcPr>
            <w:tcW w:w="850" w:type="dxa"/>
            <w:tcBorders>
              <w:right w:val="single" w:color="auto" w:sz="4" w:space="0"/>
            </w:tcBorders>
            <w:vAlign w:val="center"/>
          </w:tcPr>
          <w:p w14:paraId="0693C9D3">
            <w:pPr>
              <w:jc w:val="center"/>
              <w:rPr>
                <w:rFonts w:cs="宋体" w:asciiTheme="minorEastAsia" w:hAnsiTheme="minorEastAsia"/>
                <w:kern w:val="0"/>
                <w:szCs w:val="21"/>
              </w:rPr>
            </w:pPr>
            <w:r>
              <w:rPr>
                <w:rFonts w:hint="eastAsia" w:ascii="Times New Roman" w:hAnsi="Times New Roman" w:cs="宋体"/>
                <w:kern w:val="0"/>
                <w:szCs w:val="21"/>
              </w:rPr>
              <w:t>2019</w:t>
            </w:r>
          </w:p>
        </w:tc>
        <w:tc>
          <w:tcPr>
            <w:tcW w:w="532" w:type="dxa"/>
            <w:tcBorders>
              <w:left w:val="single" w:color="auto" w:sz="4" w:space="0"/>
            </w:tcBorders>
            <w:vAlign w:val="center"/>
          </w:tcPr>
          <w:p w14:paraId="14211097">
            <w:pPr>
              <w:jc w:val="center"/>
              <w:rPr>
                <w:rFonts w:cs="宋体" w:asciiTheme="minorEastAsia" w:hAnsiTheme="minorEastAsia"/>
                <w:kern w:val="0"/>
                <w:szCs w:val="21"/>
              </w:rPr>
            </w:pPr>
            <w:r>
              <w:rPr>
                <w:rFonts w:hint="eastAsia" w:ascii="Times New Roman" w:hAnsi="Times New Roman" w:cs="宋体"/>
                <w:kern w:val="0"/>
                <w:szCs w:val="21"/>
                <w:lang w:val="en-US" w:eastAsia="zh-CN"/>
              </w:rPr>
              <w:t>20</w:t>
            </w:r>
          </w:p>
        </w:tc>
      </w:tr>
      <w:tr w14:paraId="14C91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ED823CE">
            <w:pPr>
              <w:jc w:val="center"/>
              <w:rPr>
                <w:rFonts w:cs="宋体" w:asciiTheme="minorEastAsia" w:hAnsiTheme="minorEastAsia"/>
                <w:kern w:val="0"/>
                <w:szCs w:val="21"/>
              </w:rPr>
            </w:pPr>
            <w:r>
              <w:rPr>
                <w:rFonts w:hint="eastAsia" w:ascii="Times New Roman" w:hAnsi="Times New Roman" w:cs="宋体"/>
                <w:kern w:val="0"/>
                <w:szCs w:val="21"/>
              </w:rPr>
              <w:t>5</w:t>
            </w:r>
          </w:p>
        </w:tc>
        <w:tc>
          <w:tcPr>
            <w:tcW w:w="3078" w:type="dxa"/>
            <w:vAlign w:val="center"/>
          </w:tcPr>
          <w:p w14:paraId="0BE1F8B9">
            <w:pPr>
              <w:jc w:val="center"/>
              <w:rPr>
                <w:rFonts w:cs="宋体" w:asciiTheme="minorEastAsia" w:hAnsiTheme="minorEastAsia"/>
                <w:kern w:val="0"/>
                <w:szCs w:val="21"/>
              </w:rPr>
            </w:pPr>
            <w:r>
              <w:rPr>
                <w:rFonts w:hint="eastAsia" w:ascii="Times New Roman" w:hAnsi="Times New Roman" w:cs="宋体"/>
                <w:kern w:val="0"/>
                <w:szCs w:val="21"/>
              </w:rPr>
              <w:t>一株对茄雷尔氏菌具有高效拮抗活性的芽孢杆菌HNU24的鉴定及应用</w:t>
            </w:r>
          </w:p>
        </w:tc>
        <w:tc>
          <w:tcPr>
            <w:tcW w:w="704" w:type="dxa"/>
            <w:vAlign w:val="center"/>
          </w:tcPr>
          <w:p w14:paraId="710B0D25">
            <w:pPr>
              <w:jc w:val="center"/>
              <w:rPr>
                <w:rFonts w:cs="宋体" w:asciiTheme="minorEastAsia" w:hAnsiTheme="minorEastAsia"/>
                <w:kern w:val="0"/>
                <w:szCs w:val="21"/>
              </w:rPr>
            </w:pPr>
            <w:r>
              <w:rPr>
                <w:rFonts w:hint="eastAsia" w:ascii="Times New Roman" w:hAnsi="Times New Roman" w:cs="宋体"/>
                <w:kern w:val="0"/>
                <w:szCs w:val="21"/>
              </w:rPr>
              <w:t>省级</w:t>
            </w:r>
          </w:p>
        </w:tc>
        <w:tc>
          <w:tcPr>
            <w:tcW w:w="845" w:type="dxa"/>
            <w:vAlign w:val="center"/>
          </w:tcPr>
          <w:p w14:paraId="3BE859C3">
            <w:pPr>
              <w:jc w:val="center"/>
              <w:rPr>
                <w:rFonts w:cs="宋体" w:asciiTheme="minorEastAsia" w:hAnsiTheme="minorEastAsia"/>
                <w:kern w:val="0"/>
                <w:szCs w:val="21"/>
              </w:rPr>
            </w:pPr>
            <w:r>
              <w:rPr>
                <w:rFonts w:hint="eastAsia" w:ascii="Times New Roman" w:hAnsi="Times New Roman" w:cs="宋体"/>
                <w:kern w:val="0"/>
                <w:szCs w:val="21"/>
              </w:rPr>
              <w:t>二等奖</w:t>
            </w:r>
          </w:p>
        </w:tc>
        <w:tc>
          <w:tcPr>
            <w:tcW w:w="1759" w:type="dxa"/>
            <w:vAlign w:val="center"/>
          </w:tcPr>
          <w:p w14:paraId="168445E5">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6B8F9FC3">
            <w:pPr>
              <w:jc w:val="center"/>
              <w:rPr>
                <w:rFonts w:cs="宋体" w:asciiTheme="minorEastAsia" w:hAnsiTheme="minorEastAsia"/>
                <w:kern w:val="0"/>
                <w:szCs w:val="21"/>
              </w:rPr>
            </w:pPr>
            <w:r>
              <w:rPr>
                <w:rFonts w:hint="eastAsia" w:ascii="Times New Roman" w:hAnsi="Times New Roman" w:cs="宋体"/>
                <w:kern w:val="0"/>
                <w:szCs w:val="21"/>
              </w:rPr>
              <w:t>全国大学生生命科学竞赛委员会</w:t>
            </w:r>
          </w:p>
        </w:tc>
        <w:tc>
          <w:tcPr>
            <w:tcW w:w="850" w:type="dxa"/>
            <w:tcBorders>
              <w:right w:val="single" w:color="auto" w:sz="4" w:space="0"/>
            </w:tcBorders>
            <w:vAlign w:val="center"/>
          </w:tcPr>
          <w:p w14:paraId="485FF44F">
            <w:pPr>
              <w:jc w:val="center"/>
              <w:rPr>
                <w:rFonts w:cs="宋体" w:asciiTheme="minorEastAsia" w:hAnsiTheme="minorEastAsia"/>
                <w:kern w:val="0"/>
                <w:szCs w:val="21"/>
              </w:rPr>
            </w:pPr>
            <w:r>
              <w:rPr>
                <w:rFonts w:hint="eastAsia" w:ascii="Times New Roman" w:hAnsi="Times New Roman" w:cs="宋体"/>
                <w:kern w:val="0"/>
                <w:szCs w:val="21"/>
              </w:rPr>
              <w:t>2019</w:t>
            </w:r>
          </w:p>
        </w:tc>
        <w:tc>
          <w:tcPr>
            <w:tcW w:w="532" w:type="dxa"/>
            <w:tcBorders>
              <w:left w:val="single" w:color="auto" w:sz="4" w:space="0"/>
            </w:tcBorders>
            <w:vAlign w:val="center"/>
          </w:tcPr>
          <w:p w14:paraId="0F85E456">
            <w:pPr>
              <w:jc w:val="center"/>
              <w:rPr>
                <w:rFonts w:cs="宋体" w:asciiTheme="minorEastAsia" w:hAnsiTheme="minorEastAsia"/>
                <w:kern w:val="0"/>
                <w:szCs w:val="21"/>
              </w:rPr>
            </w:pPr>
            <w:r>
              <w:rPr>
                <w:rFonts w:hint="eastAsia" w:ascii="Times New Roman" w:hAnsi="Times New Roman" w:cs="宋体"/>
                <w:kern w:val="0"/>
                <w:szCs w:val="21"/>
              </w:rPr>
              <w:t>20</w:t>
            </w:r>
          </w:p>
        </w:tc>
      </w:tr>
      <w:tr w14:paraId="67C66B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3F37637">
            <w:pPr>
              <w:jc w:val="center"/>
              <w:rPr>
                <w:rFonts w:cs="宋体" w:asciiTheme="minorEastAsia" w:hAnsiTheme="minorEastAsia"/>
                <w:kern w:val="0"/>
                <w:szCs w:val="21"/>
              </w:rPr>
            </w:pPr>
            <w:r>
              <w:rPr>
                <w:rFonts w:hint="eastAsia" w:ascii="Times New Roman" w:hAnsi="Times New Roman" w:cs="宋体"/>
                <w:kern w:val="0"/>
                <w:szCs w:val="21"/>
              </w:rPr>
              <w:t>6</w:t>
            </w:r>
          </w:p>
        </w:tc>
        <w:tc>
          <w:tcPr>
            <w:tcW w:w="3078" w:type="dxa"/>
            <w:vAlign w:val="center"/>
          </w:tcPr>
          <w:p w14:paraId="7CBE7C28">
            <w:pPr>
              <w:jc w:val="center"/>
              <w:rPr>
                <w:rFonts w:cs="宋体" w:asciiTheme="minorEastAsia" w:hAnsiTheme="minorEastAsia"/>
                <w:kern w:val="0"/>
                <w:szCs w:val="21"/>
              </w:rPr>
            </w:pPr>
            <w:r>
              <w:rPr>
                <w:rFonts w:ascii="Times New Roman" w:hAnsi="Times New Roman" w:cs="宋体"/>
                <w:kern w:val="0"/>
                <w:szCs w:val="21"/>
              </w:rPr>
              <w:t>双菌株组合拮抗青枯菌的机制与生防应用</w:t>
            </w:r>
          </w:p>
        </w:tc>
        <w:tc>
          <w:tcPr>
            <w:tcW w:w="704" w:type="dxa"/>
            <w:vAlign w:val="center"/>
          </w:tcPr>
          <w:p w14:paraId="5F8523FA">
            <w:pPr>
              <w:jc w:val="center"/>
              <w:rPr>
                <w:rFonts w:cs="宋体" w:asciiTheme="minorEastAsia" w:hAnsiTheme="minorEastAsia"/>
                <w:kern w:val="0"/>
                <w:szCs w:val="21"/>
              </w:rPr>
            </w:pPr>
            <w:r>
              <w:rPr>
                <w:rFonts w:hint="eastAsia" w:ascii="Times New Roman" w:hAnsi="Times New Roman" w:cs="宋体"/>
                <w:kern w:val="0"/>
                <w:szCs w:val="21"/>
              </w:rPr>
              <w:t>省级</w:t>
            </w:r>
          </w:p>
        </w:tc>
        <w:tc>
          <w:tcPr>
            <w:tcW w:w="845" w:type="dxa"/>
            <w:vAlign w:val="center"/>
          </w:tcPr>
          <w:p w14:paraId="166FA77A">
            <w:pPr>
              <w:jc w:val="center"/>
              <w:rPr>
                <w:rFonts w:cs="宋体" w:asciiTheme="minorEastAsia" w:hAnsiTheme="minorEastAsia"/>
                <w:kern w:val="0"/>
                <w:szCs w:val="21"/>
              </w:rPr>
            </w:pPr>
            <w:r>
              <w:rPr>
                <w:rFonts w:hint="eastAsia" w:ascii="Times New Roman" w:hAnsi="Times New Roman" w:cs="宋体"/>
                <w:kern w:val="0"/>
                <w:szCs w:val="21"/>
              </w:rPr>
              <w:t>二等奖</w:t>
            </w:r>
          </w:p>
        </w:tc>
        <w:tc>
          <w:tcPr>
            <w:tcW w:w="1759" w:type="dxa"/>
            <w:vAlign w:val="center"/>
          </w:tcPr>
          <w:p w14:paraId="409B9F30">
            <w:pPr>
              <w:jc w:val="center"/>
              <w:rPr>
                <w:rFonts w:cs="宋体" w:asciiTheme="minorEastAsia" w:hAnsiTheme="minorEastAsia"/>
                <w:kern w:val="0"/>
                <w:szCs w:val="21"/>
              </w:rPr>
            </w:pPr>
            <w:r>
              <w:rPr>
                <w:rFonts w:hint="eastAsia" w:ascii="Times New Roman" w:hAnsi="Times New Roman" w:cs="宋体"/>
                <w:kern w:val="0"/>
                <w:szCs w:val="21"/>
              </w:rPr>
              <w:t>唯一指导教师</w:t>
            </w:r>
          </w:p>
        </w:tc>
        <w:tc>
          <w:tcPr>
            <w:tcW w:w="1276" w:type="dxa"/>
            <w:tcBorders>
              <w:right w:val="single" w:color="auto" w:sz="4" w:space="0"/>
            </w:tcBorders>
            <w:vAlign w:val="center"/>
          </w:tcPr>
          <w:p w14:paraId="65060DEA">
            <w:pPr>
              <w:jc w:val="center"/>
              <w:rPr>
                <w:rFonts w:cs="宋体" w:asciiTheme="minorEastAsia" w:hAnsiTheme="minorEastAsia"/>
                <w:kern w:val="0"/>
                <w:szCs w:val="21"/>
              </w:rPr>
            </w:pPr>
            <w:r>
              <w:rPr>
                <w:rFonts w:hint="eastAsia" w:ascii="Times New Roman" w:hAnsi="Times New Roman" w:cs="宋体"/>
                <w:kern w:val="0"/>
                <w:szCs w:val="21"/>
              </w:rPr>
              <w:t>全国大学生生命科学竞赛委员会</w:t>
            </w:r>
          </w:p>
        </w:tc>
        <w:tc>
          <w:tcPr>
            <w:tcW w:w="850" w:type="dxa"/>
            <w:tcBorders>
              <w:right w:val="single" w:color="auto" w:sz="4" w:space="0"/>
            </w:tcBorders>
            <w:vAlign w:val="center"/>
          </w:tcPr>
          <w:p w14:paraId="7C561F80">
            <w:pPr>
              <w:jc w:val="center"/>
              <w:rPr>
                <w:rFonts w:cs="宋体" w:asciiTheme="minorEastAsia" w:hAnsiTheme="minorEastAsia"/>
                <w:kern w:val="0"/>
                <w:szCs w:val="21"/>
              </w:rPr>
            </w:pPr>
            <w:r>
              <w:rPr>
                <w:rFonts w:hint="eastAsia" w:ascii="Times New Roman" w:hAnsi="Times New Roman" w:cs="宋体"/>
                <w:kern w:val="0"/>
                <w:szCs w:val="21"/>
              </w:rPr>
              <w:t>2022</w:t>
            </w:r>
          </w:p>
        </w:tc>
        <w:tc>
          <w:tcPr>
            <w:tcW w:w="532" w:type="dxa"/>
            <w:tcBorders>
              <w:left w:val="single" w:color="auto" w:sz="4" w:space="0"/>
            </w:tcBorders>
            <w:vAlign w:val="center"/>
          </w:tcPr>
          <w:p w14:paraId="135F2720">
            <w:pPr>
              <w:jc w:val="center"/>
              <w:rPr>
                <w:rFonts w:cs="宋体" w:asciiTheme="minorEastAsia" w:hAnsiTheme="minorEastAsia"/>
                <w:kern w:val="0"/>
                <w:szCs w:val="21"/>
              </w:rPr>
            </w:pPr>
            <w:r>
              <w:rPr>
                <w:rFonts w:hint="eastAsia" w:ascii="Times New Roman" w:hAnsi="Times New Roman" w:cs="宋体"/>
                <w:kern w:val="0"/>
                <w:szCs w:val="21"/>
              </w:rPr>
              <w:t>20</w:t>
            </w:r>
          </w:p>
        </w:tc>
      </w:tr>
    </w:tbl>
    <w:p w14:paraId="74E4E963">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r>
              <w:rPr>
                <w:rFonts w:hint="eastAsia" w:ascii="Times New Roman" w:hAnsi="Times New Roman" w:cs="宋体"/>
                <w:kern w:val="0"/>
                <w:szCs w:val="21"/>
              </w:rPr>
              <w:t>蚯蚓粪对槟榔根际微生物群落结构的影响研究</w:t>
            </w:r>
          </w:p>
        </w:tc>
        <w:tc>
          <w:tcPr>
            <w:tcW w:w="866" w:type="dxa"/>
            <w:vAlign w:val="center"/>
          </w:tcPr>
          <w:p w14:paraId="4C89B6F0">
            <w:pPr>
              <w:jc w:val="center"/>
              <w:rPr>
                <w:rFonts w:cs="宋体" w:asciiTheme="minorEastAsia" w:hAnsiTheme="minorEastAsia"/>
                <w:kern w:val="0"/>
                <w:szCs w:val="21"/>
              </w:rPr>
            </w:pPr>
            <w:r>
              <w:rPr>
                <w:rFonts w:hint="eastAsia" w:ascii="Times New Roman" w:hAnsi="Times New Roman" w:cs="宋体"/>
                <w:kern w:val="0"/>
                <w:szCs w:val="21"/>
              </w:rPr>
              <w:t>硕士</w:t>
            </w:r>
          </w:p>
        </w:tc>
        <w:tc>
          <w:tcPr>
            <w:tcW w:w="689" w:type="dxa"/>
            <w:vAlign w:val="center"/>
          </w:tcPr>
          <w:p w14:paraId="492DC309">
            <w:pPr>
              <w:jc w:val="center"/>
              <w:rPr>
                <w:rFonts w:cs="宋体" w:asciiTheme="minorEastAsia" w:hAnsiTheme="minorEastAsia"/>
                <w:kern w:val="0"/>
                <w:szCs w:val="21"/>
              </w:rPr>
            </w:pPr>
            <w:r>
              <w:rPr>
                <w:rFonts w:hint="eastAsia" w:ascii="Times New Roman" w:hAnsi="Times New Roman" w:cs="宋体"/>
                <w:kern w:val="0"/>
                <w:szCs w:val="21"/>
              </w:rPr>
              <w:t>省级</w:t>
            </w:r>
          </w:p>
        </w:tc>
        <w:tc>
          <w:tcPr>
            <w:tcW w:w="1721" w:type="dxa"/>
            <w:vAlign w:val="center"/>
          </w:tcPr>
          <w:p w14:paraId="7B2351E9">
            <w:pPr>
              <w:jc w:val="center"/>
              <w:rPr>
                <w:rFonts w:cs="宋体" w:asciiTheme="minorEastAsia" w:hAnsiTheme="minorEastAsia"/>
                <w:kern w:val="0"/>
                <w:szCs w:val="21"/>
              </w:rPr>
            </w:pPr>
            <w:r>
              <w:rPr>
                <w:rFonts w:hint="eastAsia" w:ascii="Times New Roman" w:hAnsi="Times New Roman" w:cs="宋体"/>
                <w:kern w:val="0"/>
                <w:szCs w:val="21"/>
              </w:rPr>
              <w:t>合作指导教师</w:t>
            </w:r>
          </w:p>
        </w:tc>
        <w:tc>
          <w:tcPr>
            <w:tcW w:w="1276" w:type="dxa"/>
            <w:tcBorders>
              <w:right w:val="single" w:color="auto" w:sz="4" w:space="0"/>
            </w:tcBorders>
            <w:vAlign w:val="center"/>
          </w:tcPr>
          <w:p w14:paraId="6F028D32">
            <w:pPr>
              <w:jc w:val="center"/>
              <w:rPr>
                <w:rFonts w:cs="宋体" w:asciiTheme="minorEastAsia" w:hAnsiTheme="minorEastAsia"/>
                <w:kern w:val="0"/>
                <w:szCs w:val="21"/>
              </w:rPr>
            </w:pPr>
            <w:r>
              <w:rPr>
                <w:rFonts w:hint="eastAsia" w:ascii="Times New Roman" w:hAnsi="Times New Roman" w:cs="宋体"/>
                <w:kern w:val="0"/>
                <w:szCs w:val="21"/>
              </w:rPr>
              <w:t>海南省教育厅</w:t>
            </w:r>
          </w:p>
        </w:tc>
        <w:tc>
          <w:tcPr>
            <w:tcW w:w="850" w:type="dxa"/>
            <w:tcBorders>
              <w:right w:val="single" w:color="auto" w:sz="4" w:space="0"/>
            </w:tcBorders>
            <w:vAlign w:val="center"/>
          </w:tcPr>
          <w:p w14:paraId="544E819E">
            <w:pPr>
              <w:jc w:val="center"/>
              <w:rPr>
                <w:rFonts w:cs="宋体" w:asciiTheme="minorEastAsia" w:hAnsiTheme="minorEastAsia"/>
                <w:kern w:val="0"/>
                <w:szCs w:val="21"/>
              </w:rPr>
            </w:pPr>
            <w:r>
              <w:rPr>
                <w:rFonts w:hint="eastAsia" w:ascii="Times New Roman" w:hAnsi="Times New Roman" w:cs="宋体"/>
                <w:kern w:val="0"/>
                <w:szCs w:val="21"/>
              </w:rPr>
              <w:t>2023</w:t>
            </w:r>
          </w:p>
        </w:tc>
        <w:tc>
          <w:tcPr>
            <w:tcW w:w="532" w:type="dxa"/>
            <w:tcBorders>
              <w:left w:val="single" w:color="auto" w:sz="4" w:space="0"/>
            </w:tcBorders>
            <w:vAlign w:val="center"/>
          </w:tcPr>
          <w:p w14:paraId="6C15765B">
            <w:pPr>
              <w:jc w:val="center"/>
              <w:rPr>
                <w:rFonts w:cs="宋体" w:asciiTheme="minorEastAsia" w:hAnsiTheme="minorEastAsia"/>
                <w:kern w:val="0"/>
                <w:szCs w:val="21"/>
              </w:rPr>
            </w:pPr>
            <w:r>
              <w:rPr>
                <w:rFonts w:hint="eastAsia" w:ascii="Times New Roman" w:hAnsi="Times New Roman" w:cs="宋体"/>
                <w:kern w:val="0"/>
                <w:szCs w:val="21"/>
              </w:rPr>
              <w:t>50</w:t>
            </w:r>
          </w:p>
        </w:tc>
      </w:tr>
    </w:tbl>
    <w:p w14:paraId="52AE3143">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4600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100</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2769</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1500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1050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133</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80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lang w:val="en-US" w:eastAsia="zh-CN"/>
              </w:rPr>
            </w:pPr>
            <w:r>
              <w:rPr>
                <w:rFonts w:hint="eastAsia" w:ascii="仿宋" w:hAnsi="仿宋" w:eastAsia="仿宋" w:cs="宋体"/>
                <w:kern w:val="0"/>
                <w:sz w:val="24"/>
                <w:szCs w:val="24"/>
              </w:rPr>
              <w:t>　</w:t>
            </w:r>
            <w:r>
              <w:rPr>
                <w:rFonts w:hint="eastAsia" w:ascii="仿宋" w:hAnsi="仿宋" w:eastAsia="仿宋" w:cs="宋体"/>
                <w:kern w:val="0"/>
                <w:sz w:val="24"/>
                <w:szCs w:val="24"/>
                <w:lang w:val="en-US" w:eastAsia="zh-CN"/>
              </w:rPr>
              <w:t>6</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7669</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7669</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b w:val="0"/>
                <w:bCs w:val="0"/>
              </w:rPr>
            </w:pPr>
            <w:r>
              <w:rPr>
                <w:rFonts w:hint="eastAsia" w:ascii="Times New Roman" w:hAnsi="Times New Roman"/>
              </w:rPr>
              <w:t>1</w:t>
            </w:r>
          </w:p>
        </w:tc>
        <w:tc>
          <w:tcPr>
            <w:tcW w:w="736" w:type="dxa"/>
            <w:tcBorders>
              <w:tl2br w:val="nil"/>
              <w:tr2bl w:val="nil"/>
            </w:tcBorders>
            <w:vAlign w:val="center"/>
          </w:tcPr>
          <w:p w14:paraId="57D74717">
            <w:pPr>
              <w:rPr>
                <w:b w:val="0"/>
                <w:bCs w:val="0"/>
              </w:rPr>
            </w:pPr>
            <w:r>
              <w:rPr>
                <w:rFonts w:hint="eastAsia" w:ascii="Times New Roman" w:hAnsi="Times New Roman"/>
              </w:rPr>
              <w:t>A3</w:t>
            </w:r>
          </w:p>
        </w:tc>
        <w:tc>
          <w:tcPr>
            <w:tcW w:w="2196" w:type="dxa"/>
            <w:tcBorders>
              <w:tl2br w:val="nil"/>
              <w:tr2bl w:val="nil"/>
            </w:tcBorders>
            <w:vAlign w:val="center"/>
          </w:tcPr>
          <w:p w14:paraId="35EFACA0">
            <w:pPr>
              <w:widowControl/>
              <w:rPr>
                <w:b w:val="0"/>
                <w:bCs w:val="0"/>
              </w:rPr>
            </w:pPr>
            <w:r>
              <w:rPr>
                <w:rFonts w:hint="eastAsia" w:ascii="Times New Roman" w:hAnsi="Times New Roman"/>
                <w:kern w:val="0"/>
                <w:szCs w:val="21"/>
              </w:rPr>
              <w:t>青枯菌phc群体感应系统调控T6SS表达和致病过程的分子机制</w:t>
            </w:r>
          </w:p>
        </w:tc>
        <w:tc>
          <w:tcPr>
            <w:tcW w:w="1036" w:type="dxa"/>
            <w:tcBorders>
              <w:tl2br w:val="nil"/>
              <w:tr2bl w:val="nil"/>
            </w:tcBorders>
            <w:vAlign w:val="center"/>
          </w:tcPr>
          <w:p w14:paraId="7A487CF4">
            <w:pPr>
              <w:rPr>
                <w:b w:val="0"/>
                <w:bCs w:val="0"/>
              </w:rPr>
            </w:pPr>
            <w:r>
              <w:rPr>
                <w:rFonts w:ascii="Times New Roman" w:hAnsi="Times New Roman"/>
              </w:rPr>
              <w:t>32260652</w:t>
            </w:r>
          </w:p>
        </w:tc>
        <w:tc>
          <w:tcPr>
            <w:tcW w:w="932" w:type="dxa"/>
            <w:tcBorders>
              <w:tl2br w:val="nil"/>
              <w:tr2bl w:val="nil"/>
            </w:tcBorders>
            <w:vAlign w:val="center"/>
          </w:tcPr>
          <w:p w14:paraId="168958EC">
            <w:pPr>
              <w:rPr>
                <w:b w:val="0"/>
                <w:bCs w:val="0"/>
              </w:rPr>
            </w:pPr>
            <w:r>
              <w:rPr>
                <w:rFonts w:hint="eastAsia" w:ascii="Times New Roman" w:hAnsi="Times New Roman"/>
              </w:rPr>
              <w:t>国家自然科学基金</w:t>
            </w:r>
          </w:p>
        </w:tc>
        <w:tc>
          <w:tcPr>
            <w:tcW w:w="850" w:type="dxa"/>
            <w:tcBorders>
              <w:tl2br w:val="nil"/>
              <w:tr2bl w:val="nil"/>
            </w:tcBorders>
            <w:vAlign w:val="center"/>
          </w:tcPr>
          <w:p w14:paraId="215A69F8">
            <w:pPr>
              <w:rPr>
                <w:b w:val="0"/>
                <w:bCs w:val="0"/>
              </w:rPr>
            </w:pPr>
            <w:r>
              <w:rPr>
                <w:rFonts w:hint="eastAsia" w:ascii="Times New Roman" w:hAnsi="Times New Roman"/>
              </w:rPr>
              <w:t>2022-01</w:t>
            </w:r>
            <w:r>
              <w:rPr>
                <w:rFonts w:ascii="Times New Roman" w:hAnsi="Times New Roman"/>
              </w:rPr>
              <w:t xml:space="preserve"> </w:t>
            </w:r>
          </w:p>
        </w:tc>
        <w:tc>
          <w:tcPr>
            <w:tcW w:w="851" w:type="dxa"/>
            <w:tcBorders>
              <w:tl2br w:val="nil"/>
              <w:tr2bl w:val="nil"/>
            </w:tcBorders>
            <w:vAlign w:val="center"/>
          </w:tcPr>
          <w:p w14:paraId="1400D7FA">
            <w:pPr>
              <w:rPr>
                <w:b w:val="0"/>
                <w:bCs w:val="0"/>
              </w:rPr>
            </w:pPr>
            <w:r>
              <w:rPr>
                <w:rFonts w:hint="eastAsia" w:ascii="Times New Roman" w:hAnsi="Times New Roman"/>
              </w:rPr>
              <w:t>32</w:t>
            </w:r>
          </w:p>
        </w:tc>
        <w:tc>
          <w:tcPr>
            <w:tcW w:w="709" w:type="dxa"/>
            <w:tcBorders>
              <w:tl2br w:val="nil"/>
              <w:tr2bl w:val="nil"/>
            </w:tcBorders>
            <w:vAlign w:val="center"/>
          </w:tcPr>
          <w:p w14:paraId="250EC5D9">
            <w:pPr>
              <w:rPr>
                <w:b w:val="0"/>
                <w:bCs w:val="0"/>
              </w:rPr>
            </w:pPr>
            <w:r>
              <w:rPr>
                <w:rFonts w:hint="eastAsia" w:ascii="Times New Roman" w:hAnsi="Times New Roman"/>
              </w:rPr>
              <w:t>是</w:t>
            </w:r>
          </w:p>
        </w:tc>
        <w:tc>
          <w:tcPr>
            <w:tcW w:w="708" w:type="dxa"/>
            <w:tcBorders>
              <w:tl2br w:val="nil"/>
              <w:tr2bl w:val="nil"/>
            </w:tcBorders>
            <w:vAlign w:val="center"/>
          </w:tcPr>
          <w:p w14:paraId="77F0FEC2">
            <w:pPr>
              <w:rPr>
                <w:b w:val="0"/>
                <w:bCs w:val="0"/>
              </w:rPr>
            </w:pPr>
            <w:r>
              <w:rPr>
                <w:rFonts w:hint="eastAsia" w:ascii="Times New Roman" w:hAnsi="Times New Roman"/>
              </w:rPr>
              <w:t>否</w:t>
            </w:r>
          </w:p>
        </w:tc>
        <w:tc>
          <w:tcPr>
            <w:tcW w:w="709" w:type="dxa"/>
            <w:tcBorders>
              <w:tl2br w:val="nil"/>
              <w:tr2bl w:val="nil"/>
            </w:tcBorders>
            <w:vAlign w:val="center"/>
          </w:tcPr>
          <w:p w14:paraId="708451C1">
            <w:pPr>
              <w:rPr>
                <w:b w:val="0"/>
                <w:bCs w:val="0"/>
              </w:rPr>
            </w:pPr>
            <w:r>
              <w:rPr>
                <w:rFonts w:hint="eastAsia" w:ascii="Times New Roman" w:hAnsi="Times New Roman"/>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b w:val="0"/>
                <w:bCs w:val="0"/>
              </w:rPr>
            </w:pPr>
            <w:r>
              <w:rPr>
                <w:rFonts w:hint="eastAsia" w:ascii="Times New Roman" w:hAnsi="Times New Roman"/>
              </w:rPr>
              <w:t>2</w:t>
            </w:r>
          </w:p>
        </w:tc>
        <w:tc>
          <w:tcPr>
            <w:tcW w:w="736" w:type="dxa"/>
            <w:tcBorders>
              <w:tl2br w:val="nil"/>
              <w:tr2bl w:val="nil"/>
            </w:tcBorders>
            <w:vAlign w:val="center"/>
          </w:tcPr>
          <w:p w14:paraId="0C9224E0">
            <w:pPr>
              <w:rPr>
                <w:b w:val="0"/>
                <w:bCs w:val="0"/>
              </w:rPr>
            </w:pPr>
            <w:r>
              <w:rPr>
                <w:rFonts w:hint="eastAsia" w:ascii="Times New Roman" w:hAnsi="Times New Roman"/>
              </w:rPr>
              <w:t>A3</w:t>
            </w:r>
          </w:p>
        </w:tc>
        <w:tc>
          <w:tcPr>
            <w:tcW w:w="2196" w:type="dxa"/>
            <w:tcBorders>
              <w:tl2br w:val="nil"/>
              <w:tr2bl w:val="nil"/>
            </w:tcBorders>
            <w:vAlign w:val="center"/>
          </w:tcPr>
          <w:p w14:paraId="624A5D93">
            <w:pPr>
              <w:rPr>
                <w:b w:val="0"/>
                <w:bCs w:val="0"/>
              </w:rPr>
            </w:pPr>
            <w:r>
              <w:rPr>
                <w:rFonts w:hint="eastAsia" w:ascii="Times New Roman" w:hAnsi="Times New Roman"/>
                <w:szCs w:val="21"/>
              </w:rPr>
              <w:t>青枯菌中Prt1蛋白对青枯菌素生物合成的转录调控</w:t>
            </w:r>
          </w:p>
        </w:tc>
        <w:tc>
          <w:tcPr>
            <w:tcW w:w="1036" w:type="dxa"/>
            <w:tcBorders>
              <w:tl2br w:val="nil"/>
              <w:tr2bl w:val="nil"/>
            </w:tcBorders>
            <w:vAlign w:val="center"/>
          </w:tcPr>
          <w:p w14:paraId="4995C70E">
            <w:pPr>
              <w:rPr>
                <w:b w:val="0"/>
                <w:bCs w:val="0"/>
              </w:rPr>
            </w:pPr>
            <w:r>
              <w:rPr>
                <w:rFonts w:ascii="Times New Roman" w:hAnsi="Times New Roman"/>
              </w:rPr>
              <w:t>31901846</w:t>
            </w:r>
          </w:p>
        </w:tc>
        <w:tc>
          <w:tcPr>
            <w:tcW w:w="932" w:type="dxa"/>
            <w:tcBorders>
              <w:tl2br w:val="nil"/>
              <w:tr2bl w:val="nil"/>
            </w:tcBorders>
            <w:vAlign w:val="center"/>
          </w:tcPr>
          <w:p w14:paraId="77A927DF">
            <w:pPr>
              <w:rPr>
                <w:b w:val="0"/>
                <w:bCs w:val="0"/>
              </w:rPr>
            </w:pPr>
            <w:r>
              <w:rPr>
                <w:rFonts w:hint="eastAsia" w:ascii="Times New Roman" w:hAnsi="Times New Roman"/>
              </w:rPr>
              <w:t>国家自然科学基金青年项目</w:t>
            </w:r>
          </w:p>
        </w:tc>
        <w:tc>
          <w:tcPr>
            <w:tcW w:w="850" w:type="dxa"/>
            <w:tcBorders>
              <w:tl2br w:val="nil"/>
              <w:tr2bl w:val="nil"/>
            </w:tcBorders>
            <w:vAlign w:val="center"/>
          </w:tcPr>
          <w:p w14:paraId="30FD9C11">
            <w:pPr>
              <w:rPr>
                <w:b w:val="0"/>
                <w:bCs w:val="0"/>
              </w:rPr>
            </w:pPr>
            <w:r>
              <w:rPr>
                <w:rFonts w:hint="eastAsia" w:ascii="Times New Roman" w:hAnsi="Times New Roman"/>
              </w:rPr>
              <w:t>2020-01</w:t>
            </w:r>
          </w:p>
        </w:tc>
        <w:tc>
          <w:tcPr>
            <w:tcW w:w="851" w:type="dxa"/>
            <w:tcBorders>
              <w:tl2br w:val="nil"/>
              <w:tr2bl w:val="nil"/>
            </w:tcBorders>
            <w:vAlign w:val="center"/>
          </w:tcPr>
          <w:p w14:paraId="1B8BE3B9">
            <w:pPr>
              <w:rPr>
                <w:b w:val="0"/>
                <w:bCs w:val="0"/>
              </w:rPr>
            </w:pPr>
            <w:r>
              <w:rPr>
                <w:rFonts w:hint="eastAsia" w:ascii="Times New Roman" w:hAnsi="Times New Roman"/>
              </w:rPr>
              <w:t>25</w:t>
            </w:r>
          </w:p>
        </w:tc>
        <w:tc>
          <w:tcPr>
            <w:tcW w:w="709" w:type="dxa"/>
            <w:tcBorders>
              <w:tl2br w:val="nil"/>
              <w:tr2bl w:val="nil"/>
            </w:tcBorders>
            <w:vAlign w:val="center"/>
          </w:tcPr>
          <w:p w14:paraId="657383D6">
            <w:pPr>
              <w:rPr>
                <w:b w:val="0"/>
                <w:bCs w:val="0"/>
              </w:rPr>
            </w:pPr>
            <w:r>
              <w:rPr>
                <w:rFonts w:hint="eastAsia" w:ascii="Times New Roman" w:hAnsi="Times New Roman"/>
              </w:rPr>
              <w:t>是</w:t>
            </w:r>
          </w:p>
        </w:tc>
        <w:tc>
          <w:tcPr>
            <w:tcW w:w="708" w:type="dxa"/>
            <w:tcBorders>
              <w:tl2br w:val="nil"/>
              <w:tr2bl w:val="nil"/>
            </w:tcBorders>
            <w:vAlign w:val="center"/>
          </w:tcPr>
          <w:p w14:paraId="316D1125">
            <w:pPr>
              <w:rPr>
                <w:b w:val="0"/>
                <w:bCs w:val="0"/>
              </w:rPr>
            </w:pPr>
            <w:r>
              <w:rPr>
                <w:rFonts w:hint="eastAsia" w:ascii="Times New Roman" w:hAnsi="Times New Roman"/>
              </w:rPr>
              <w:t>是</w:t>
            </w:r>
          </w:p>
        </w:tc>
        <w:tc>
          <w:tcPr>
            <w:tcW w:w="709" w:type="dxa"/>
            <w:tcBorders>
              <w:tl2br w:val="nil"/>
              <w:tr2bl w:val="nil"/>
            </w:tcBorders>
            <w:vAlign w:val="center"/>
          </w:tcPr>
          <w:p w14:paraId="128C86DE">
            <w:pPr>
              <w:rPr>
                <w:b w:val="0"/>
                <w:bCs w:val="0"/>
              </w:rPr>
            </w:pPr>
            <w:r>
              <w:rPr>
                <w:rFonts w:hint="eastAsia" w:ascii="Times New Roman" w:hAnsi="Times New Roman"/>
              </w:rPr>
              <w:t>2000</w:t>
            </w:r>
          </w:p>
        </w:tc>
      </w:tr>
      <w:tr w14:paraId="26C80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5349363E">
            <w:pPr>
              <w:jc w:val="center"/>
              <w:rPr>
                <w:b/>
                <w:bCs/>
              </w:rPr>
            </w:pPr>
          </w:p>
        </w:tc>
        <w:tc>
          <w:tcPr>
            <w:tcW w:w="478" w:type="dxa"/>
            <w:tcBorders>
              <w:tl2br w:val="nil"/>
              <w:tr2bl w:val="nil"/>
            </w:tcBorders>
            <w:vAlign w:val="center"/>
          </w:tcPr>
          <w:p w14:paraId="57BADBAD">
            <w:pPr>
              <w:rPr>
                <w:b w:val="0"/>
                <w:bCs w:val="0"/>
              </w:rPr>
            </w:pPr>
            <w:r>
              <w:rPr>
                <w:rFonts w:hint="eastAsia" w:ascii="Times New Roman" w:hAnsi="Times New Roman"/>
              </w:rPr>
              <w:t>3</w:t>
            </w:r>
          </w:p>
        </w:tc>
        <w:tc>
          <w:tcPr>
            <w:tcW w:w="736" w:type="dxa"/>
            <w:tcBorders>
              <w:tl2br w:val="nil"/>
              <w:tr2bl w:val="nil"/>
            </w:tcBorders>
            <w:vAlign w:val="center"/>
          </w:tcPr>
          <w:p w14:paraId="4E2E5223">
            <w:pPr>
              <w:rPr>
                <w:b w:val="0"/>
                <w:bCs w:val="0"/>
              </w:rPr>
            </w:pPr>
            <w:r>
              <w:rPr>
                <w:rFonts w:hint="eastAsia" w:ascii="Times New Roman" w:hAnsi="Times New Roman"/>
              </w:rPr>
              <w:t>C2</w:t>
            </w:r>
          </w:p>
        </w:tc>
        <w:tc>
          <w:tcPr>
            <w:tcW w:w="2196" w:type="dxa"/>
            <w:tcBorders>
              <w:tl2br w:val="nil"/>
              <w:tr2bl w:val="nil"/>
            </w:tcBorders>
            <w:vAlign w:val="center"/>
          </w:tcPr>
          <w:p w14:paraId="55503F63">
            <w:pPr>
              <w:rPr>
                <w:b w:val="0"/>
                <w:bCs w:val="0"/>
              </w:rPr>
            </w:pPr>
            <w:r>
              <w:rPr>
                <w:rFonts w:hint="eastAsia" w:ascii="Times New Roman" w:hAnsi="Times New Roman"/>
                <w:szCs w:val="21"/>
              </w:rPr>
              <w:t>砧木益生菌群高效拮抗茄雷尔氏菌的机制研究及应用</w:t>
            </w:r>
          </w:p>
        </w:tc>
        <w:tc>
          <w:tcPr>
            <w:tcW w:w="1036" w:type="dxa"/>
            <w:tcBorders>
              <w:tl2br w:val="nil"/>
              <w:tr2bl w:val="nil"/>
            </w:tcBorders>
            <w:vAlign w:val="center"/>
          </w:tcPr>
          <w:p w14:paraId="2B29F1CC">
            <w:pPr>
              <w:rPr>
                <w:b w:val="0"/>
                <w:bCs w:val="0"/>
              </w:rPr>
            </w:pPr>
            <w:r>
              <w:rPr>
                <w:rFonts w:ascii="Times New Roman" w:hAnsi="Times New Roman"/>
              </w:rPr>
              <w:t>ZDYF2020080</w:t>
            </w:r>
          </w:p>
        </w:tc>
        <w:tc>
          <w:tcPr>
            <w:tcW w:w="932" w:type="dxa"/>
            <w:tcBorders>
              <w:tl2br w:val="nil"/>
              <w:tr2bl w:val="nil"/>
            </w:tcBorders>
            <w:vAlign w:val="center"/>
          </w:tcPr>
          <w:p w14:paraId="3DCAEAA0">
            <w:pPr>
              <w:rPr>
                <w:b w:val="0"/>
                <w:bCs w:val="0"/>
              </w:rPr>
            </w:pPr>
            <w:r>
              <w:rPr>
                <w:rFonts w:hint="eastAsia" w:ascii="Times New Roman" w:hAnsi="Times New Roman"/>
              </w:rPr>
              <w:t>海南省重点研发</w:t>
            </w:r>
          </w:p>
        </w:tc>
        <w:tc>
          <w:tcPr>
            <w:tcW w:w="850" w:type="dxa"/>
            <w:tcBorders>
              <w:tl2br w:val="nil"/>
              <w:tr2bl w:val="nil"/>
            </w:tcBorders>
            <w:vAlign w:val="center"/>
          </w:tcPr>
          <w:p w14:paraId="7DC7B102">
            <w:pPr>
              <w:rPr>
                <w:b w:val="0"/>
                <w:bCs w:val="0"/>
              </w:rPr>
            </w:pPr>
            <w:r>
              <w:rPr>
                <w:rFonts w:hint="eastAsia" w:ascii="Times New Roman" w:hAnsi="Times New Roman"/>
              </w:rPr>
              <w:t>2020-11</w:t>
            </w:r>
          </w:p>
        </w:tc>
        <w:tc>
          <w:tcPr>
            <w:tcW w:w="851" w:type="dxa"/>
            <w:tcBorders>
              <w:tl2br w:val="nil"/>
              <w:tr2bl w:val="nil"/>
            </w:tcBorders>
            <w:vAlign w:val="center"/>
          </w:tcPr>
          <w:p w14:paraId="506F2883">
            <w:pPr>
              <w:rPr>
                <w:b w:val="0"/>
                <w:bCs w:val="0"/>
              </w:rPr>
            </w:pPr>
            <w:r>
              <w:rPr>
                <w:rFonts w:hint="eastAsia" w:ascii="Times New Roman" w:hAnsi="Times New Roman"/>
              </w:rPr>
              <w:t>28</w:t>
            </w:r>
          </w:p>
        </w:tc>
        <w:tc>
          <w:tcPr>
            <w:tcW w:w="709" w:type="dxa"/>
            <w:tcBorders>
              <w:tl2br w:val="nil"/>
              <w:tr2bl w:val="nil"/>
            </w:tcBorders>
            <w:vAlign w:val="center"/>
          </w:tcPr>
          <w:p w14:paraId="7D836C89">
            <w:pPr>
              <w:rPr>
                <w:b w:val="0"/>
                <w:bCs w:val="0"/>
              </w:rPr>
            </w:pPr>
            <w:r>
              <w:rPr>
                <w:rFonts w:hint="eastAsia" w:ascii="Times New Roman" w:hAnsi="Times New Roman"/>
              </w:rPr>
              <w:t>是</w:t>
            </w:r>
          </w:p>
        </w:tc>
        <w:tc>
          <w:tcPr>
            <w:tcW w:w="708" w:type="dxa"/>
            <w:tcBorders>
              <w:tl2br w:val="nil"/>
              <w:tr2bl w:val="nil"/>
            </w:tcBorders>
            <w:vAlign w:val="center"/>
          </w:tcPr>
          <w:p w14:paraId="1FE5C6FB">
            <w:pPr>
              <w:rPr>
                <w:b w:val="0"/>
                <w:bCs w:val="0"/>
              </w:rPr>
            </w:pPr>
            <w:r>
              <w:rPr>
                <w:rFonts w:hint="eastAsia" w:ascii="Times New Roman" w:hAnsi="Times New Roman"/>
              </w:rPr>
              <w:t>是</w:t>
            </w:r>
          </w:p>
        </w:tc>
        <w:tc>
          <w:tcPr>
            <w:tcW w:w="709" w:type="dxa"/>
            <w:tcBorders>
              <w:tl2br w:val="nil"/>
              <w:tr2bl w:val="nil"/>
            </w:tcBorders>
            <w:vAlign w:val="center"/>
          </w:tcPr>
          <w:p w14:paraId="3CCFA512">
            <w:pPr>
              <w:rPr>
                <w:b w:val="0"/>
                <w:bCs w:val="0"/>
              </w:rPr>
            </w:pPr>
            <w:r>
              <w:rPr>
                <w:rFonts w:hint="eastAsia" w:ascii="Times New Roman" w:hAnsi="Times New Roman"/>
              </w:rPr>
              <w:t>400</w:t>
            </w:r>
          </w:p>
        </w:tc>
      </w:tr>
      <w:tr w14:paraId="47FC10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9C1B9E">
            <w:pPr>
              <w:jc w:val="center"/>
              <w:rPr>
                <w:b/>
                <w:bCs/>
              </w:rPr>
            </w:pPr>
          </w:p>
        </w:tc>
        <w:tc>
          <w:tcPr>
            <w:tcW w:w="478" w:type="dxa"/>
            <w:tcBorders>
              <w:tl2br w:val="nil"/>
              <w:tr2bl w:val="nil"/>
            </w:tcBorders>
            <w:vAlign w:val="center"/>
          </w:tcPr>
          <w:p w14:paraId="5517F4A0">
            <w:pPr>
              <w:rPr>
                <w:b w:val="0"/>
                <w:bCs w:val="0"/>
              </w:rPr>
            </w:pPr>
            <w:r>
              <w:rPr>
                <w:rFonts w:hint="eastAsia" w:ascii="Times New Roman" w:hAnsi="Times New Roman"/>
              </w:rPr>
              <w:t>4</w:t>
            </w:r>
          </w:p>
        </w:tc>
        <w:tc>
          <w:tcPr>
            <w:tcW w:w="736" w:type="dxa"/>
            <w:tcBorders>
              <w:tl2br w:val="nil"/>
              <w:tr2bl w:val="nil"/>
            </w:tcBorders>
            <w:vAlign w:val="center"/>
          </w:tcPr>
          <w:p w14:paraId="0252365C">
            <w:pPr>
              <w:rPr>
                <w:b w:val="0"/>
                <w:bCs w:val="0"/>
              </w:rPr>
            </w:pPr>
            <w:r>
              <w:rPr>
                <w:rFonts w:hint="eastAsia" w:ascii="Times New Roman" w:hAnsi="Times New Roman"/>
                <w:lang w:val="en-US" w:eastAsia="zh-CN"/>
              </w:rPr>
              <w:t>E</w:t>
            </w:r>
            <w:r>
              <w:rPr>
                <w:rFonts w:hint="eastAsia" w:ascii="Times New Roman" w:hAnsi="Times New Roman"/>
              </w:rPr>
              <w:t>3</w:t>
            </w:r>
          </w:p>
        </w:tc>
        <w:tc>
          <w:tcPr>
            <w:tcW w:w="2196" w:type="dxa"/>
            <w:tcBorders>
              <w:tl2br w:val="nil"/>
              <w:tr2bl w:val="nil"/>
            </w:tcBorders>
            <w:vAlign w:val="center"/>
          </w:tcPr>
          <w:p w14:paraId="002D81E0">
            <w:pPr>
              <w:rPr>
                <w:b w:val="0"/>
                <w:bCs w:val="0"/>
              </w:rPr>
            </w:pPr>
            <w:r>
              <w:rPr>
                <w:rFonts w:hint="eastAsia" w:ascii="Times New Roman" w:hAnsi="Times New Roman"/>
                <w:szCs w:val="21"/>
              </w:rPr>
              <w:t>槟榔、椰子叶斑病绿色防控技术研究与示范</w:t>
            </w:r>
          </w:p>
        </w:tc>
        <w:tc>
          <w:tcPr>
            <w:tcW w:w="1036" w:type="dxa"/>
            <w:tcBorders>
              <w:tl2br w:val="nil"/>
              <w:tr2bl w:val="nil"/>
            </w:tcBorders>
            <w:vAlign w:val="center"/>
          </w:tcPr>
          <w:p w14:paraId="759A4748">
            <w:pPr>
              <w:rPr>
                <w:b w:val="0"/>
                <w:bCs w:val="0"/>
              </w:rPr>
            </w:pPr>
            <w:r>
              <w:rPr>
                <w:rFonts w:ascii="Times New Roman" w:hAnsi="Times New Roman"/>
              </w:rPr>
              <w:t>ZDYF2022XDNY242</w:t>
            </w:r>
          </w:p>
        </w:tc>
        <w:tc>
          <w:tcPr>
            <w:tcW w:w="932" w:type="dxa"/>
            <w:tcBorders>
              <w:tl2br w:val="nil"/>
              <w:tr2bl w:val="nil"/>
            </w:tcBorders>
            <w:vAlign w:val="center"/>
          </w:tcPr>
          <w:p w14:paraId="123E4F04">
            <w:pPr>
              <w:rPr>
                <w:b w:val="0"/>
                <w:bCs w:val="0"/>
              </w:rPr>
            </w:pPr>
            <w:r>
              <w:rPr>
                <w:rFonts w:hint="eastAsia" w:ascii="Times New Roman" w:hAnsi="Times New Roman"/>
              </w:rPr>
              <w:t>海南省重点研发</w:t>
            </w:r>
          </w:p>
        </w:tc>
        <w:tc>
          <w:tcPr>
            <w:tcW w:w="850" w:type="dxa"/>
            <w:tcBorders>
              <w:tl2br w:val="nil"/>
              <w:tr2bl w:val="nil"/>
            </w:tcBorders>
            <w:vAlign w:val="center"/>
          </w:tcPr>
          <w:p w14:paraId="5042468A">
            <w:pPr>
              <w:rPr>
                <w:b w:val="0"/>
                <w:bCs w:val="0"/>
              </w:rPr>
            </w:pPr>
            <w:r>
              <w:rPr>
                <w:rFonts w:hint="eastAsia" w:ascii="Times New Roman" w:hAnsi="Times New Roman"/>
              </w:rPr>
              <w:t>2022-09</w:t>
            </w:r>
          </w:p>
        </w:tc>
        <w:tc>
          <w:tcPr>
            <w:tcW w:w="851" w:type="dxa"/>
            <w:tcBorders>
              <w:tl2br w:val="nil"/>
              <w:tr2bl w:val="nil"/>
            </w:tcBorders>
            <w:vAlign w:val="center"/>
          </w:tcPr>
          <w:p w14:paraId="7E2F6C1B">
            <w:pPr>
              <w:rPr>
                <w:b w:val="0"/>
                <w:bCs w:val="0"/>
              </w:rPr>
            </w:pPr>
            <w:r>
              <w:rPr>
                <w:rFonts w:hint="eastAsia" w:ascii="Times New Roman" w:hAnsi="Times New Roman"/>
              </w:rPr>
              <w:t>86.4</w:t>
            </w:r>
          </w:p>
        </w:tc>
        <w:tc>
          <w:tcPr>
            <w:tcW w:w="709" w:type="dxa"/>
            <w:tcBorders>
              <w:tl2br w:val="nil"/>
              <w:tr2bl w:val="nil"/>
            </w:tcBorders>
            <w:vAlign w:val="center"/>
          </w:tcPr>
          <w:p w14:paraId="4BA95350">
            <w:pPr>
              <w:rPr>
                <w:rFonts w:ascii="Times New Roman" w:hAnsi="Times New Roman"/>
              </w:rPr>
            </w:pPr>
            <w:r>
              <w:rPr>
                <w:rFonts w:hint="eastAsia" w:ascii="Times New Roman" w:hAnsi="Times New Roman"/>
              </w:rPr>
              <w:t>是</w:t>
            </w:r>
          </w:p>
          <w:p w14:paraId="3178A2D1">
            <w:pPr>
              <w:rPr>
                <w:b w:val="0"/>
                <w:bCs w:val="0"/>
              </w:rPr>
            </w:pPr>
            <w:r>
              <w:rPr>
                <w:rFonts w:hint="eastAsia" w:ascii="Times New Roman" w:hAnsi="Times New Roman"/>
              </w:rPr>
              <w:t>(子课题)</w:t>
            </w:r>
          </w:p>
        </w:tc>
        <w:tc>
          <w:tcPr>
            <w:tcW w:w="708" w:type="dxa"/>
            <w:tcBorders>
              <w:tl2br w:val="nil"/>
              <w:tr2bl w:val="nil"/>
            </w:tcBorders>
            <w:vAlign w:val="center"/>
          </w:tcPr>
          <w:p w14:paraId="40F12922">
            <w:pPr>
              <w:rPr>
                <w:rFonts w:hint="default" w:eastAsiaTheme="minorEastAsia"/>
                <w:b w:val="0"/>
                <w:bCs w:val="0"/>
                <w:lang w:val="en-US" w:eastAsia="zh-CN"/>
              </w:rPr>
            </w:pPr>
            <w:r>
              <w:rPr>
                <w:rFonts w:hint="eastAsia" w:ascii="Times New Roman" w:hAnsi="Times New Roman"/>
                <w:lang w:val="en-US" w:eastAsia="zh-CN"/>
              </w:rPr>
              <w:t>已提交结项申请</w:t>
            </w:r>
          </w:p>
        </w:tc>
        <w:tc>
          <w:tcPr>
            <w:tcW w:w="709" w:type="dxa"/>
            <w:tcBorders>
              <w:tl2br w:val="nil"/>
              <w:tr2bl w:val="nil"/>
            </w:tcBorders>
            <w:vAlign w:val="center"/>
          </w:tcPr>
          <w:p w14:paraId="653417D2">
            <w:pPr>
              <w:rPr>
                <w:b w:val="0"/>
                <w:bCs w:val="0"/>
              </w:rPr>
            </w:pPr>
            <w:r>
              <w:rPr>
                <w:rFonts w:hint="eastAsia" w:ascii="Times New Roman" w:hAnsi="Times New Roman"/>
                <w:lang w:val="en-US" w:eastAsia="zh-CN"/>
              </w:rPr>
              <w:t>5</w:t>
            </w:r>
            <w:r>
              <w:rPr>
                <w:rFonts w:hint="eastAsia" w:ascii="Times New Roman" w:hAnsi="Times New Roman"/>
              </w:rPr>
              <w:t>0</w:t>
            </w:r>
          </w:p>
        </w:tc>
      </w:tr>
      <w:tr w14:paraId="53E378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FC0E8E3">
            <w:pPr>
              <w:jc w:val="center"/>
              <w:rPr>
                <w:b/>
                <w:bCs/>
              </w:rPr>
            </w:pPr>
          </w:p>
        </w:tc>
        <w:tc>
          <w:tcPr>
            <w:tcW w:w="478" w:type="dxa"/>
            <w:tcBorders>
              <w:tl2br w:val="nil"/>
              <w:tr2bl w:val="nil"/>
            </w:tcBorders>
            <w:vAlign w:val="center"/>
          </w:tcPr>
          <w:p w14:paraId="791F3758">
            <w:pPr>
              <w:rPr>
                <w:b w:val="0"/>
                <w:bCs w:val="0"/>
              </w:rPr>
            </w:pPr>
            <w:r>
              <w:rPr>
                <w:rFonts w:hint="eastAsia" w:ascii="Times New Roman" w:hAnsi="Times New Roman"/>
              </w:rPr>
              <w:t>5</w:t>
            </w:r>
          </w:p>
        </w:tc>
        <w:tc>
          <w:tcPr>
            <w:tcW w:w="736" w:type="dxa"/>
            <w:tcBorders>
              <w:tl2br w:val="nil"/>
              <w:tr2bl w:val="nil"/>
            </w:tcBorders>
            <w:vAlign w:val="center"/>
          </w:tcPr>
          <w:p w14:paraId="4B0652D8">
            <w:pPr>
              <w:rPr>
                <w:b w:val="0"/>
                <w:bCs w:val="0"/>
              </w:rPr>
            </w:pPr>
            <w:r>
              <w:rPr>
                <w:rFonts w:hint="eastAsia" w:ascii="Times New Roman" w:hAnsi="Times New Roman"/>
              </w:rPr>
              <w:t>C3</w:t>
            </w:r>
          </w:p>
        </w:tc>
        <w:tc>
          <w:tcPr>
            <w:tcW w:w="2196" w:type="dxa"/>
            <w:tcBorders>
              <w:tl2br w:val="nil"/>
              <w:tr2bl w:val="nil"/>
            </w:tcBorders>
            <w:vAlign w:val="center"/>
          </w:tcPr>
          <w:p w14:paraId="33DADC23">
            <w:pPr>
              <w:rPr>
                <w:b w:val="0"/>
                <w:bCs w:val="0"/>
              </w:rPr>
            </w:pPr>
            <w:r>
              <w:rPr>
                <w:rFonts w:hint="eastAsia" w:ascii="Times New Roman" w:hAnsi="Times New Roman"/>
                <w:szCs w:val="21"/>
              </w:rPr>
              <w:t>青枯菌phc群体感应系统调控T6SS基因簇表达的研究</w:t>
            </w:r>
          </w:p>
        </w:tc>
        <w:tc>
          <w:tcPr>
            <w:tcW w:w="1036" w:type="dxa"/>
            <w:tcBorders>
              <w:tl2br w:val="nil"/>
              <w:tr2bl w:val="nil"/>
            </w:tcBorders>
            <w:vAlign w:val="center"/>
          </w:tcPr>
          <w:p w14:paraId="07C58FE5">
            <w:pPr>
              <w:rPr>
                <w:b w:val="0"/>
                <w:bCs w:val="0"/>
              </w:rPr>
            </w:pPr>
            <w:r>
              <w:rPr>
                <w:rFonts w:ascii="Times New Roman" w:hAnsi="Times New Roman"/>
              </w:rPr>
              <w:t>319QN210</w:t>
            </w:r>
          </w:p>
        </w:tc>
        <w:tc>
          <w:tcPr>
            <w:tcW w:w="932" w:type="dxa"/>
            <w:tcBorders>
              <w:tl2br w:val="nil"/>
              <w:tr2bl w:val="nil"/>
            </w:tcBorders>
            <w:vAlign w:val="center"/>
          </w:tcPr>
          <w:p w14:paraId="2CC45E14">
            <w:pPr>
              <w:rPr>
                <w:b w:val="0"/>
                <w:bCs w:val="0"/>
              </w:rPr>
            </w:pPr>
            <w:r>
              <w:rPr>
                <w:rFonts w:hint="eastAsia" w:ascii="Times New Roman" w:hAnsi="Times New Roman"/>
              </w:rPr>
              <w:t>海南省自然科学基金</w:t>
            </w:r>
          </w:p>
        </w:tc>
        <w:tc>
          <w:tcPr>
            <w:tcW w:w="850" w:type="dxa"/>
            <w:tcBorders>
              <w:tl2br w:val="nil"/>
              <w:tr2bl w:val="nil"/>
            </w:tcBorders>
            <w:vAlign w:val="center"/>
          </w:tcPr>
          <w:p w14:paraId="29CFDAD9">
            <w:pPr>
              <w:rPr>
                <w:b w:val="0"/>
                <w:bCs w:val="0"/>
              </w:rPr>
            </w:pPr>
            <w:r>
              <w:rPr>
                <w:rFonts w:hint="eastAsia" w:ascii="Times New Roman" w:hAnsi="Times New Roman"/>
              </w:rPr>
              <w:t>2019-11</w:t>
            </w:r>
          </w:p>
        </w:tc>
        <w:tc>
          <w:tcPr>
            <w:tcW w:w="851" w:type="dxa"/>
            <w:tcBorders>
              <w:tl2br w:val="nil"/>
              <w:tr2bl w:val="nil"/>
            </w:tcBorders>
            <w:vAlign w:val="center"/>
          </w:tcPr>
          <w:p w14:paraId="6C69CE71">
            <w:pPr>
              <w:rPr>
                <w:b w:val="0"/>
                <w:bCs w:val="0"/>
              </w:rPr>
            </w:pPr>
            <w:r>
              <w:rPr>
                <w:rFonts w:hint="eastAsia" w:ascii="Times New Roman" w:hAnsi="Times New Roman"/>
              </w:rPr>
              <w:t>5</w:t>
            </w:r>
          </w:p>
        </w:tc>
        <w:tc>
          <w:tcPr>
            <w:tcW w:w="709" w:type="dxa"/>
            <w:tcBorders>
              <w:tl2br w:val="nil"/>
              <w:tr2bl w:val="nil"/>
            </w:tcBorders>
            <w:vAlign w:val="center"/>
          </w:tcPr>
          <w:p w14:paraId="31A1D947">
            <w:pPr>
              <w:rPr>
                <w:b w:val="0"/>
                <w:bCs w:val="0"/>
              </w:rPr>
            </w:pPr>
            <w:r>
              <w:rPr>
                <w:rFonts w:hint="eastAsia" w:ascii="Times New Roman" w:hAnsi="Times New Roman"/>
              </w:rPr>
              <w:t>是</w:t>
            </w:r>
          </w:p>
        </w:tc>
        <w:tc>
          <w:tcPr>
            <w:tcW w:w="708" w:type="dxa"/>
            <w:tcBorders>
              <w:tl2br w:val="nil"/>
              <w:tr2bl w:val="nil"/>
            </w:tcBorders>
            <w:vAlign w:val="center"/>
          </w:tcPr>
          <w:p w14:paraId="078889EE">
            <w:pPr>
              <w:rPr>
                <w:b w:val="0"/>
                <w:bCs w:val="0"/>
              </w:rPr>
            </w:pPr>
            <w:r>
              <w:rPr>
                <w:rFonts w:hint="eastAsia" w:ascii="Times New Roman" w:hAnsi="Times New Roman"/>
              </w:rPr>
              <w:t>是</w:t>
            </w:r>
          </w:p>
        </w:tc>
        <w:tc>
          <w:tcPr>
            <w:tcW w:w="709" w:type="dxa"/>
            <w:tcBorders>
              <w:tl2br w:val="nil"/>
              <w:tr2bl w:val="nil"/>
            </w:tcBorders>
            <w:vAlign w:val="center"/>
          </w:tcPr>
          <w:p w14:paraId="64732D94">
            <w:pPr>
              <w:rPr>
                <w:b w:val="0"/>
                <w:bCs w:val="0"/>
              </w:rPr>
            </w:pPr>
            <w:r>
              <w:rPr>
                <w:rFonts w:hint="eastAsia" w:ascii="Times New Roman" w:hAnsi="Times New Roman"/>
              </w:rPr>
              <w:t>100</w:t>
            </w:r>
          </w:p>
        </w:tc>
      </w:tr>
      <w:tr w14:paraId="3E1108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059B7B90">
            <w:pPr>
              <w:jc w:val="center"/>
              <w:rPr>
                <w:b/>
                <w:bCs/>
              </w:rPr>
            </w:pPr>
          </w:p>
        </w:tc>
        <w:tc>
          <w:tcPr>
            <w:tcW w:w="478" w:type="dxa"/>
            <w:tcBorders>
              <w:tl2br w:val="nil"/>
              <w:tr2bl w:val="nil"/>
            </w:tcBorders>
            <w:vAlign w:val="center"/>
          </w:tcPr>
          <w:p w14:paraId="73F7DAFD">
            <w:pPr>
              <w:rPr>
                <w:rFonts w:hint="eastAsia" w:eastAsiaTheme="minorEastAsia"/>
                <w:b w:val="0"/>
                <w:bCs w:val="0"/>
                <w:lang w:val="en-US" w:eastAsia="zh-CN"/>
              </w:rPr>
            </w:pPr>
            <w:r>
              <w:rPr>
                <w:rFonts w:hint="eastAsia"/>
                <w:b w:val="0"/>
                <w:bCs w:val="0"/>
                <w:lang w:val="en-US" w:eastAsia="zh-CN"/>
              </w:rPr>
              <w:t>6</w:t>
            </w:r>
          </w:p>
        </w:tc>
        <w:tc>
          <w:tcPr>
            <w:tcW w:w="736" w:type="dxa"/>
            <w:tcBorders>
              <w:tl2br w:val="nil"/>
              <w:tr2bl w:val="nil"/>
            </w:tcBorders>
            <w:vAlign w:val="center"/>
          </w:tcPr>
          <w:p w14:paraId="498D4604">
            <w:pPr>
              <w:rPr>
                <w:b w:val="0"/>
                <w:bCs w:val="0"/>
              </w:rPr>
            </w:pPr>
            <w:r>
              <w:rPr>
                <w:rFonts w:hint="eastAsia" w:ascii="Times New Roman" w:hAnsi="Times New Roman"/>
                <w:lang w:val="en-US" w:eastAsia="zh-CN"/>
              </w:rPr>
              <w:t>E</w:t>
            </w:r>
            <w:r>
              <w:rPr>
                <w:rFonts w:hint="eastAsia" w:ascii="Times New Roman" w:hAnsi="Times New Roman"/>
              </w:rPr>
              <w:t>3</w:t>
            </w:r>
          </w:p>
        </w:tc>
        <w:tc>
          <w:tcPr>
            <w:tcW w:w="2196" w:type="dxa"/>
            <w:tcBorders>
              <w:tl2br w:val="nil"/>
              <w:tr2bl w:val="nil"/>
            </w:tcBorders>
            <w:vAlign w:val="center"/>
          </w:tcPr>
          <w:p w14:paraId="5983ECEC">
            <w:pPr>
              <w:rPr>
                <w:b w:val="0"/>
                <w:bCs w:val="0"/>
              </w:rPr>
            </w:pPr>
            <w:r>
              <w:rPr>
                <w:rFonts w:hint="eastAsia"/>
                <w:b w:val="0"/>
                <w:bCs w:val="0"/>
              </w:rPr>
              <w:t>豇豆病虫害绿色防控技术节本增收及推广研究</w:t>
            </w:r>
          </w:p>
        </w:tc>
        <w:tc>
          <w:tcPr>
            <w:tcW w:w="1036" w:type="dxa"/>
            <w:tcBorders>
              <w:tl2br w:val="nil"/>
              <w:tr2bl w:val="nil"/>
            </w:tcBorders>
            <w:vAlign w:val="center"/>
          </w:tcPr>
          <w:p w14:paraId="4D80F9FB">
            <w:pPr>
              <w:rPr>
                <w:b w:val="0"/>
                <w:bCs w:val="0"/>
              </w:rPr>
            </w:pPr>
            <w:r>
              <w:rPr>
                <w:rFonts w:hint="eastAsia"/>
                <w:b w:val="0"/>
                <w:bCs w:val="0"/>
              </w:rPr>
              <w:t>ZDYF2025XDNY122</w:t>
            </w:r>
          </w:p>
        </w:tc>
        <w:tc>
          <w:tcPr>
            <w:tcW w:w="932" w:type="dxa"/>
            <w:tcBorders>
              <w:tl2br w:val="nil"/>
              <w:tr2bl w:val="nil"/>
            </w:tcBorders>
            <w:vAlign w:val="center"/>
          </w:tcPr>
          <w:p w14:paraId="4171D5B4">
            <w:pPr>
              <w:rPr>
                <w:b w:val="0"/>
                <w:bCs w:val="0"/>
              </w:rPr>
            </w:pPr>
            <w:r>
              <w:rPr>
                <w:rFonts w:hint="eastAsia" w:ascii="Times New Roman" w:hAnsi="Times New Roman"/>
              </w:rPr>
              <w:t>海南省重点研发</w:t>
            </w:r>
          </w:p>
        </w:tc>
        <w:tc>
          <w:tcPr>
            <w:tcW w:w="850" w:type="dxa"/>
            <w:tcBorders>
              <w:tl2br w:val="nil"/>
              <w:tr2bl w:val="nil"/>
            </w:tcBorders>
            <w:vAlign w:val="center"/>
          </w:tcPr>
          <w:p w14:paraId="119751DE">
            <w:pPr>
              <w:rPr>
                <w:rFonts w:hint="default" w:eastAsiaTheme="minorEastAsia"/>
                <w:b w:val="0"/>
                <w:bCs w:val="0"/>
                <w:lang w:val="en-US" w:eastAsia="zh-CN"/>
              </w:rPr>
            </w:pPr>
            <w:r>
              <w:rPr>
                <w:rFonts w:hint="eastAsia"/>
                <w:b w:val="0"/>
                <w:bCs w:val="0"/>
                <w:lang w:val="en-US" w:eastAsia="zh-CN"/>
              </w:rPr>
              <w:t>2025-02</w:t>
            </w:r>
          </w:p>
        </w:tc>
        <w:tc>
          <w:tcPr>
            <w:tcW w:w="851" w:type="dxa"/>
            <w:tcBorders>
              <w:tl2br w:val="nil"/>
              <w:tr2bl w:val="nil"/>
            </w:tcBorders>
            <w:vAlign w:val="center"/>
          </w:tcPr>
          <w:p w14:paraId="1F6196AE">
            <w:pPr>
              <w:rPr>
                <w:rFonts w:hint="default" w:eastAsiaTheme="minorEastAsia"/>
                <w:b w:val="0"/>
                <w:bCs w:val="0"/>
                <w:lang w:val="en-US" w:eastAsia="zh-CN"/>
              </w:rPr>
            </w:pPr>
            <w:r>
              <w:rPr>
                <w:rFonts w:hint="eastAsia"/>
                <w:b w:val="0"/>
                <w:bCs w:val="0"/>
                <w:lang w:val="en-US" w:eastAsia="zh-CN"/>
              </w:rPr>
              <w:t>25</w:t>
            </w:r>
          </w:p>
        </w:tc>
        <w:tc>
          <w:tcPr>
            <w:tcW w:w="709" w:type="dxa"/>
            <w:tcBorders>
              <w:tl2br w:val="nil"/>
              <w:tr2bl w:val="nil"/>
            </w:tcBorders>
            <w:vAlign w:val="center"/>
          </w:tcPr>
          <w:p w14:paraId="06225E24">
            <w:pPr>
              <w:rPr>
                <w:rFonts w:ascii="Times New Roman" w:hAnsi="Times New Roman"/>
              </w:rPr>
            </w:pPr>
            <w:r>
              <w:rPr>
                <w:rFonts w:hint="eastAsia" w:ascii="Times New Roman" w:hAnsi="Times New Roman"/>
              </w:rPr>
              <w:t>是</w:t>
            </w:r>
          </w:p>
          <w:p w14:paraId="4CC4E974">
            <w:pPr>
              <w:rPr>
                <w:b w:val="0"/>
                <w:bCs w:val="0"/>
              </w:rPr>
            </w:pPr>
            <w:r>
              <w:rPr>
                <w:rFonts w:hint="eastAsia" w:ascii="Times New Roman" w:hAnsi="Times New Roman"/>
              </w:rPr>
              <w:t>(子课题)</w:t>
            </w:r>
          </w:p>
        </w:tc>
        <w:tc>
          <w:tcPr>
            <w:tcW w:w="708" w:type="dxa"/>
            <w:tcBorders>
              <w:tl2br w:val="nil"/>
              <w:tr2bl w:val="nil"/>
            </w:tcBorders>
            <w:vAlign w:val="center"/>
          </w:tcPr>
          <w:p w14:paraId="4A37067B">
            <w:pP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14:paraId="1F2DE7D4">
            <w:pPr>
              <w:rPr>
                <w:rFonts w:hint="default" w:eastAsiaTheme="minorEastAsia"/>
                <w:b w:val="0"/>
                <w:bCs w:val="0"/>
                <w:lang w:val="en-US" w:eastAsia="zh-CN"/>
              </w:rPr>
            </w:pPr>
            <w:r>
              <w:rPr>
                <w:rFonts w:hint="eastAsia"/>
                <w:b w:val="0"/>
                <w:bCs w:val="0"/>
                <w:lang w:val="en-US" w:eastAsia="zh-CN"/>
              </w:rPr>
              <w:t>50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541E6DBA">
            <w:pPr>
              <w:jc w:val="center"/>
              <w:rPr>
                <w:b/>
                <w:bCs/>
              </w:rPr>
            </w:pPr>
          </w:p>
        </w:tc>
        <w:tc>
          <w:tcPr>
            <w:tcW w:w="478" w:type="dxa"/>
            <w:tcBorders>
              <w:bottom w:val="single" w:color="000000" w:sz="12" w:space="0"/>
              <w:tl2br w:val="nil"/>
              <w:tr2bl w:val="nil"/>
            </w:tcBorders>
            <w:vAlign w:val="center"/>
          </w:tcPr>
          <w:p w14:paraId="0BCCDBF0">
            <w:pPr>
              <w:rPr>
                <w:b w:val="0"/>
                <w:bCs w:val="0"/>
              </w:rPr>
            </w:pPr>
          </w:p>
        </w:tc>
        <w:tc>
          <w:tcPr>
            <w:tcW w:w="736" w:type="dxa"/>
            <w:tcBorders>
              <w:bottom w:val="single" w:color="000000" w:sz="12" w:space="0"/>
              <w:tl2br w:val="nil"/>
              <w:tr2bl w:val="nil"/>
            </w:tcBorders>
            <w:vAlign w:val="center"/>
          </w:tcPr>
          <w:p w14:paraId="6A079BBE">
            <w:pPr>
              <w:rPr>
                <w:b w:val="0"/>
                <w:bCs w:val="0"/>
              </w:rPr>
            </w:pPr>
          </w:p>
        </w:tc>
        <w:tc>
          <w:tcPr>
            <w:tcW w:w="2196" w:type="dxa"/>
            <w:tcBorders>
              <w:bottom w:val="single" w:color="000000" w:sz="12" w:space="0"/>
              <w:tl2br w:val="nil"/>
              <w:tr2bl w:val="nil"/>
            </w:tcBorders>
            <w:vAlign w:val="center"/>
          </w:tcPr>
          <w:p w14:paraId="75173BA7">
            <w:pPr>
              <w:rPr>
                <w:b w:val="0"/>
                <w:bCs w:val="0"/>
              </w:rPr>
            </w:pPr>
          </w:p>
        </w:tc>
        <w:tc>
          <w:tcPr>
            <w:tcW w:w="1036" w:type="dxa"/>
            <w:tcBorders>
              <w:bottom w:val="single" w:color="000000" w:sz="12" w:space="0"/>
              <w:tl2br w:val="nil"/>
              <w:tr2bl w:val="nil"/>
            </w:tcBorders>
            <w:vAlign w:val="center"/>
          </w:tcPr>
          <w:p w14:paraId="2EC892B4">
            <w:pPr>
              <w:rPr>
                <w:b w:val="0"/>
                <w:bCs w:val="0"/>
              </w:rPr>
            </w:pPr>
          </w:p>
        </w:tc>
        <w:tc>
          <w:tcPr>
            <w:tcW w:w="932" w:type="dxa"/>
            <w:tcBorders>
              <w:bottom w:val="single" w:color="000000" w:sz="12" w:space="0"/>
              <w:tl2br w:val="nil"/>
              <w:tr2bl w:val="nil"/>
            </w:tcBorders>
            <w:vAlign w:val="center"/>
          </w:tcPr>
          <w:p w14:paraId="6356875F">
            <w:pPr>
              <w:rPr>
                <w:b w:val="0"/>
                <w:bCs w:val="0"/>
              </w:rPr>
            </w:pPr>
          </w:p>
        </w:tc>
        <w:tc>
          <w:tcPr>
            <w:tcW w:w="850" w:type="dxa"/>
            <w:tcBorders>
              <w:bottom w:val="single" w:color="000000" w:sz="12" w:space="0"/>
              <w:tl2br w:val="nil"/>
              <w:tr2bl w:val="nil"/>
            </w:tcBorders>
            <w:vAlign w:val="center"/>
          </w:tcPr>
          <w:p w14:paraId="179DFB31">
            <w:pPr>
              <w:rPr>
                <w:b w:val="0"/>
                <w:bCs w:val="0"/>
              </w:rPr>
            </w:pPr>
          </w:p>
        </w:tc>
        <w:tc>
          <w:tcPr>
            <w:tcW w:w="851" w:type="dxa"/>
            <w:tcBorders>
              <w:bottom w:val="single" w:color="000000" w:sz="12" w:space="0"/>
              <w:tl2br w:val="nil"/>
              <w:tr2bl w:val="nil"/>
            </w:tcBorders>
            <w:vAlign w:val="center"/>
          </w:tcPr>
          <w:p w14:paraId="1BC22F15">
            <w:pPr>
              <w:rPr>
                <w:b w:val="0"/>
                <w:bCs w:val="0"/>
              </w:rPr>
            </w:pPr>
          </w:p>
        </w:tc>
        <w:tc>
          <w:tcPr>
            <w:tcW w:w="709" w:type="dxa"/>
            <w:tcBorders>
              <w:bottom w:val="single" w:color="000000" w:sz="12" w:space="0"/>
              <w:tl2br w:val="nil"/>
              <w:tr2bl w:val="nil"/>
            </w:tcBorders>
            <w:vAlign w:val="center"/>
          </w:tcPr>
          <w:p w14:paraId="4938F0A3">
            <w:pPr>
              <w:rPr>
                <w:b w:val="0"/>
                <w:bCs w:val="0"/>
              </w:rPr>
            </w:pPr>
          </w:p>
        </w:tc>
        <w:tc>
          <w:tcPr>
            <w:tcW w:w="708" w:type="dxa"/>
            <w:tcBorders>
              <w:bottom w:val="single" w:color="000000" w:sz="12" w:space="0"/>
              <w:tl2br w:val="nil"/>
              <w:tr2bl w:val="nil"/>
            </w:tcBorders>
            <w:vAlign w:val="center"/>
          </w:tcPr>
          <w:p w14:paraId="36F3D7C3">
            <w:pPr>
              <w:rPr>
                <w:b w:val="0"/>
                <w:bCs w:val="0"/>
              </w:rPr>
            </w:pPr>
          </w:p>
        </w:tc>
        <w:tc>
          <w:tcPr>
            <w:tcW w:w="709" w:type="dxa"/>
            <w:tcBorders>
              <w:bottom w:val="single" w:color="000000" w:sz="12" w:space="0"/>
              <w:tl2br w:val="nil"/>
              <w:tr2bl w:val="nil"/>
            </w:tcBorders>
            <w:vAlign w:val="center"/>
          </w:tcPr>
          <w:p w14:paraId="1DA69C60">
            <w:pPr>
              <w:rPr>
                <w:b w:val="0"/>
                <w:bCs w:val="0"/>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b w:val="0"/>
                <w:bCs w:val="0"/>
              </w:rPr>
            </w:pPr>
          </w:p>
        </w:tc>
        <w:tc>
          <w:tcPr>
            <w:tcW w:w="736" w:type="dxa"/>
            <w:tcBorders>
              <w:top w:val="single" w:color="000000" w:sz="12" w:space="0"/>
            </w:tcBorders>
            <w:vAlign w:val="center"/>
          </w:tcPr>
          <w:p w14:paraId="59EB9388">
            <w:pPr>
              <w:rPr>
                <w:b w:val="0"/>
                <w:bCs w:val="0"/>
              </w:rPr>
            </w:pPr>
          </w:p>
        </w:tc>
        <w:tc>
          <w:tcPr>
            <w:tcW w:w="2196" w:type="dxa"/>
            <w:tcBorders>
              <w:top w:val="single" w:color="000000" w:sz="12" w:space="0"/>
            </w:tcBorders>
            <w:vAlign w:val="center"/>
          </w:tcPr>
          <w:p w14:paraId="7A1222AC">
            <w:pPr>
              <w:rPr>
                <w:b w:val="0"/>
                <w:bCs w:val="0"/>
              </w:rPr>
            </w:pPr>
          </w:p>
        </w:tc>
        <w:tc>
          <w:tcPr>
            <w:tcW w:w="1036" w:type="dxa"/>
            <w:tcBorders>
              <w:top w:val="single" w:color="000000" w:sz="12" w:space="0"/>
            </w:tcBorders>
            <w:vAlign w:val="center"/>
          </w:tcPr>
          <w:p w14:paraId="7DED6712">
            <w:pPr>
              <w:rPr>
                <w:b w:val="0"/>
                <w:bCs w:val="0"/>
              </w:rPr>
            </w:pPr>
          </w:p>
        </w:tc>
        <w:tc>
          <w:tcPr>
            <w:tcW w:w="932" w:type="dxa"/>
            <w:tcBorders>
              <w:top w:val="single" w:color="000000" w:sz="12" w:space="0"/>
            </w:tcBorders>
            <w:vAlign w:val="center"/>
          </w:tcPr>
          <w:p w14:paraId="3184C9B5">
            <w:pPr>
              <w:rPr>
                <w:b w:val="0"/>
                <w:bCs w:val="0"/>
              </w:rPr>
            </w:pPr>
          </w:p>
        </w:tc>
        <w:tc>
          <w:tcPr>
            <w:tcW w:w="850" w:type="dxa"/>
            <w:tcBorders>
              <w:top w:val="single" w:color="000000" w:sz="12" w:space="0"/>
            </w:tcBorders>
            <w:vAlign w:val="center"/>
          </w:tcPr>
          <w:p w14:paraId="1AAD925E">
            <w:pPr>
              <w:rPr>
                <w:b w:val="0"/>
                <w:bCs w:val="0"/>
              </w:rPr>
            </w:pPr>
          </w:p>
        </w:tc>
        <w:tc>
          <w:tcPr>
            <w:tcW w:w="851" w:type="dxa"/>
            <w:tcBorders>
              <w:top w:val="single" w:color="000000" w:sz="12" w:space="0"/>
            </w:tcBorders>
            <w:vAlign w:val="center"/>
          </w:tcPr>
          <w:p w14:paraId="6CD336F4">
            <w:pPr>
              <w:rPr>
                <w:b w:val="0"/>
                <w:bCs w:val="0"/>
              </w:rPr>
            </w:pPr>
          </w:p>
        </w:tc>
        <w:tc>
          <w:tcPr>
            <w:tcW w:w="709" w:type="dxa"/>
            <w:tcBorders>
              <w:top w:val="single" w:color="000000" w:sz="12" w:space="0"/>
            </w:tcBorders>
            <w:vAlign w:val="center"/>
          </w:tcPr>
          <w:p w14:paraId="4F09FAB2">
            <w:pPr>
              <w:rPr>
                <w:b w:val="0"/>
                <w:bCs w:val="0"/>
              </w:rPr>
            </w:pPr>
          </w:p>
        </w:tc>
        <w:tc>
          <w:tcPr>
            <w:tcW w:w="708" w:type="dxa"/>
            <w:tcBorders>
              <w:top w:val="single" w:color="000000" w:sz="12" w:space="0"/>
            </w:tcBorders>
            <w:vAlign w:val="center"/>
          </w:tcPr>
          <w:p w14:paraId="690A0D93">
            <w:pPr>
              <w:rPr>
                <w:b w:val="0"/>
                <w:bCs w:val="0"/>
              </w:rPr>
            </w:pPr>
          </w:p>
        </w:tc>
        <w:tc>
          <w:tcPr>
            <w:tcW w:w="70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b w:val="0"/>
                <w:bCs w:val="0"/>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09" w:type="dxa"/>
            <w:tcBorders>
              <w:tl2br w:val="nil"/>
              <w:tr2bl w:val="nil"/>
            </w:tcBorders>
            <w:vAlign w:val="center"/>
          </w:tcPr>
          <w:p w14:paraId="09C02D32">
            <w:pPr>
              <w:rPr>
                <w:b w:val="0"/>
                <w:bCs w:val="0"/>
              </w:rPr>
            </w:pPr>
          </w:p>
        </w:tc>
        <w:tc>
          <w:tcPr>
            <w:tcW w:w="708" w:type="dxa"/>
            <w:tcBorders>
              <w:tl2br w:val="nil"/>
              <w:tr2bl w:val="nil"/>
            </w:tcBorders>
            <w:vAlign w:val="center"/>
          </w:tcPr>
          <w:p w14:paraId="2F3025D4">
            <w:pPr>
              <w:rPr>
                <w:b w:val="0"/>
                <w:bCs w:val="0"/>
              </w:rPr>
            </w:pP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50" w:type="dxa"/>
            <w:tcBorders>
              <w:tl2br w:val="nil"/>
              <w:tr2bl w:val="nil"/>
            </w:tcBorders>
          </w:tcPr>
          <w:p w14:paraId="1103E432">
            <w:pPr>
              <w:widowControl/>
              <w:jc w:val="center"/>
              <w:rPr>
                <w:rFonts w:hint="eastAsia" w:ascii="Times New Roman" w:hAnsi="Times New Roman" w:eastAsia="楷体" w:cs="Times New Roman"/>
                <w:bCs/>
                <w:lang w:val="en-US" w:eastAsia="zh-CN"/>
              </w:rPr>
            </w:pPr>
            <w:r>
              <w:rPr>
                <w:rFonts w:hint="eastAsia" w:ascii="Times New Roman" w:hAnsi="Times New Roman" w:eastAsia="楷体" w:cs="Times New Roman"/>
                <w:bCs/>
                <w:lang w:val="en-US" w:eastAsia="zh-CN"/>
              </w:rPr>
              <w:t>C</w:t>
            </w:r>
          </w:p>
        </w:tc>
        <w:tc>
          <w:tcPr>
            <w:tcW w:w="2190" w:type="dxa"/>
            <w:tcBorders>
              <w:tl2br w:val="nil"/>
              <w:tr2bl w:val="nil"/>
            </w:tcBorders>
          </w:tcPr>
          <w:p w14:paraId="4B0ECEEE">
            <w:pPr>
              <w:widowControl/>
              <w:jc w:val="center"/>
              <w:rPr>
                <w:rFonts w:ascii="Times New Roman" w:hAnsi="Times New Roman" w:eastAsia="楷体" w:cs="Times New Roman"/>
                <w:bCs/>
              </w:rPr>
            </w:pPr>
            <w:r>
              <w:rPr>
                <w:rFonts w:hint="eastAsia" w:ascii="Times New Roman" w:hAnsi="Times New Roman" w:eastAsia="楷体" w:cs="Times New Roman"/>
                <w:bCs/>
              </w:rPr>
              <w:t>Mitigating zinc oxide nanotoxicity in tomato plants: Role of</w:t>
            </w:r>
            <w:r>
              <w:rPr>
                <w:rFonts w:hint="eastAsia" w:ascii="Times New Roman" w:hAnsi="Times New Roman" w:eastAsia="楷体" w:cs="Times New Roman"/>
                <w:bCs/>
                <w:lang w:val="en-US" w:eastAsia="zh-CN"/>
              </w:rPr>
              <w:t xml:space="preserve"> </w:t>
            </w:r>
            <w:r>
              <w:rPr>
                <w:rFonts w:hint="eastAsia" w:ascii="Times New Roman" w:hAnsi="Times New Roman" w:eastAsia="楷体" w:cs="Times New Roman"/>
                <w:bCs/>
              </w:rPr>
              <w:t xml:space="preserve">Trichoderma-modulated rhizosphere microbiomes and </w:t>
            </w:r>
          </w:p>
          <w:p w14:paraId="533DCA06">
            <w:pPr>
              <w:widowControl/>
              <w:jc w:val="center"/>
              <w:rPr>
                <w:rFonts w:ascii="Times New Roman" w:hAnsi="Times New Roman" w:eastAsia="楷体" w:cs="Times New Roman"/>
                <w:bCs/>
              </w:rPr>
            </w:pPr>
            <w:r>
              <w:rPr>
                <w:rFonts w:hint="eastAsia" w:ascii="Times New Roman" w:hAnsi="Times New Roman" w:eastAsia="楷体" w:cs="Times New Roman"/>
                <w:bCs/>
              </w:rPr>
              <w:t>soil glomalin content</w:t>
            </w:r>
            <w:r>
              <w:rPr>
                <w:rFonts w:hint="eastAsia" w:ascii="Times New Roman" w:hAnsi="Times New Roman" w:eastAsia="楷体" w:cs="Times New Roman"/>
                <w:bCs/>
                <w:lang w:val="en-US" w:eastAsia="zh-CN"/>
              </w:rPr>
              <w:t xml:space="preserve"> </w:t>
            </w:r>
          </w:p>
          <w:p w14:paraId="50F5EE97">
            <w:pPr>
              <w:widowControl/>
              <w:jc w:val="center"/>
              <w:rPr>
                <w:rFonts w:ascii="Times New Roman" w:hAnsi="Times New Roman" w:eastAsia="楷体" w:cs="Times New Roman"/>
                <w:bCs/>
              </w:rPr>
            </w:pPr>
          </w:p>
        </w:tc>
        <w:tc>
          <w:tcPr>
            <w:tcW w:w="2044" w:type="dxa"/>
            <w:tcBorders>
              <w:tl2br w:val="nil"/>
              <w:tr2bl w:val="nil"/>
            </w:tcBorders>
          </w:tcPr>
          <w:p w14:paraId="281925F6">
            <w:pPr>
              <w:widowControl/>
              <w:jc w:val="center"/>
              <w:rPr>
                <w:rFonts w:hint="eastAsia" w:ascii="Times New Roman" w:hAnsi="Times New Roman" w:eastAsia="楷体" w:cs="Times New Roman"/>
                <w:bCs/>
              </w:rPr>
            </w:pPr>
            <w:r>
              <w:rPr>
                <w:rFonts w:hint="eastAsia" w:ascii="Times New Roman" w:hAnsi="Times New Roman" w:eastAsia="楷体" w:cs="Times New Roman"/>
                <w:b/>
                <w:bCs w:val="0"/>
                <w:lang w:val="en-US" w:eastAsia="zh-CN"/>
              </w:rPr>
              <w:t>Plant Stress</w:t>
            </w:r>
            <w:r>
              <w:rPr>
                <w:rFonts w:hint="eastAsia" w:ascii="Times New Roman" w:hAnsi="Times New Roman" w:eastAsia="楷体" w:cs="Times New Roman"/>
                <w:bCs/>
                <w:lang w:val="en-US" w:eastAsia="zh-CN"/>
              </w:rPr>
              <w:t>, 2025, 17 (2025) 100919</w:t>
            </w:r>
          </w:p>
          <w:p w14:paraId="3A39F1D4">
            <w:pPr>
              <w:widowControl/>
              <w:jc w:val="center"/>
              <w:rPr>
                <w:rFonts w:ascii="Times New Roman" w:hAnsi="Times New Roman" w:eastAsia="楷体" w:cs="Times New Roman"/>
                <w:bCs/>
              </w:rPr>
            </w:pPr>
          </w:p>
        </w:tc>
        <w:tc>
          <w:tcPr>
            <w:tcW w:w="796" w:type="dxa"/>
            <w:tcBorders>
              <w:tl2br w:val="nil"/>
              <w:tr2bl w:val="nil"/>
            </w:tcBorders>
          </w:tcPr>
          <w:p w14:paraId="1D02FDDC">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1/3</w:t>
            </w:r>
          </w:p>
        </w:tc>
        <w:tc>
          <w:tcPr>
            <w:tcW w:w="923" w:type="dxa"/>
            <w:tcBorders>
              <w:tl2br w:val="nil"/>
              <w:tr2bl w:val="nil"/>
            </w:tcBorders>
          </w:tcPr>
          <w:p w14:paraId="30BE9269">
            <w:pPr>
              <w:widowControl/>
              <w:jc w:val="center"/>
              <w:rPr>
                <w:rFonts w:ascii="Times New Roman" w:hAnsi="Times New Roman" w:eastAsia="楷体" w:cs="Times New Roman"/>
                <w:bCs/>
              </w:rPr>
            </w:pPr>
          </w:p>
        </w:tc>
        <w:tc>
          <w:tcPr>
            <w:tcW w:w="1210" w:type="dxa"/>
            <w:tcBorders>
              <w:tl2br w:val="nil"/>
              <w:tr2bl w:val="nil"/>
            </w:tcBorders>
          </w:tcPr>
          <w:p w14:paraId="3A857AEE">
            <w:pPr>
              <w:widowControl/>
              <w:jc w:val="center"/>
              <w:rPr>
                <w:rFonts w:ascii="Times New Roman" w:hAnsi="Times New Roman" w:eastAsia="楷体" w:cs="Times New Roman"/>
                <w:bCs/>
              </w:rPr>
            </w:pPr>
          </w:p>
        </w:tc>
        <w:tc>
          <w:tcPr>
            <w:tcW w:w="831" w:type="dxa"/>
            <w:tcBorders>
              <w:tl2br w:val="nil"/>
              <w:tr2bl w:val="nil"/>
            </w:tcBorders>
          </w:tcPr>
          <w:p w14:paraId="160DAD9E">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50" w:type="dxa"/>
            <w:tcBorders>
              <w:tl2br w:val="nil"/>
              <w:tr2bl w:val="nil"/>
            </w:tcBorders>
          </w:tcPr>
          <w:p w14:paraId="37B6E0D0">
            <w:pPr>
              <w:widowControl/>
              <w:jc w:val="center"/>
              <w:rPr>
                <w:rFonts w:hint="eastAsia" w:ascii="Times New Roman" w:hAnsi="Times New Roman" w:eastAsia="楷体" w:cs="Times New Roman"/>
                <w:bCs/>
                <w:lang w:val="en-US" w:eastAsia="zh-CN"/>
              </w:rPr>
            </w:pPr>
            <w:r>
              <w:rPr>
                <w:rFonts w:hint="eastAsia" w:ascii="Times New Roman" w:hAnsi="Times New Roman" w:eastAsia="楷体" w:cs="Times New Roman"/>
                <w:bCs/>
                <w:lang w:val="en-US" w:eastAsia="zh-CN"/>
              </w:rPr>
              <w:t>C</w:t>
            </w:r>
          </w:p>
        </w:tc>
        <w:tc>
          <w:tcPr>
            <w:tcW w:w="2190" w:type="dxa"/>
            <w:tcBorders>
              <w:tl2br w:val="nil"/>
              <w:tr2bl w:val="nil"/>
            </w:tcBorders>
          </w:tcPr>
          <w:p w14:paraId="0A33407D">
            <w:pPr>
              <w:widowControl/>
              <w:jc w:val="center"/>
              <w:rPr>
                <w:rFonts w:ascii="Times New Roman" w:hAnsi="Times New Roman" w:eastAsia="楷体" w:cs="Times New Roman"/>
                <w:bCs/>
              </w:rPr>
            </w:pPr>
            <w:r>
              <w:rPr>
                <w:rFonts w:hint="eastAsia" w:ascii="Times New Roman" w:hAnsi="Times New Roman" w:eastAsia="楷体" w:cs="Times New Roman"/>
                <w:bCs/>
              </w:rPr>
              <w:t>Spatial characteristics of soil enzyme activity and bacterial diversity in Chinese egret habitat</w:t>
            </w:r>
          </w:p>
        </w:tc>
        <w:tc>
          <w:tcPr>
            <w:tcW w:w="2044" w:type="dxa"/>
            <w:tcBorders>
              <w:tl2br w:val="nil"/>
              <w:tr2bl w:val="nil"/>
            </w:tcBorders>
          </w:tcPr>
          <w:p w14:paraId="6B94F4D8">
            <w:pPr>
              <w:widowControl/>
              <w:jc w:val="both"/>
              <w:rPr>
                <w:rFonts w:ascii="Times New Roman" w:hAnsi="Times New Roman" w:eastAsia="楷体" w:cs="Times New Roman"/>
                <w:bCs/>
              </w:rPr>
            </w:pPr>
            <w:r>
              <w:rPr>
                <w:rFonts w:hint="eastAsia" w:ascii="Times New Roman" w:hAnsi="Times New Roman" w:eastAsia="楷体" w:cs="Times New Roman"/>
                <w:b/>
                <w:bCs w:val="0"/>
              </w:rPr>
              <w:t>Microbiology Spectrum</w:t>
            </w:r>
            <w:r>
              <w:rPr>
                <w:rFonts w:hint="eastAsia" w:ascii="Times New Roman" w:hAnsi="Times New Roman" w:eastAsia="楷体" w:cs="Times New Roman"/>
                <w:bCs/>
              </w:rPr>
              <w:t>, 2025, 10.1128/spectrum.00015-25</w:t>
            </w:r>
          </w:p>
        </w:tc>
        <w:tc>
          <w:tcPr>
            <w:tcW w:w="796" w:type="dxa"/>
            <w:tcBorders>
              <w:tl2br w:val="nil"/>
              <w:tr2bl w:val="nil"/>
            </w:tcBorders>
          </w:tcPr>
          <w:p w14:paraId="76389353">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1/2</w:t>
            </w:r>
          </w:p>
        </w:tc>
        <w:tc>
          <w:tcPr>
            <w:tcW w:w="923" w:type="dxa"/>
            <w:tcBorders>
              <w:tl2br w:val="nil"/>
              <w:tr2bl w:val="nil"/>
            </w:tcBorders>
          </w:tcPr>
          <w:p w14:paraId="3A07D16A">
            <w:pPr>
              <w:widowControl/>
              <w:jc w:val="center"/>
              <w:rPr>
                <w:rFonts w:ascii="Times New Roman" w:hAnsi="Times New Roman" w:eastAsia="楷体" w:cs="Times New Roman"/>
                <w:bCs/>
              </w:rPr>
            </w:pPr>
          </w:p>
        </w:tc>
        <w:tc>
          <w:tcPr>
            <w:tcW w:w="1210" w:type="dxa"/>
            <w:tcBorders>
              <w:tl2br w:val="nil"/>
              <w:tr2bl w:val="nil"/>
            </w:tcBorders>
          </w:tcPr>
          <w:p w14:paraId="3DFBFAFE">
            <w:pPr>
              <w:widowControl/>
              <w:jc w:val="center"/>
              <w:rPr>
                <w:rFonts w:ascii="Times New Roman" w:hAnsi="Times New Roman" w:eastAsia="楷体" w:cs="Times New Roman"/>
                <w:bCs/>
              </w:rPr>
            </w:pPr>
          </w:p>
        </w:tc>
        <w:tc>
          <w:tcPr>
            <w:tcW w:w="831" w:type="dxa"/>
            <w:tcBorders>
              <w:tl2br w:val="nil"/>
              <w:tr2bl w:val="nil"/>
            </w:tcBorders>
          </w:tcPr>
          <w:p w14:paraId="59868457">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150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3</w:t>
            </w:r>
          </w:p>
        </w:tc>
        <w:tc>
          <w:tcPr>
            <w:tcW w:w="750" w:type="dxa"/>
            <w:tcBorders>
              <w:bottom w:val="single" w:color="000000" w:sz="12" w:space="0"/>
              <w:tl2br w:val="nil"/>
              <w:tr2bl w:val="nil"/>
            </w:tcBorders>
          </w:tcPr>
          <w:p w14:paraId="674A4B4C">
            <w:pPr>
              <w:widowControl/>
              <w:jc w:val="center"/>
              <w:rPr>
                <w:rFonts w:hint="eastAsia" w:ascii="Times New Roman" w:hAnsi="Times New Roman" w:eastAsia="楷体" w:cs="Times New Roman"/>
                <w:bCs/>
                <w:lang w:val="en-US" w:eastAsia="zh-CN"/>
              </w:rPr>
            </w:pPr>
            <w:r>
              <w:rPr>
                <w:rFonts w:hint="eastAsia" w:ascii="Times New Roman" w:hAnsi="Times New Roman" w:eastAsia="楷体" w:cs="Times New Roman"/>
                <w:bCs/>
                <w:lang w:val="en-US" w:eastAsia="zh-CN"/>
              </w:rPr>
              <w:t>C</w:t>
            </w:r>
          </w:p>
        </w:tc>
        <w:tc>
          <w:tcPr>
            <w:tcW w:w="2190" w:type="dxa"/>
            <w:tcBorders>
              <w:bottom w:val="single" w:color="000000" w:sz="12" w:space="0"/>
              <w:tl2br w:val="nil"/>
              <w:tr2bl w:val="nil"/>
            </w:tcBorders>
          </w:tcPr>
          <w:p w14:paraId="5CEAD24B">
            <w:pPr>
              <w:widowControl/>
              <w:jc w:val="center"/>
              <w:rPr>
                <w:rFonts w:ascii="Times New Roman" w:hAnsi="Times New Roman" w:eastAsia="楷体" w:cs="Times New Roman"/>
                <w:bCs/>
              </w:rPr>
            </w:pPr>
            <w:r>
              <w:rPr>
                <w:rFonts w:hint="eastAsia" w:ascii="Times New Roman" w:hAnsi="Times New Roman" w:eastAsia="楷体" w:cs="Times New Roman"/>
                <w:bCs/>
              </w:rPr>
              <w:t xml:space="preserve"> Rhizosphere microbiomes altered by environmental stresses and agronomic practices: Implications for plant adaptation and soil biogeochemical processes </w:t>
            </w:r>
          </w:p>
        </w:tc>
        <w:tc>
          <w:tcPr>
            <w:tcW w:w="2044" w:type="dxa"/>
            <w:tcBorders>
              <w:bottom w:val="single" w:color="000000" w:sz="12" w:space="0"/>
              <w:tl2br w:val="nil"/>
              <w:tr2bl w:val="nil"/>
            </w:tcBorders>
          </w:tcPr>
          <w:p w14:paraId="15894DE6">
            <w:pPr>
              <w:widowControl/>
              <w:jc w:val="center"/>
              <w:rPr>
                <w:rFonts w:ascii="Times New Roman" w:hAnsi="Times New Roman" w:eastAsia="楷体" w:cs="Times New Roman"/>
                <w:bCs/>
              </w:rPr>
            </w:pPr>
            <w:r>
              <w:rPr>
                <w:rFonts w:hint="eastAsia" w:ascii="Times New Roman" w:hAnsi="Times New Roman" w:eastAsia="楷体" w:cs="Times New Roman"/>
                <w:b/>
                <w:bCs w:val="0"/>
              </w:rPr>
              <w:t>Plant Stress</w:t>
            </w:r>
            <w:r>
              <w:rPr>
                <w:rFonts w:hint="eastAsia" w:ascii="Times New Roman" w:hAnsi="Times New Roman" w:eastAsia="楷体" w:cs="Times New Roman"/>
                <w:bCs/>
              </w:rPr>
              <w:t>, 2025, 18 (2025) 101062</w:t>
            </w:r>
          </w:p>
        </w:tc>
        <w:tc>
          <w:tcPr>
            <w:tcW w:w="796" w:type="dxa"/>
            <w:tcBorders>
              <w:bottom w:val="single" w:color="000000" w:sz="12" w:space="0"/>
              <w:tl2br w:val="nil"/>
              <w:tr2bl w:val="nil"/>
            </w:tcBorders>
            <w:vAlign w:val="top"/>
          </w:tcPr>
          <w:p w14:paraId="69D8AC76">
            <w:pPr>
              <w:widowControl/>
              <w:jc w:val="center"/>
              <w:rPr>
                <w:rFonts w:ascii="Times New Roman" w:hAnsi="Times New Roman" w:eastAsia="楷体" w:cs="Times New Roman"/>
                <w:bCs/>
              </w:rPr>
            </w:pPr>
            <w:r>
              <w:rPr>
                <w:rFonts w:hint="eastAsia" w:ascii="Times New Roman" w:hAnsi="Times New Roman" w:eastAsia="楷体" w:cs="Times New Roman"/>
                <w:bCs/>
                <w:lang w:val="en-US" w:eastAsia="zh-CN"/>
              </w:rPr>
              <w:t>1/2</w:t>
            </w:r>
          </w:p>
        </w:tc>
        <w:tc>
          <w:tcPr>
            <w:tcW w:w="923" w:type="dxa"/>
            <w:tcBorders>
              <w:bottom w:val="single" w:color="000000" w:sz="12" w:space="0"/>
              <w:tl2br w:val="nil"/>
              <w:tr2bl w:val="nil"/>
            </w:tcBorders>
            <w:vAlign w:val="top"/>
          </w:tcPr>
          <w:p w14:paraId="5FAAFF6C">
            <w:pPr>
              <w:widowControl/>
              <w:jc w:val="center"/>
              <w:rPr>
                <w:rFonts w:ascii="Times New Roman" w:hAnsi="Times New Roman" w:eastAsia="楷体" w:cs="Times New Roman"/>
                <w:bCs/>
              </w:rPr>
            </w:pPr>
          </w:p>
        </w:tc>
        <w:tc>
          <w:tcPr>
            <w:tcW w:w="1210" w:type="dxa"/>
            <w:tcBorders>
              <w:bottom w:val="single" w:color="000000" w:sz="12" w:space="0"/>
              <w:tl2br w:val="nil"/>
              <w:tr2bl w:val="nil"/>
            </w:tcBorders>
            <w:vAlign w:val="top"/>
          </w:tcPr>
          <w:p w14:paraId="383CC365">
            <w:pPr>
              <w:widowControl/>
              <w:jc w:val="center"/>
              <w:rPr>
                <w:rFonts w:ascii="Times New Roman" w:hAnsi="Times New Roman" w:eastAsia="楷体" w:cs="Times New Roman"/>
                <w:bCs/>
              </w:rPr>
            </w:pPr>
          </w:p>
        </w:tc>
        <w:tc>
          <w:tcPr>
            <w:tcW w:w="831" w:type="dxa"/>
            <w:tcBorders>
              <w:bottom w:val="single" w:color="000000" w:sz="12" w:space="0"/>
              <w:tl2br w:val="nil"/>
              <w:tr2bl w:val="nil"/>
            </w:tcBorders>
            <w:vAlign w:val="top"/>
          </w:tcPr>
          <w:p w14:paraId="1B0405DE">
            <w:pPr>
              <w:widowControl/>
              <w:jc w:val="center"/>
              <w:rPr>
                <w:rFonts w:ascii="Times New Roman" w:hAnsi="Times New Roman" w:eastAsia="楷体" w:cs="Times New Roman"/>
                <w:bCs/>
              </w:rPr>
            </w:pPr>
            <w:r>
              <w:rPr>
                <w:rFonts w:hint="eastAsia" w:ascii="Times New Roman" w:hAnsi="Times New Roman" w:eastAsia="楷体" w:cs="Times New Roman"/>
                <w:bCs/>
                <w:lang w:val="en-US" w:eastAsia="zh-CN"/>
              </w:rPr>
              <w:t>150</w:t>
            </w:r>
          </w:p>
        </w:tc>
      </w:tr>
      <w:tr w14:paraId="7A1206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3D4BD0BD">
            <w:pPr>
              <w:jc w:val="center"/>
            </w:pPr>
          </w:p>
        </w:tc>
        <w:tc>
          <w:tcPr>
            <w:tcW w:w="450" w:type="dxa"/>
            <w:tcBorders>
              <w:bottom w:val="single" w:color="000000" w:sz="12" w:space="0"/>
              <w:tl2br w:val="nil"/>
              <w:tr2bl w:val="nil"/>
            </w:tcBorders>
          </w:tcPr>
          <w:p w14:paraId="746D4ABD">
            <w:pPr>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4</w:t>
            </w:r>
          </w:p>
        </w:tc>
        <w:tc>
          <w:tcPr>
            <w:tcW w:w="750" w:type="dxa"/>
            <w:tcBorders>
              <w:bottom w:val="single" w:color="000000" w:sz="12" w:space="0"/>
              <w:tl2br w:val="nil"/>
              <w:tr2bl w:val="nil"/>
            </w:tcBorders>
          </w:tcPr>
          <w:p w14:paraId="0ADAF51F">
            <w:pPr>
              <w:widowControl/>
              <w:jc w:val="center"/>
              <w:rPr>
                <w:rFonts w:hint="eastAsia" w:ascii="Times New Roman" w:hAnsi="Times New Roman" w:eastAsia="楷体" w:cs="Times New Roman"/>
                <w:bCs/>
                <w:lang w:val="en-US" w:eastAsia="zh-CN"/>
              </w:rPr>
            </w:pPr>
            <w:r>
              <w:rPr>
                <w:rFonts w:hint="eastAsia" w:ascii="Times New Roman" w:hAnsi="Times New Roman" w:eastAsia="楷体" w:cs="Times New Roman"/>
                <w:bCs/>
                <w:lang w:val="en-US" w:eastAsia="zh-CN"/>
              </w:rPr>
              <w:t>C</w:t>
            </w:r>
          </w:p>
        </w:tc>
        <w:tc>
          <w:tcPr>
            <w:tcW w:w="2190" w:type="dxa"/>
            <w:tcBorders>
              <w:bottom w:val="single" w:color="000000" w:sz="12" w:space="0"/>
              <w:tl2br w:val="nil"/>
              <w:tr2bl w:val="nil"/>
            </w:tcBorders>
          </w:tcPr>
          <w:p w14:paraId="0759B469">
            <w:pPr>
              <w:widowControl/>
              <w:jc w:val="center"/>
              <w:rPr>
                <w:rFonts w:hint="eastAsia" w:ascii="Times New Roman" w:hAnsi="Times New Roman" w:eastAsia="楷体" w:cs="Times New Roman"/>
                <w:bCs/>
              </w:rPr>
            </w:pPr>
            <w:r>
              <w:rPr>
                <w:rFonts w:hint="eastAsia" w:ascii="Times New Roman" w:hAnsi="Times New Roman" w:eastAsia="楷体" w:cs="Times New Roman"/>
                <w:bCs/>
              </w:rPr>
              <w:t>The first complete genome of Robbsia andropogonis reveals its arsenal of virulence</w:t>
            </w:r>
          </w:p>
          <w:p w14:paraId="09D3B292">
            <w:pPr>
              <w:widowControl/>
              <w:jc w:val="center"/>
              <w:rPr>
                <w:rFonts w:ascii="Times New Roman" w:hAnsi="Times New Roman" w:eastAsia="楷体" w:cs="Times New Roman"/>
                <w:bCs/>
              </w:rPr>
            </w:pPr>
            <w:r>
              <w:rPr>
                <w:rFonts w:hint="eastAsia" w:ascii="Times New Roman" w:hAnsi="Times New Roman" w:eastAsia="楷体" w:cs="Times New Roman"/>
                <w:bCs/>
              </w:rPr>
              <w:t xml:space="preserve">system causing leaf spot disease of areca palm </w:t>
            </w:r>
          </w:p>
        </w:tc>
        <w:tc>
          <w:tcPr>
            <w:tcW w:w="2044" w:type="dxa"/>
            <w:tcBorders>
              <w:bottom w:val="single" w:color="000000" w:sz="12" w:space="0"/>
              <w:tl2br w:val="nil"/>
              <w:tr2bl w:val="nil"/>
            </w:tcBorders>
          </w:tcPr>
          <w:p w14:paraId="455D398E">
            <w:pPr>
              <w:widowControl/>
              <w:jc w:val="center"/>
              <w:rPr>
                <w:rFonts w:ascii="Times New Roman" w:hAnsi="Times New Roman" w:eastAsia="楷体" w:cs="Times New Roman"/>
                <w:bCs/>
              </w:rPr>
            </w:pPr>
            <w:r>
              <w:rPr>
                <w:rFonts w:hint="eastAsia" w:ascii="Times New Roman" w:hAnsi="Times New Roman" w:eastAsia="楷体" w:cs="Times New Roman"/>
                <w:b/>
                <w:bCs w:val="0"/>
              </w:rPr>
              <w:t>Phytopathology Research</w:t>
            </w:r>
            <w:r>
              <w:rPr>
                <w:rFonts w:hint="eastAsia" w:ascii="Times New Roman" w:hAnsi="Times New Roman" w:eastAsia="楷体" w:cs="Times New Roman"/>
                <w:bCs/>
              </w:rPr>
              <w:t>, 2024, 6:51</w:t>
            </w:r>
          </w:p>
        </w:tc>
        <w:tc>
          <w:tcPr>
            <w:tcW w:w="796" w:type="dxa"/>
            <w:tcBorders>
              <w:bottom w:val="single" w:color="000000" w:sz="12" w:space="0"/>
              <w:tl2br w:val="nil"/>
              <w:tr2bl w:val="nil"/>
            </w:tcBorders>
          </w:tcPr>
          <w:p w14:paraId="1BD5FE43">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1/3</w:t>
            </w:r>
          </w:p>
        </w:tc>
        <w:tc>
          <w:tcPr>
            <w:tcW w:w="923" w:type="dxa"/>
            <w:tcBorders>
              <w:bottom w:val="single" w:color="000000" w:sz="12" w:space="0"/>
              <w:tl2br w:val="nil"/>
              <w:tr2bl w:val="nil"/>
            </w:tcBorders>
          </w:tcPr>
          <w:p w14:paraId="16F97971">
            <w:pPr>
              <w:widowControl/>
              <w:jc w:val="center"/>
              <w:rPr>
                <w:rFonts w:ascii="Times New Roman" w:hAnsi="Times New Roman" w:eastAsia="楷体" w:cs="Times New Roman"/>
                <w:bCs/>
              </w:rPr>
            </w:pPr>
          </w:p>
        </w:tc>
        <w:tc>
          <w:tcPr>
            <w:tcW w:w="1210" w:type="dxa"/>
            <w:tcBorders>
              <w:bottom w:val="single" w:color="000000" w:sz="12" w:space="0"/>
              <w:tl2br w:val="nil"/>
              <w:tr2bl w:val="nil"/>
            </w:tcBorders>
          </w:tcPr>
          <w:p w14:paraId="7BD90A55">
            <w:pPr>
              <w:widowControl/>
              <w:jc w:val="center"/>
              <w:rPr>
                <w:rFonts w:ascii="Times New Roman" w:hAnsi="Times New Roman" w:eastAsia="楷体" w:cs="Times New Roman"/>
                <w:bCs/>
              </w:rPr>
            </w:pPr>
          </w:p>
        </w:tc>
        <w:tc>
          <w:tcPr>
            <w:tcW w:w="831" w:type="dxa"/>
            <w:tcBorders>
              <w:bottom w:val="single" w:color="000000" w:sz="12" w:space="0"/>
              <w:tl2br w:val="nil"/>
              <w:tr2bl w:val="nil"/>
            </w:tcBorders>
          </w:tcPr>
          <w:p w14:paraId="01093E44">
            <w:pPr>
              <w:widowControl/>
              <w:jc w:val="center"/>
              <w:rPr>
                <w:rFonts w:hint="default" w:ascii="Times New Roman" w:hAnsi="Times New Roman" w:eastAsia="楷体" w:cs="Times New Roman"/>
                <w:bCs/>
                <w:lang w:val="en-US" w:eastAsia="zh-CN"/>
              </w:rPr>
            </w:pPr>
            <w:r>
              <w:rPr>
                <w:rFonts w:hint="eastAsia" w:ascii="Times New Roman" w:hAnsi="Times New Roman" w:eastAsia="楷体" w:cs="Times New Roman"/>
                <w:bCs/>
                <w:lang w:val="en-US" w:eastAsia="zh-CN"/>
              </w:rPr>
              <w:t>100</w:t>
            </w:r>
          </w:p>
        </w:tc>
      </w:tr>
      <w:tr w14:paraId="469B8B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10F45890">
            <w:pPr>
              <w:jc w:val="center"/>
            </w:pPr>
          </w:p>
        </w:tc>
        <w:tc>
          <w:tcPr>
            <w:tcW w:w="450" w:type="dxa"/>
            <w:tcBorders>
              <w:bottom w:val="single" w:color="000000" w:sz="12" w:space="0"/>
              <w:tl2br w:val="nil"/>
              <w:tr2bl w:val="nil"/>
            </w:tcBorders>
          </w:tcPr>
          <w:p w14:paraId="3A90277A">
            <w:pPr>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5</w:t>
            </w:r>
          </w:p>
        </w:tc>
        <w:tc>
          <w:tcPr>
            <w:tcW w:w="750" w:type="dxa"/>
            <w:tcBorders>
              <w:bottom w:val="single" w:color="000000" w:sz="12" w:space="0"/>
              <w:tl2br w:val="nil"/>
              <w:tr2bl w:val="nil"/>
            </w:tcBorders>
          </w:tcPr>
          <w:p w14:paraId="300D001B">
            <w:pPr>
              <w:widowControl/>
              <w:jc w:val="center"/>
              <w:rPr>
                <w:rFonts w:hint="eastAsia" w:eastAsiaTheme="minorEastAsia"/>
                <w:b w:val="0"/>
                <w:bCs w:val="0"/>
                <w:lang w:val="en-US" w:eastAsia="zh-CN"/>
              </w:rPr>
            </w:pPr>
            <w:r>
              <w:rPr>
                <w:rFonts w:hint="default" w:ascii="Times New Roman" w:hAnsi="Times New Roman" w:cs="Times New Roman"/>
                <w:b w:val="0"/>
                <w:bCs w:val="0"/>
                <w:lang w:val="en-US" w:eastAsia="zh-CN"/>
              </w:rPr>
              <w:t>B</w:t>
            </w:r>
          </w:p>
        </w:tc>
        <w:tc>
          <w:tcPr>
            <w:tcW w:w="2190" w:type="dxa"/>
            <w:tcBorders>
              <w:bottom w:val="single" w:color="000000" w:sz="12" w:space="0"/>
              <w:tl2br w:val="nil"/>
              <w:tr2bl w:val="nil"/>
            </w:tcBorders>
          </w:tcPr>
          <w:p w14:paraId="748EA9A4">
            <w:pPr>
              <w:widowControl/>
              <w:jc w:val="center"/>
              <w:rPr>
                <w:b w:val="0"/>
                <w:bCs w:val="0"/>
              </w:rPr>
            </w:pPr>
            <w:r>
              <w:rPr>
                <w:rFonts w:hint="eastAsia" w:ascii="Times New Roman" w:hAnsi="Times New Roman" w:eastAsia="楷体" w:cs="Times New Roman"/>
                <w:bCs/>
              </w:rPr>
              <w:t>N- acyl homoserine lactone cell–cell diffusible signalling in the Ralstonia solanacearum species complex</w:t>
            </w:r>
          </w:p>
        </w:tc>
        <w:tc>
          <w:tcPr>
            <w:tcW w:w="2044" w:type="dxa"/>
            <w:tcBorders>
              <w:bottom w:val="single" w:color="000000" w:sz="12" w:space="0"/>
              <w:tl2br w:val="nil"/>
              <w:tr2bl w:val="nil"/>
            </w:tcBorders>
          </w:tcPr>
          <w:p w14:paraId="73DA0BAA">
            <w:pPr>
              <w:widowControl/>
              <w:jc w:val="center"/>
              <w:rPr>
                <w:b w:val="0"/>
                <w:bCs w:val="0"/>
              </w:rPr>
            </w:pPr>
            <w:r>
              <w:rPr>
                <w:rFonts w:hint="eastAsia" w:ascii="Times New Roman" w:hAnsi="Times New Roman" w:eastAsia="楷体" w:cs="Times New Roman"/>
                <w:b/>
                <w:bCs w:val="0"/>
              </w:rPr>
              <w:t>Molecular Plant Pathology</w:t>
            </w:r>
            <w:r>
              <w:rPr>
                <w:rFonts w:hint="eastAsia" w:ascii="Times New Roman" w:hAnsi="Times New Roman" w:eastAsia="楷体" w:cs="Times New Roman"/>
                <w:bCs/>
              </w:rPr>
              <w:t>,</w:t>
            </w:r>
            <w:r>
              <w:rPr>
                <w:rFonts w:hint="eastAsia" w:ascii="Times New Roman" w:hAnsi="Times New Roman" w:eastAsia="楷体" w:cs="Times New Roman"/>
                <w:bCs/>
                <w:lang w:val="en-US" w:eastAsia="zh-CN"/>
              </w:rPr>
              <w:t xml:space="preserve"> </w:t>
            </w:r>
            <w:r>
              <w:rPr>
                <w:rFonts w:hint="eastAsia" w:ascii="Times New Roman" w:hAnsi="Times New Roman" w:eastAsia="楷体" w:cs="Times New Roman"/>
                <w:bCs/>
              </w:rPr>
              <w:t>2024,  25:e13467</w:t>
            </w:r>
          </w:p>
        </w:tc>
        <w:tc>
          <w:tcPr>
            <w:tcW w:w="796" w:type="dxa"/>
            <w:tcBorders>
              <w:bottom w:val="single" w:color="000000" w:sz="12" w:space="0"/>
              <w:tl2br w:val="nil"/>
              <w:tr2bl w:val="nil"/>
            </w:tcBorders>
          </w:tcPr>
          <w:p w14:paraId="2F96B59E">
            <w:pPr>
              <w:widowControl/>
              <w:jc w:val="center"/>
              <w:rPr>
                <w:rFonts w:hint="eastAsia" w:eastAsiaTheme="minorEastAsia"/>
                <w:b w:val="0"/>
                <w:bCs w:val="0"/>
                <w:lang w:val="en-US" w:eastAsia="zh-CN"/>
              </w:rPr>
            </w:pPr>
            <w:r>
              <w:rPr>
                <w:rFonts w:hint="eastAsia"/>
                <w:b w:val="0"/>
                <w:bCs w:val="0"/>
                <w:lang w:val="en-US" w:eastAsia="zh-CN"/>
              </w:rPr>
              <w:t>1</w:t>
            </w:r>
          </w:p>
        </w:tc>
        <w:tc>
          <w:tcPr>
            <w:tcW w:w="923" w:type="dxa"/>
            <w:tcBorders>
              <w:bottom w:val="single" w:color="000000" w:sz="12" w:space="0"/>
              <w:tl2br w:val="nil"/>
              <w:tr2bl w:val="nil"/>
            </w:tcBorders>
          </w:tcPr>
          <w:p w14:paraId="45A755B0">
            <w:pPr>
              <w:widowControl/>
              <w:jc w:val="center"/>
              <w:rPr>
                <w:b w:val="0"/>
                <w:bCs w:val="0"/>
              </w:rPr>
            </w:pPr>
          </w:p>
        </w:tc>
        <w:tc>
          <w:tcPr>
            <w:tcW w:w="1210" w:type="dxa"/>
            <w:tcBorders>
              <w:bottom w:val="single" w:color="000000" w:sz="12" w:space="0"/>
              <w:tl2br w:val="nil"/>
              <w:tr2bl w:val="nil"/>
            </w:tcBorders>
          </w:tcPr>
          <w:p w14:paraId="75BA4872">
            <w:pPr>
              <w:widowControl/>
              <w:jc w:val="center"/>
              <w:rPr>
                <w:b w:val="0"/>
                <w:bCs w:val="0"/>
              </w:rPr>
            </w:pPr>
          </w:p>
        </w:tc>
        <w:tc>
          <w:tcPr>
            <w:tcW w:w="831" w:type="dxa"/>
            <w:tcBorders>
              <w:bottom w:val="single" w:color="000000" w:sz="12" w:space="0"/>
              <w:tl2br w:val="nil"/>
              <w:tr2bl w:val="nil"/>
            </w:tcBorders>
          </w:tcPr>
          <w:p w14:paraId="5AE4E591">
            <w:pPr>
              <w:widowControl/>
              <w:jc w:val="center"/>
              <w:rPr>
                <w:rFonts w:hint="default" w:eastAsiaTheme="minorEastAsia"/>
                <w:b w:val="0"/>
                <w:bCs w:val="0"/>
                <w:lang w:val="en-US" w:eastAsia="zh-CN"/>
              </w:rPr>
            </w:pPr>
            <w:r>
              <w:rPr>
                <w:rFonts w:hint="eastAsia"/>
                <w:b w:val="0"/>
                <w:bCs w:val="0"/>
                <w:lang w:val="en-US" w:eastAsia="zh-CN"/>
              </w:rPr>
              <w:t>600</w:t>
            </w:r>
          </w:p>
        </w:tc>
      </w:tr>
      <w:tr w14:paraId="5409E3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2F9DDBEB">
            <w:pPr>
              <w:jc w:val="center"/>
            </w:pPr>
          </w:p>
        </w:tc>
        <w:tc>
          <w:tcPr>
            <w:tcW w:w="450" w:type="dxa"/>
            <w:tcBorders>
              <w:bottom w:val="single" w:color="000000" w:sz="12" w:space="0"/>
              <w:tl2br w:val="nil"/>
              <w:tr2bl w:val="nil"/>
            </w:tcBorders>
            <w:vAlign w:val="top"/>
          </w:tcPr>
          <w:p w14:paraId="32704458">
            <w:pPr>
              <w:jc w:val="center"/>
              <w:rPr>
                <w:rFonts w:hint="eastAsia" w:ascii="Times New Roman" w:hAnsi="Times New Roman" w:cs="Times New Roman" w:eastAsiaTheme="minorEastAsia"/>
                <w:b w:val="0"/>
                <w:bCs w:val="0"/>
                <w:lang w:eastAsia="zh-CN"/>
              </w:rPr>
            </w:pPr>
            <w:r>
              <w:rPr>
                <w:rFonts w:hint="eastAsia" w:ascii="Times New Roman" w:hAnsi="Times New Roman" w:cs="Times New Roman"/>
                <w:lang w:val="en-US" w:eastAsia="zh-CN"/>
              </w:rPr>
              <w:t>6</w:t>
            </w:r>
          </w:p>
        </w:tc>
        <w:tc>
          <w:tcPr>
            <w:tcW w:w="750" w:type="dxa"/>
            <w:tcBorders>
              <w:bottom w:val="single" w:color="000000" w:sz="12" w:space="0"/>
              <w:tl2br w:val="nil"/>
              <w:tr2bl w:val="nil"/>
            </w:tcBorders>
            <w:vAlign w:val="top"/>
          </w:tcPr>
          <w:p w14:paraId="6FAC56E3">
            <w:pPr>
              <w:widowControl/>
              <w:jc w:val="center"/>
              <w:rPr>
                <w:b w:val="0"/>
                <w:bCs w:val="0"/>
              </w:rPr>
            </w:pPr>
            <w:r>
              <w:rPr>
                <w:rFonts w:hint="eastAsia" w:ascii="Times New Roman" w:hAnsi="Times New Roman"/>
              </w:rPr>
              <w:t>B</w:t>
            </w:r>
          </w:p>
        </w:tc>
        <w:tc>
          <w:tcPr>
            <w:tcW w:w="2190" w:type="dxa"/>
            <w:tcBorders>
              <w:bottom w:val="single" w:color="000000" w:sz="12" w:space="0"/>
              <w:tl2br w:val="nil"/>
              <w:tr2bl w:val="nil"/>
            </w:tcBorders>
            <w:vAlign w:val="top"/>
          </w:tcPr>
          <w:p w14:paraId="2C99071B">
            <w:pPr>
              <w:widowControl/>
              <w:jc w:val="center"/>
              <w:rPr>
                <w:b w:val="0"/>
                <w:bCs w:val="0"/>
              </w:rPr>
            </w:pPr>
            <w:r>
              <w:rPr>
                <w:rFonts w:ascii="Times New Roman" w:hAnsi="Times New Roman" w:eastAsia="楷体" w:cs="Times New Roman"/>
                <w:bCs/>
              </w:rPr>
              <w:t xml:space="preserve">PhcX is a LqsR-family response regulator that contributes to </w:t>
            </w:r>
            <w:r>
              <w:rPr>
                <w:rFonts w:ascii="Times New Roman" w:hAnsi="Times New Roman" w:eastAsia="楷体" w:cs="Times New Roman"/>
                <w:bCs/>
                <w:i/>
                <w:iCs/>
              </w:rPr>
              <w:t>Ralstonia solanacearum</w:t>
            </w:r>
            <w:r>
              <w:rPr>
                <w:rFonts w:ascii="Times New Roman" w:hAnsi="Times New Roman" w:eastAsia="楷体" w:cs="Times New Roman"/>
                <w:bCs/>
              </w:rPr>
              <w:t xml:space="preserve"> virulence and regulates multiple virulence factors</w:t>
            </w:r>
          </w:p>
        </w:tc>
        <w:tc>
          <w:tcPr>
            <w:tcW w:w="2044" w:type="dxa"/>
            <w:tcBorders>
              <w:bottom w:val="single" w:color="000000" w:sz="12" w:space="0"/>
              <w:tl2br w:val="nil"/>
              <w:tr2bl w:val="nil"/>
            </w:tcBorders>
            <w:vAlign w:val="top"/>
          </w:tcPr>
          <w:p w14:paraId="3C3A5BD3">
            <w:pPr>
              <w:widowControl/>
              <w:jc w:val="center"/>
              <w:rPr>
                <w:b w:val="0"/>
                <w:bCs w:val="0"/>
              </w:rPr>
            </w:pPr>
            <w:r>
              <w:rPr>
                <w:rFonts w:ascii="Times New Roman" w:hAnsi="Times New Roman" w:eastAsia="楷体" w:cs="Times New Roman"/>
                <w:b/>
                <w:szCs w:val="21"/>
              </w:rPr>
              <w:t>mBio</w:t>
            </w:r>
            <w:r>
              <w:rPr>
                <w:rFonts w:hint="eastAsia" w:ascii="Times New Roman" w:hAnsi="Times New Roman" w:eastAsia="楷体" w:cs="Times New Roman"/>
                <w:bCs/>
                <w:szCs w:val="21"/>
              </w:rPr>
              <w:t>,</w:t>
            </w:r>
            <w:r>
              <w:rPr>
                <w:rFonts w:ascii="Times New Roman" w:hAnsi="Times New Roman" w:eastAsia="楷体" w:cs="Times New Roman"/>
                <w:bCs/>
                <w:szCs w:val="21"/>
              </w:rPr>
              <w:t xml:space="preserve"> 2023, 14(5): e02028-23</w:t>
            </w:r>
          </w:p>
        </w:tc>
        <w:tc>
          <w:tcPr>
            <w:tcW w:w="796" w:type="dxa"/>
            <w:tcBorders>
              <w:bottom w:val="single" w:color="000000" w:sz="12" w:space="0"/>
              <w:tl2br w:val="nil"/>
              <w:tr2bl w:val="nil"/>
            </w:tcBorders>
            <w:vAlign w:val="top"/>
          </w:tcPr>
          <w:p w14:paraId="52063F0C">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73DA2FFC">
            <w:pPr>
              <w:widowControl/>
              <w:jc w:val="center"/>
              <w:rPr>
                <w:b w:val="0"/>
                <w:bCs w:val="0"/>
              </w:rPr>
            </w:pPr>
          </w:p>
        </w:tc>
        <w:tc>
          <w:tcPr>
            <w:tcW w:w="1210" w:type="dxa"/>
            <w:tcBorders>
              <w:bottom w:val="single" w:color="000000" w:sz="12" w:space="0"/>
              <w:tl2br w:val="nil"/>
              <w:tr2bl w:val="nil"/>
            </w:tcBorders>
            <w:vAlign w:val="top"/>
          </w:tcPr>
          <w:p w14:paraId="4DBB85B7">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784B41B6">
            <w:pPr>
              <w:widowControl/>
              <w:jc w:val="center"/>
              <w:rPr>
                <w:b w:val="0"/>
                <w:bCs w:val="0"/>
              </w:rPr>
            </w:pPr>
            <w:r>
              <w:rPr>
                <w:rFonts w:hint="eastAsia" w:ascii="Times New Roman" w:hAnsi="Times New Roman"/>
              </w:rPr>
              <w:t>200</w:t>
            </w:r>
          </w:p>
        </w:tc>
      </w:tr>
      <w:tr w14:paraId="212A12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59438693">
            <w:pPr>
              <w:jc w:val="center"/>
            </w:pPr>
          </w:p>
        </w:tc>
        <w:tc>
          <w:tcPr>
            <w:tcW w:w="450" w:type="dxa"/>
            <w:tcBorders>
              <w:bottom w:val="single" w:color="000000" w:sz="12" w:space="0"/>
              <w:tl2br w:val="nil"/>
              <w:tr2bl w:val="nil"/>
            </w:tcBorders>
            <w:vAlign w:val="top"/>
          </w:tcPr>
          <w:p w14:paraId="4BB42B6C">
            <w:pPr>
              <w:jc w:val="center"/>
              <w:rPr>
                <w:rFonts w:hint="eastAsia" w:ascii="Times New Roman" w:hAnsi="Times New Roman" w:cs="Times New Roman" w:eastAsiaTheme="minorEastAsia"/>
                <w:b w:val="0"/>
                <w:bCs w:val="0"/>
                <w:lang w:eastAsia="zh-CN"/>
              </w:rPr>
            </w:pPr>
            <w:r>
              <w:rPr>
                <w:rFonts w:hint="eastAsia" w:ascii="Times New Roman" w:hAnsi="Times New Roman" w:cs="Times New Roman"/>
                <w:lang w:val="en-US" w:eastAsia="zh-CN"/>
              </w:rPr>
              <w:t>7</w:t>
            </w:r>
          </w:p>
        </w:tc>
        <w:tc>
          <w:tcPr>
            <w:tcW w:w="750" w:type="dxa"/>
            <w:tcBorders>
              <w:bottom w:val="single" w:color="000000" w:sz="12" w:space="0"/>
              <w:tl2br w:val="nil"/>
              <w:tr2bl w:val="nil"/>
            </w:tcBorders>
            <w:vAlign w:val="top"/>
          </w:tcPr>
          <w:p w14:paraId="670BC0A3">
            <w:pPr>
              <w:widowControl/>
              <w:jc w:val="center"/>
              <w:rPr>
                <w:b w:val="0"/>
                <w:bCs w:val="0"/>
              </w:rPr>
            </w:pPr>
            <w:r>
              <w:rPr>
                <w:rFonts w:hint="eastAsia" w:ascii="Times New Roman" w:hAnsi="Times New Roman"/>
              </w:rPr>
              <w:t>C</w:t>
            </w:r>
          </w:p>
        </w:tc>
        <w:tc>
          <w:tcPr>
            <w:tcW w:w="2190" w:type="dxa"/>
            <w:tcBorders>
              <w:bottom w:val="single" w:color="000000" w:sz="12" w:space="0"/>
              <w:tl2br w:val="nil"/>
              <w:tr2bl w:val="nil"/>
            </w:tcBorders>
            <w:vAlign w:val="top"/>
          </w:tcPr>
          <w:p w14:paraId="7D337C8C">
            <w:pPr>
              <w:widowControl/>
              <w:jc w:val="center"/>
              <w:rPr>
                <w:b w:val="0"/>
                <w:bCs w:val="0"/>
              </w:rPr>
            </w:pPr>
            <w:r>
              <w:rPr>
                <w:rFonts w:ascii="Times New Roman" w:hAnsi="Times New Roman" w:eastAsia="楷体" w:cs="Times New Roman"/>
                <w:bCs/>
              </w:rPr>
              <w:t xml:space="preserve">Genome sequence resource of </w:t>
            </w:r>
            <w:r>
              <w:rPr>
                <w:rFonts w:ascii="Times New Roman" w:hAnsi="Times New Roman" w:eastAsia="楷体" w:cs="Times New Roman"/>
                <w:bCs/>
                <w:i/>
                <w:iCs/>
              </w:rPr>
              <w:t>Serratia ureilytica</w:t>
            </w:r>
            <w:r>
              <w:rPr>
                <w:rFonts w:ascii="Times New Roman" w:hAnsi="Times New Roman" w:eastAsia="楷体" w:cs="Times New Roman"/>
                <w:bCs/>
              </w:rPr>
              <w:t xml:space="preserve"> HNU47: A strain with biocontrol potential against bacterial wilt pathogen </w:t>
            </w:r>
            <w:r>
              <w:rPr>
                <w:rFonts w:ascii="Times New Roman" w:hAnsi="Times New Roman" w:eastAsia="楷体" w:cs="Times New Roman"/>
                <w:bCs/>
                <w:i/>
                <w:iCs/>
              </w:rPr>
              <w:t>Ralstonia solanacearum</w:t>
            </w:r>
          </w:p>
        </w:tc>
        <w:tc>
          <w:tcPr>
            <w:tcW w:w="2044" w:type="dxa"/>
            <w:tcBorders>
              <w:bottom w:val="single" w:color="000000" w:sz="12" w:space="0"/>
              <w:tl2br w:val="nil"/>
              <w:tr2bl w:val="nil"/>
            </w:tcBorders>
            <w:vAlign w:val="top"/>
          </w:tcPr>
          <w:p w14:paraId="044EEA0D">
            <w:pPr>
              <w:widowControl/>
              <w:jc w:val="center"/>
              <w:rPr>
                <w:b w:val="0"/>
                <w:bCs w:val="0"/>
              </w:rPr>
            </w:pPr>
            <w:r>
              <w:rPr>
                <w:rFonts w:ascii="Times New Roman" w:hAnsi="Times New Roman" w:eastAsia="楷体" w:cs="Times New Roman"/>
                <w:b/>
                <w:szCs w:val="21"/>
              </w:rPr>
              <w:t>Plant Disease</w:t>
            </w:r>
            <w:r>
              <w:rPr>
                <w:rFonts w:ascii="Times New Roman" w:hAnsi="Times New Roman" w:eastAsia="楷体" w:cs="Times New Roman"/>
                <w:bCs/>
                <w:szCs w:val="21"/>
              </w:rPr>
              <w:t>, 2023, 107(3):919-921</w:t>
            </w:r>
          </w:p>
        </w:tc>
        <w:tc>
          <w:tcPr>
            <w:tcW w:w="796" w:type="dxa"/>
            <w:tcBorders>
              <w:bottom w:val="single" w:color="000000" w:sz="12" w:space="0"/>
              <w:tl2br w:val="nil"/>
              <w:tr2bl w:val="nil"/>
            </w:tcBorders>
            <w:vAlign w:val="top"/>
          </w:tcPr>
          <w:p w14:paraId="3EC8066C">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1D114ABC">
            <w:pPr>
              <w:widowControl/>
              <w:jc w:val="center"/>
              <w:rPr>
                <w:b w:val="0"/>
                <w:bCs w:val="0"/>
              </w:rPr>
            </w:pPr>
          </w:p>
        </w:tc>
        <w:tc>
          <w:tcPr>
            <w:tcW w:w="1210" w:type="dxa"/>
            <w:tcBorders>
              <w:bottom w:val="single" w:color="000000" w:sz="12" w:space="0"/>
              <w:tl2br w:val="nil"/>
              <w:tr2bl w:val="nil"/>
            </w:tcBorders>
            <w:vAlign w:val="top"/>
          </w:tcPr>
          <w:p w14:paraId="6AA3D072">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3B65B1A0">
            <w:pPr>
              <w:widowControl/>
              <w:jc w:val="center"/>
              <w:rPr>
                <w:b w:val="0"/>
                <w:bCs w:val="0"/>
              </w:rPr>
            </w:pPr>
            <w:r>
              <w:rPr>
                <w:rFonts w:hint="eastAsia" w:ascii="Times New Roman" w:hAnsi="Times New Roman"/>
              </w:rPr>
              <w:t>100</w:t>
            </w:r>
          </w:p>
        </w:tc>
      </w:tr>
      <w:tr w14:paraId="689E1BF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52F62776">
            <w:pPr>
              <w:jc w:val="center"/>
            </w:pPr>
          </w:p>
        </w:tc>
        <w:tc>
          <w:tcPr>
            <w:tcW w:w="450" w:type="dxa"/>
            <w:tcBorders>
              <w:bottom w:val="single" w:color="000000" w:sz="12" w:space="0"/>
              <w:tl2br w:val="nil"/>
              <w:tr2bl w:val="nil"/>
            </w:tcBorders>
            <w:vAlign w:val="top"/>
          </w:tcPr>
          <w:p w14:paraId="284343A9">
            <w:pPr>
              <w:jc w:val="center"/>
              <w:rPr>
                <w:rFonts w:hint="eastAsia" w:ascii="Times New Roman" w:hAnsi="Times New Roman" w:cs="Times New Roman" w:eastAsiaTheme="minorEastAsia"/>
                <w:b w:val="0"/>
                <w:bCs w:val="0"/>
                <w:lang w:eastAsia="zh-CN"/>
              </w:rPr>
            </w:pPr>
            <w:r>
              <w:rPr>
                <w:rFonts w:hint="eastAsia" w:ascii="Times New Roman" w:hAnsi="Times New Roman" w:cs="Times New Roman"/>
                <w:lang w:val="en-US" w:eastAsia="zh-CN"/>
              </w:rPr>
              <w:t>8</w:t>
            </w:r>
          </w:p>
        </w:tc>
        <w:tc>
          <w:tcPr>
            <w:tcW w:w="750" w:type="dxa"/>
            <w:tcBorders>
              <w:bottom w:val="single" w:color="000000" w:sz="12" w:space="0"/>
              <w:tl2br w:val="nil"/>
              <w:tr2bl w:val="nil"/>
            </w:tcBorders>
            <w:vAlign w:val="top"/>
          </w:tcPr>
          <w:p w14:paraId="3212A0DC">
            <w:pPr>
              <w:widowControl/>
              <w:jc w:val="center"/>
              <w:rPr>
                <w:b w:val="0"/>
                <w:bCs w:val="0"/>
              </w:rPr>
            </w:pPr>
            <w:r>
              <w:rPr>
                <w:rFonts w:hint="eastAsia" w:ascii="Times New Roman" w:hAnsi="Times New Roman"/>
              </w:rPr>
              <w:t>D</w:t>
            </w:r>
          </w:p>
        </w:tc>
        <w:tc>
          <w:tcPr>
            <w:tcW w:w="2190" w:type="dxa"/>
            <w:tcBorders>
              <w:bottom w:val="single" w:color="000000" w:sz="12" w:space="0"/>
              <w:tl2br w:val="nil"/>
              <w:tr2bl w:val="nil"/>
            </w:tcBorders>
            <w:vAlign w:val="top"/>
          </w:tcPr>
          <w:p w14:paraId="2A556A20">
            <w:pPr>
              <w:widowControl/>
              <w:jc w:val="center"/>
              <w:rPr>
                <w:b w:val="0"/>
                <w:bCs w:val="0"/>
              </w:rPr>
            </w:pPr>
            <w:r>
              <w:rPr>
                <w:rFonts w:ascii="Times New Roman" w:hAnsi="Times New Roman" w:eastAsia="楷体" w:cs="Times New Roman"/>
                <w:bCs/>
              </w:rPr>
              <w:t xml:space="preserve">Bioactive secondary metabolites from tomato derived bacterium </w:t>
            </w:r>
            <w:r>
              <w:rPr>
                <w:rFonts w:ascii="Times New Roman" w:hAnsi="Times New Roman" w:eastAsia="楷体" w:cs="Times New Roman"/>
                <w:bCs/>
                <w:i/>
                <w:iCs/>
              </w:rPr>
              <w:t>Bacillus velezensis</w:t>
            </w:r>
            <w:r>
              <w:rPr>
                <w:rFonts w:ascii="Times New Roman" w:hAnsi="Times New Roman" w:eastAsia="楷体" w:cs="Times New Roman"/>
                <w:bCs/>
              </w:rPr>
              <w:t xml:space="preserve"> HNU24 </w:t>
            </w:r>
          </w:p>
        </w:tc>
        <w:tc>
          <w:tcPr>
            <w:tcW w:w="2044" w:type="dxa"/>
            <w:tcBorders>
              <w:bottom w:val="single" w:color="000000" w:sz="12" w:space="0"/>
              <w:tl2br w:val="nil"/>
              <w:tr2bl w:val="nil"/>
            </w:tcBorders>
            <w:vAlign w:val="top"/>
          </w:tcPr>
          <w:p w14:paraId="2B2ED5CA">
            <w:pPr>
              <w:widowControl/>
              <w:jc w:val="center"/>
              <w:rPr>
                <w:b w:val="0"/>
                <w:bCs w:val="0"/>
              </w:rPr>
            </w:pPr>
            <w:r>
              <w:rPr>
                <w:rFonts w:ascii="Times New Roman" w:hAnsi="Times New Roman" w:eastAsia="楷体" w:cs="Times New Roman"/>
                <w:b/>
                <w:szCs w:val="21"/>
              </w:rPr>
              <w:t>Natural Product Research</w:t>
            </w:r>
            <w:r>
              <w:rPr>
                <w:rFonts w:ascii="Times New Roman" w:hAnsi="Times New Roman" w:eastAsia="楷体" w:cs="Times New Roman"/>
                <w:bCs/>
                <w:szCs w:val="21"/>
              </w:rPr>
              <w:t>, 2023, 37(23):3964-3970.</w:t>
            </w:r>
          </w:p>
        </w:tc>
        <w:tc>
          <w:tcPr>
            <w:tcW w:w="796" w:type="dxa"/>
            <w:tcBorders>
              <w:bottom w:val="single" w:color="000000" w:sz="12" w:space="0"/>
              <w:tl2br w:val="nil"/>
              <w:tr2bl w:val="nil"/>
            </w:tcBorders>
            <w:vAlign w:val="top"/>
          </w:tcPr>
          <w:p w14:paraId="7A1CA7A3">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0236A243">
            <w:pPr>
              <w:widowControl/>
              <w:jc w:val="center"/>
              <w:rPr>
                <w:b w:val="0"/>
                <w:bCs w:val="0"/>
              </w:rPr>
            </w:pPr>
          </w:p>
        </w:tc>
        <w:tc>
          <w:tcPr>
            <w:tcW w:w="1210" w:type="dxa"/>
            <w:tcBorders>
              <w:bottom w:val="single" w:color="000000" w:sz="12" w:space="0"/>
              <w:tl2br w:val="nil"/>
              <w:tr2bl w:val="nil"/>
            </w:tcBorders>
            <w:vAlign w:val="top"/>
          </w:tcPr>
          <w:p w14:paraId="221FCF5A">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24CB63E1">
            <w:pPr>
              <w:widowControl/>
              <w:jc w:val="center"/>
              <w:rPr>
                <w:b w:val="0"/>
                <w:bCs w:val="0"/>
              </w:rPr>
            </w:pPr>
            <w:r>
              <w:rPr>
                <w:rFonts w:hint="eastAsia" w:ascii="Times New Roman" w:hAnsi="Times New Roman"/>
              </w:rPr>
              <w:t>53.3</w:t>
            </w:r>
          </w:p>
        </w:tc>
      </w:tr>
      <w:tr w14:paraId="6B87AEB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513C49D2">
            <w:pPr>
              <w:jc w:val="center"/>
            </w:pPr>
          </w:p>
        </w:tc>
        <w:tc>
          <w:tcPr>
            <w:tcW w:w="450" w:type="dxa"/>
            <w:tcBorders>
              <w:bottom w:val="single" w:color="000000" w:sz="12" w:space="0"/>
              <w:tl2br w:val="nil"/>
              <w:tr2bl w:val="nil"/>
            </w:tcBorders>
            <w:vAlign w:val="top"/>
          </w:tcPr>
          <w:p w14:paraId="4564C010">
            <w:pPr>
              <w:jc w:val="center"/>
              <w:rPr>
                <w:rFonts w:hint="eastAsia" w:ascii="Times New Roman" w:hAnsi="Times New Roman" w:cs="Times New Roman" w:eastAsiaTheme="minorEastAsia"/>
                <w:b w:val="0"/>
                <w:bCs w:val="0"/>
                <w:lang w:eastAsia="zh-CN"/>
              </w:rPr>
            </w:pPr>
            <w:r>
              <w:rPr>
                <w:rFonts w:hint="eastAsia" w:ascii="Times New Roman" w:hAnsi="Times New Roman" w:cs="Times New Roman"/>
                <w:lang w:val="en-US" w:eastAsia="zh-CN"/>
              </w:rPr>
              <w:t>9</w:t>
            </w:r>
          </w:p>
        </w:tc>
        <w:tc>
          <w:tcPr>
            <w:tcW w:w="750" w:type="dxa"/>
            <w:tcBorders>
              <w:bottom w:val="single" w:color="000000" w:sz="12" w:space="0"/>
              <w:tl2br w:val="nil"/>
              <w:tr2bl w:val="nil"/>
            </w:tcBorders>
            <w:vAlign w:val="top"/>
          </w:tcPr>
          <w:p w14:paraId="69C5EF7E">
            <w:pPr>
              <w:widowControl/>
              <w:jc w:val="center"/>
              <w:rPr>
                <w:b w:val="0"/>
                <w:bCs w:val="0"/>
              </w:rPr>
            </w:pPr>
            <w:r>
              <w:rPr>
                <w:rFonts w:hint="eastAsia" w:ascii="Times New Roman" w:hAnsi="Times New Roman"/>
              </w:rPr>
              <w:t>B</w:t>
            </w:r>
          </w:p>
        </w:tc>
        <w:tc>
          <w:tcPr>
            <w:tcW w:w="2190" w:type="dxa"/>
            <w:tcBorders>
              <w:bottom w:val="single" w:color="000000" w:sz="12" w:space="0"/>
              <w:tl2br w:val="nil"/>
              <w:tr2bl w:val="nil"/>
            </w:tcBorders>
            <w:vAlign w:val="top"/>
          </w:tcPr>
          <w:p w14:paraId="5B3482D2">
            <w:pPr>
              <w:widowControl/>
              <w:jc w:val="center"/>
              <w:rPr>
                <w:b w:val="0"/>
                <w:bCs w:val="0"/>
              </w:rPr>
            </w:pPr>
            <w:r>
              <w:rPr>
                <w:rFonts w:ascii="Times New Roman" w:hAnsi="Times New Roman" w:eastAsia="楷体" w:cs="Times New Roman"/>
                <w:bCs/>
              </w:rPr>
              <w:t xml:space="preserve">RasI/R quorum sensing system controls the virulence of </w:t>
            </w:r>
            <w:r>
              <w:rPr>
                <w:rFonts w:ascii="Times New Roman" w:hAnsi="Times New Roman" w:eastAsia="楷体" w:cs="Times New Roman"/>
                <w:bCs/>
                <w:i/>
                <w:iCs/>
              </w:rPr>
              <w:t>Ralstonia solanacearum</w:t>
            </w:r>
            <w:r>
              <w:rPr>
                <w:rFonts w:ascii="Times New Roman" w:hAnsi="Times New Roman" w:eastAsia="楷体" w:cs="Times New Roman"/>
                <w:bCs/>
              </w:rPr>
              <w:t xml:space="preserve"> strain EP1</w:t>
            </w:r>
          </w:p>
        </w:tc>
        <w:tc>
          <w:tcPr>
            <w:tcW w:w="2044" w:type="dxa"/>
            <w:tcBorders>
              <w:bottom w:val="single" w:color="000000" w:sz="12" w:space="0"/>
              <w:tl2br w:val="nil"/>
              <w:tr2bl w:val="nil"/>
            </w:tcBorders>
            <w:vAlign w:val="top"/>
          </w:tcPr>
          <w:p w14:paraId="33ED8C47">
            <w:pPr>
              <w:widowControl/>
              <w:jc w:val="center"/>
              <w:rPr>
                <w:b w:val="0"/>
                <w:bCs w:val="0"/>
              </w:rPr>
            </w:pPr>
            <w:r>
              <w:rPr>
                <w:rFonts w:ascii="Times New Roman" w:hAnsi="Times New Roman" w:eastAsia="楷体" w:cs="Times New Roman"/>
                <w:b/>
                <w:szCs w:val="21"/>
              </w:rPr>
              <w:t>Appl</w:t>
            </w:r>
            <w:r>
              <w:rPr>
                <w:rFonts w:hint="eastAsia" w:ascii="Times New Roman" w:hAnsi="Times New Roman" w:eastAsia="楷体" w:cs="Times New Roman"/>
                <w:b/>
                <w:szCs w:val="21"/>
              </w:rPr>
              <w:t>ied and</w:t>
            </w:r>
            <w:r>
              <w:rPr>
                <w:rFonts w:ascii="Times New Roman" w:hAnsi="Times New Roman" w:eastAsia="楷体" w:cs="Times New Roman"/>
                <w:b/>
                <w:szCs w:val="21"/>
              </w:rPr>
              <w:t xml:space="preserve"> Environ</w:t>
            </w:r>
            <w:r>
              <w:rPr>
                <w:rFonts w:hint="eastAsia" w:ascii="Times New Roman" w:hAnsi="Times New Roman" w:eastAsia="楷体" w:cs="Times New Roman"/>
                <w:b/>
                <w:szCs w:val="21"/>
              </w:rPr>
              <w:t>mental</w:t>
            </w:r>
            <w:r>
              <w:rPr>
                <w:rFonts w:ascii="Times New Roman" w:hAnsi="Times New Roman" w:eastAsia="楷体" w:cs="Times New Roman"/>
                <w:b/>
                <w:szCs w:val="21"/>
              </w:rPr>
              <w:t xml:space="preserve"> Microbiol</w:t>
            </w:r>
            <w:r>
              <w:rPr>
                <w:rFonts w:hint="eastAsia" w:ascii="Times New Roman" w:hAnsi="Times New Roman" w:eastAsia="楷体" w:cs="Times New Roman"/>
                <w:b/>
                <w:szCs w:val="21"/>
              </w:rPr>
              <w:t>ogy</w:t>
            </w:r>
            <w:r>
              <w:rPr>
                <w:rFonts w:hint="eastAsia" w:ascii="Times New Roman" w:hAnsi="Times New Roman" w:eastAsia="楷体" w:cs="Times New Roman"/>
                <w:bCs/>
                <w:szCs w:val="21"/>
              </w:rPr>
              <w:t>,</w:t>
            </w:r>
            <w:r>
              <w:rPr>
                <w:rFonts w:ascii="Times New Roman" w:hAnsi="Times New Roman" w:eastAsia="楷体" w:cs="Times New Roman"/>
                <w:bCs/>
                <w:szCs w:val="21"/>
              </w:rPr>
              <w:t xml:space="preserve"> 2022, 88(15):</w:t>
            </w:r>
            <w:r>
              <w:rPr>
                <w:rFonts w:hint="eastAsia" w:ascii="Times New Roman" w:hAnsi="Times New Roman" w:eastAsia="楷体" w:cs="Times New Roman"/>
                <w:bCs/>
                <w:szCs w:val="21"/>
              </w:rPr>
              <w:t xml:space="preserve"> </w:t>
            </w:r>
            <w:r>
              <w:rPr>
                <w:rFonts w:ascii="Times New Roman" w:hAnsi="Times New Roman" w:eastAsia="楷体" w:cs="Times New Roman"/>
                <w:bCs/>
                <w:szCs w:val="21"/>
              </w:rPr>
              <w:t>e0032522.</w:t>
            </w:r>
          </w:p>
        </w:tc>
        <w:tc>
          <w:tcPr>
            <w:tcW w:w="796" w:type="dxa"/>
            <w:tcBorders>
              <w:bottom w:val="single" w:color="000000" w:sz="12" w:space="0"/>
              <w:tl2br w:val="nil"/>
              <w:tr2bl w:val="nil"/>
            </w:tcBorders>
            <w:vAlign w:val="top"/>
          </w:tcPr>
          <w:p w14:paraId="5E4B46D2">
            <w:pPr>
              <w:widowControl/>
              <w:jc w:val="center"/>
              <w:rPr>
                <w:rFonts w:ascii="Times New Roman" w:hAnsi="Times New Roman"/>
              </w:rPr>
            </w:pPr>
            <w:r>
              <w:rPr>
                <w:rFonts w:hint="eastAsia" w:ascii="Times New Roman" w:hAnsi="Times New Roman"/>
              </w:rPr>
              <w:t>1/4；</w:t>
            </w:r>
          </w:p>
          <w:p w14:paraId="66645851">
            <w:pPr>
              <w:widowControl/>
              <w:jc w:val="center"/>
              <w:rPr>
                <w:rFonts w:ascii="Times New Roman" w:hAnsi="Times New Roman"/>
              </w:rPr>
            </w:pPr>
          </w:p>
          <w:p w14:paraId="049AFEC1">
            <w:pPr>
              <w:widowControl/>
              <w:jc w:val="center"/>
              <w:rPr>
                <w:b w:val="0"/>
                <w:bCs w:val="0"/>
              </w:rPr>
            </w:pPr>
          </w:p>
        </w:tc>
        <w:tc>
          <w:tcPr>
            <w:tcW w:w="923" w:type="dxa"/>
            <w:tcBorders>
              <w:bottom w:val="single" w:color="000000" w:sz="12" w:space="0"/>
              <w:tl2br w:val="nil"/>
              <w:tr2bl w:val="nil"/>
            </w:tcBorders>
            <w:vAlign w:val="top"/>
          </w:tcPr>
          <w:p w14:paraId="52C310DF">
            <w:pPr>
              <w:widowControl/>
              <w:jc w:val="center"/>
              <w:rPr>
                <w:b w:val="0"/>
                <w:bCs w:val="0"/>
              </w:rPr>
            </w:pPr>
          </w:p>
        </w:tc>
        <w:tc>
          <w:tcPr>
            <w:tcW w:w="1210" w:type="dxa"/>
            <w:tcBorders>
              <w:bottom w:val="single" w:color="000000" w:sz="12" w:space="0"/>
              <w:tl2br w:val="nil"/>
              <w:tr2bl w:val="nil"/>
            </w:tcBorders>
            <w:vAlign w:val="top"/>
          </w:tcPr>
          <w:p w14:paraId="7829D84A">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30F5B0A0">
            <w:pPr>
              <w:widowControl/>
              <w:jc w:val="center"/>
              <w:rPr>
                <w:b w:val="0"/>
                <w:bCs w:val="0"/>
              </w:rPr>
            </w:pPr>
            <w:r>
              <w:rPr>
                <w:rFonts w:hint="eastAsia" w:ascii="Times New Roman" w:hAnsi="Times New Roman"/>
              </w:rPr>
              <w:t>150</w:t>
            </w:r>
          </w:p>
        </w:tc>
      </w:tr>
      <w:tr w14:paraId="030FF8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24810C07">
            <w:pPr>
              <w:jc w:val="center"/>
            </w:pPr>
          </w:p>
        </w:tc>
        <w:tc>
          <w:tcPr>
            <w:tcW w:w="450" w:type="dxa"/>
            <w:tcBorders>
              <w:bottom w:val="single" w:color="000000" w:sz="12" w:space="0"/>
              <w:tl2br w:val="nil"/>
              <w:tr2bl w:val="nil"/>
            </w:tcBorders>
            <w:vAlign w:val="top"/>
          </w:tcPr>
          <w:p w14:paraId="05597C65">
            <w:pPr>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lang w:val="en-US" w:eastAsia="zh-CN"/>
              </w:rPr>
              <w:t>10</w:t>
            </w:r>
          </w:p>
        </w:tc>
        <w:tc>
          <w:tcPr>
            <w:tcW w:w="750" w:type="dxa"/>
            <w:tcBorders>
              <w:bottom w:val="single" w:color="000000" w:sz="12" w:space="0"/>
              <w:tl2br w:val="nil"/>
              <w:tr2bl w:val="nil"/>
            </w:tcBorders>
            <w:vAlign w:val="top"/>
          </w:tcPr>
          <w:p w14:paraId="52C32CB5">
            <w:pPr>
              <w:widowControl/>
              <w:jc w:val="center"/>
              <w:rPr>
                <w:b w:val="0"/>
                <w:bCs w:val="0"/>
              </w:rPr>
            </w:pPr>
            <w:r>
              <w:rPr>
                <w:rFonts w:hint="eastAsia" w:ascii="Times New Roman" w:hAnsi="Times New Roman"/>
              </w:rPr>
              <w:t>B</w:t>
            </w:r>
          </w:p>
        </w:tc>
        <w:tc>
          <w:tcPr>
            <w:tcW w:w="2190" w:type="dxa"/>
            <w:tcBorders>
              <w:bottom w:val="single" w:color="000000" w:sz="12" w:space="0"/>
              <w:tl2br w:val="nil"/>
              <w:tr2bl w:val="nil"/>
            </w:tcBorders>
            <w:vAlign w:val="top"/>
          </w:tcPr>
          <w:p w14:paraId="0B2A04A0">
            <w:pPr>
              <w:widowControl/>
              <w:jc w:val="center"/>
              <w:rPr>
                <w:b w:val="0"/>
                <w:bCs w:val="0"/>
              </w:rPr>
            </w:pPr>
            <w:r>
              <w:rPr>
                <w:rFonts w:ascii="Times New Roman" w:hAnsi="Times New Roman"/>
              </w:rPr>
              <w:t>Editorial: Bacterial wilt:</w:t>
            </w:r>
            <w:r>
              <w:rPr>
                <w:rFonts w:hint="eastAsia" w:ascii="Times New Roman" w:hAnsi="Times New Roman"/>
              </w:rPr>
              <w:t xml:space="preserve"> </w:t>
            </w:r>
            <w:r>
              <w:rPr>
                <w:rFonts w:ascii="Times New Roman" w:hAnsi="Times New Roman"/>
              </w:rPr>
              <w:t>pathogenic mechanism, disease</w:t>
            </w:r>
            <w:r>
              <w:rPr>
                <w:rFonts w:hint="eastAsia" w:ascii="Times New Roman" w:hAnsi="Times New Roman"/>
              </w:rPr>
              <w:t xml:space="preserve"> </w:t>
            </w:r>
            <w:r>
              <w:rPr>
                <w:rFonts w:ascii="Times New Roman" w:hAnsi="Times New Roman"/>
              </w:rPr>
              <w:t>control, bacteria-plant and</w:t>
            </w:r>
            <w:r>
              <w:rPr>
                <w:rFonts w:hint="eastAsia" w:ascii="Times New Roman" w:hAnsi="Times New Roman"/>
              </w:rPr>
              <w:t xml:space="preserve"> </w:t>
            </w:r>
            <w:r>
              <w:rPr>
                <w:rFonts w:ascii="Times New Roman" w:hAnsi="Times New Roman"/>
              </w:rPr>
              <w:t>bacteria-environmental</w:t>
            </w:r>
            <w:r>
              <w:rPr>
                <w:rFonts w:hint="eastAsia" w:ascii="Times New Roman" w:hAnsi="Times New Roman"/>
              </w:rPr>
              <w:t xml:space="preserve"> </w:t>
            </w:r>
            <w:r>
              <w:rPr>
                <w:rFonts w:ascii="Times New Roman" w:hAnsi="Times New Roman"/>
              </w:rPr>
              <w:t>microorganism interactions</w:t>
            </w:r>
          </w:p>
        </w:tc>
        <w:tc>
          <w:tcPr>
            <w:tcW w:w="2044" w:type="dxa"/>
            <w:tcBorders>
              <w:bottom w:val="single" w:color="000000" w:sz="12" w:space="0"/>
              <w:tl2br w:val="nil"/>
              <w:tr2bl w:val="nil"/>
            </w:tcBorders>
            <w:vAlign w:val="top"/>
          </w:tcPr>
          <w:p w14:paraId="72112F29">
            <w:pPr>
              <w:widowControl/>
              <w:jc w:val="center"/>
              <w:rPr>
                <w:b w:val="0"/>
                <w:bCs w:val="0"/>
              </w:rPr>
            </w:pPr>
            <w:r>
              <w:rPr>
                <w:rFonts w:hint="eastAsia" w:ascii="Times New Roman" w:hAnsi="Times New Roman"/>
                <w:b/>
                <w:bCs/>
                <w:szCs w:val="21"/>
              </w:rPr>
              <w:t>Frontiers in Microbiology,</w:t>
            </w:r>
            <w:r>
              <w:rPr>
                <w:rFonts w:hint="eastAsia" w:ascii="Times New Roman" w:hAnsi="Times New Roman"/>
                <w:szCs w:val="21"/>
              </w:rPr>
              <w:t xml:space="preserve"> 2023,</w:t>
            </w:r>
            <w:r>
              <w:rPr>
                <w:rFonts w:ascii="Times New Roman" w:hAnsi="Times New Roman"/>
                <w:szCs w:val="21"/>
              </w:rPr>
              <w:t xml:space="preserve"> 14:1322189</w:t>
            </w:r>
          </w:p>
        </w:tc>
        <w:tc>
          <w:tcPr>
            <w:tcW w:w="796" w:type="dxa"/>
            <w:tcBorders>
              <w:bottom w:val="single" w:color="000000" w:sz="12" w:space="0"/>
              <w:tl2br w:val="nil"/>
              <w:tr2bl w:val="nil"/>
            </w:tcBorders>
            <w:vAlign w:val="top"/>
          </w:tcPr>
          <w:p w14:paraId="2A7DE463">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1BB49465">
            <w:pPr>
              <w:widowControl/>
              <w:jc w:val="center"/>
              <w:rPr>
                <w:b w:val="0"/>
                <w:bCs w:val="0"/>
              </w:rPr>
            </w:pPr>
          </w:p>
        </w:tc>
        <w:tc>
          <w:tcPr>
            <w:tcW w:w="1210" w:type="dxa"/>
            <w:tcBorders>
              <w:bottom w:val="single" w:color="000000" w:sz="12" w:space="0"/>
              <w:tl2br w:val="nil"/>
              <w:tr2bl w:val="nil"/>
            </w:tcBorders>
            <w:vAlign w:val="top"/>
          </w:tcPr>
          <w:p w14:paraId="0DA01D72">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48467091">
            <w:pPr>
              <w:widowControl/>
              <w:jc w:val="center"/>
              <w:rPr>
                <w:b w:val="0"/>
                <w:bCs w:val="0"/>
              </w:rPr>
            </w:pPr>
            <w:r>
              <w:rPr>
                <w:rFonts w:hint="eastAsia" w:ascii="Times New Roman" w:hAnsi="Times New Roman"/>
              </w:rPr>
              <w:t>200</w:t>
            </w:r>
          </w:p>
        </w:tc>
      </w:tr>
      <w:tr w14:paraId="3EA723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05DFE9DC">
            <w:pPr>
              <w:jc w:val="center"/>
            </w:pPr>
          </w:p>
        </w:tc>
        <w:tc>
          <w:tcPr>
            <w:tcW w:w="450" w:type="dxa"/>
            <w:tcBorders>
              <w:bottom w:val="single" w:color="000000" w:sz="12" w:space="0"/>
              <w:tl2br w:val="nil"/>
              <w:tr2bl w:val="nil"/>
            </w:tcBorders>
            <w:vAlign w:val="top"/>
          </w:tcPr>
          <w:p w14:paraId="74B523CA">
            <w:pPr>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lang w:val="en-US" w:eastAsia="zh-CN"/>
              </w:rPr>
              <w:t>11</w:t>
            </w:r>
          </w:p>
        </w:tc>
        <w:tc>
          <w:tcPr>
            <w:tcW w:w="750" w:type="dxa"/>
            <w:tcBorders>
              <w:bottom w:val="single" w:color="000000" w:sz="12" w:space="0"/>
              <w:tl2br w:val="nil"/>
              <w:tr2bl w:val="nil"/>
            </w:tcBorders>
            <w:vAlign w:val="top"/>
          </w:tcPr>
          <w:p w14:paraId="1B40C0DB">
            <w:pPr>
              <w:widowControl/>
              <w:jc w:val="center"/>
              <w:rPr>
                <w:b w:val="0"/>
                <w:bCs w:val="0"/>
              </w:rPr>
            </w:pPr>
            <w:r>
              <w:rPr>
                <w:rFonts w:hint="eastAsia" w:ascii="Times New Roman" w:hAnsi="Times New Roman"/>
              </w:rPr>
              <w:t>B</w:t>
            </w:r>
          </w:p>
        </w:tc>
        <w:tc>
          <w:tcPr>
            <w:tcW w:w="2190" w:type="dxa"/>
            <w:tcBorders>
              <w:bottom w:val="single" w:color="000000" w:sz="12" w:space="0"/>
              <w:tl2br w:val="nil"/>
              <w:tr2bl w:val="nil"/>
            </w:tcBorders>
            <w:vAlign w:val="top"/>
          </w:tcPr>
          <w:p w14:paraId="5CD2FF47">
            <w:pPr>
              <w:widowControl/>
              <w:rPr>
                <w:b w:val="0"/>
                <w:bCs w:val="0"/>
              </w:rPr>
            </w:pPr>
            <w:r>
              <w:rPr>
                <w:rFonts w:ascii="Times New Roman" w:hAnsi="Times New Roman"/>
                <w:bCs/>
                <w:sz w:val="24"/>
              </w:rPr>
              <w:t xml:space="preserve">PhcA and PhcR regulate ralsolamycin biosynthesis oppositely in </w:t>
            </w:r>
            <w:r>
              <w:rPr>
                <w:rFonts w:ascii="Times New Roman" w:hAnsi="Times New Roman"/>
                <w:bCs/>
                <w:i/>
                <w:iCs/>
                <w:sz w:val="24"/>
              </w:rPr>
              <w:t>Ralstonia solanacearum</w:t>
            </w:r>
          </w:p>
        </w:tc>
        <w:tc>
          <w:tcPr>
            <w:tcW w:w="2044" w:type="dxa"/>
            <w:tcBorders>
              <w:bottom w:val="single" w:color="000000" w:sz="12" w:space="0"/>
              <w:tl2br w:val="nil"/>
              <w:tr2bl w:val="nil"/>
            </w:tcBorders>
            <w:vAlign w:val="top"/>
          </w:tcPr>
          <w:p w14:paraId="6172ABBF">
            <w:pPr>
              <w:widowControl/>
              <w:jc w:val="center"/>
              <w:rPr>
                <w:b w:val="0"/>
                <w:bCs w:val="0"/>
              </w:rPr>
            </w:pPr>
            <w:r>
              <w:rPr>
                <w:rFonts w:ascii="Times New Roman" w:hAnsi="Times New Roman"/>
                <w:b/>
                <w:szCs w:val="21"/>
              </w:rPr>
              <w:t>Frontiers in Plant Science</w:t>
            </w:r>
            <w:r>
              <w:rPr>
                <w:rFonts w:ascii="Times New Roman" w:hAnsi="Times New Roman"/>
                <w:bCs/>
                <w:szCs w:val="21"/>
              </w:rPr>
              <w:t xml:space="preserve">, </w:t>
            </w:r>
            <w:r>
              <w:rPr>
                <w:rFonts w:ascii="Times New Roman" w:hAnsi="Times New Roman" w:eastAsia="楷体"/>
                <w:bCs/>
                <w:szCs w:val="21"/>
              </w:rPr>
              <w:t>2022, 27(13): 903310.</w:t>
            </w:r>
          </w:p>
        </w:tc>
        <w:tc>
          <w:tcPr>
            <w:tcW w:w="796" w:type="dxa"/>
            <w:tcBorders>
              <w:bottom w:val="single" w:color="000000" w:sz="12" w:space="0"/>
              <w:tl2br w:val="nil"/>
              <w:tr2bl w:val="nil"/>
            </w:tcBorders>
            <w:vAlign w:val="top"/>
          </w:tcPr>
          <w:p w14:paraId="6BFFC934">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6B11206C">
            <w:pPr>
              <w:widowControl/>
              <w:jc w:val="center"/>
              <w:rPr>
                <w:b w:val="0"/>
                <w:bCs w:val="0"/>
              </w:rPr>
            </w:pPr>
          </w:p>
        </w:tc>
        <w:tc>
          <w:tcPr>
            <w:tcW w:w="1210" w:type="dxa"/>
            <w:tcBorders>
              <w:bottom w:val="single" w:color="000000" w:sz="12" w:space="0"/>
              <w:tl2br w:val="nil"/>
              <w:tr2bl w:val="nil"/>
            </w:tcBorders>
            <w:vAlign w:val="top"/>
          </w:tcPr>
          <w:p w14:paraId="3E852150">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1B151F3B">
            <w:pPr>
              <w:widowControl/>
              <w:jc w:val="center"/>
              <w:rPr>
                <w:b w:val="0"/>
                <w:bCs w:val="0"/>
              </w:rPr>
            </w:pPr>
            <w:r>
              <w:rPr>
                <w:rFonts w:hint="eastAsia" w:ascii="Times New Roman" w:hAnsi="Times New Roman"/>
              </w:rPr>
              <w:t>200</w:t>
            </w:r>
          </w:p>
        </w:tc>
      </w:tr>
      <w:tr w14:paraId="30BDB9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1E41D01C">
            <w:pPr>
              <w:jc w:val="center"/>
            </w:pPr>
          </w:p>
        </w:tc>
        <w:tc>
          <w:tcPr>
            <w:tcW w:w="450" w:type="dxa"/>
            <w:tcBorders>
              <w:bottom w:val="single" w:color="000000" w:sz="12" w:space="0"/>
              <w:tl2br w:val="nil"/>
              <w:tr2bl w:val="nil"/>
            </w:tcBorders>
            <w:vAlign w:val="top"/>
          </w:tcPr>
          <w:p w14:paraId="5CC1887C">
            <w:pPr>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lang w:val="en-US" w:eastAsia="zh-CN"/>
              </w:rPr>
              <w:t>12</w:t>
            </w:r>
          </w:p>
        </w:tc>
        <w:tc>
          <w:tcPr>
            <w:tcW w:w="750" w:type="dxa"/>
            <w:tcBorders>
              <w:bottom w:val="single" w:color="000000" w:sz="12" w:space="0"/>
              <w:tl2br w:val="nil"/>
              <w:tr2bl w:val="nil"/>
            </w:tcBorders>
            <w:vAlign w:val="top"/>
          </w:tcPr>
          <w:p w14:paraId="028D4A35">
            <w:pPr>
              <w:widowControl/>
              <w:jc w:val="center"/>
              <w:rPr>
                <w:b w:val="0"/>
                <w:bCs w:val="0"/>
              </w:rPr>
            </w:pPr>
            <w:r>
              <w:rPr>
                <w:rFonts w:hint="eastAsia" w:ascii="Times New Roman" w:hAnsi="Times New Roman"/>
              </w:rPr>
              <w:t>E</w:t>
            </w:r>
          </w:p>
        </w:tc>
        <w:tc>
          <w:tcPr>
            <w:tcW w:w="2190" w:type="dxa"/>
            <w:tcBorders>
              <w:bottom w:val="single" w:color="000000" w:sz="12" w:space="0"/>
              <w:tl2br w:val="nil"/>
              <w:tr2bl w:val="nil"/>
            </w:tcBorders>
            <w:vAlign w:val="top"/>
          </w:tcPr>
          <w:p w14:paraId="3A2EEE1C">
            <w:pPr>
              <w:widowControl/>
              <w:jc w:val="center"/>
              <w:rPr>
                <w:b w:val="0"/>
                <w:bCs w:val="0"/>
              </w:rPr>
            </w:pPr>
            <w:r>
              <w:rPr>
                <w:rFonts w:hint="eastAsia" w:ascii="Times New Roman" w:hAnsi="Times New Roman"/>
                <w:bCs/>
                <w:sz w:val="24"/>
              </w:rPr>
              <w:t>Dynamic variation of camel gastrointestinal bacterial communities contributing to Benzo(a)pyrene degradation</w:t>
            </w:r>
          </w:p>
        </w:tc>
        <w:tc>
          <w:tcPr>
            <w:tcW w:w="2044" w:type="dxa"/>
            <w:tcBorders>
              <w:bottom w:val="single" w:color="000000" w:sz="12" w:space="0"/>
              <w:tl2br w:val="nil"/>
              <w:tr2bl w:val="nil"/>
            </w:tcBorders>
            <w:vAlign w:val="top"/>
          </w:tcPr>
          <w:p w14:paraId="0ABB144D">
            <w:pPr>
              <w:widowControl/>
              <w:jc w:val="center"/>
              <w:rPr>
                <w:b w:val="0"/>
                <w:bCs w:val="0"/>
              </w:rPr>
            </w:pPr>
            <w:r>
              <w:rPr>
                <w:rFonts w:hint="eastAsia" w:ascii="Times New Roman" w:hAnsi="Times New Roman"/>
                <w:b/>
                <w:szCs w:val="21"/>
              </w:rPr>
              <w:t>Applied Biochemistry and Microbiology</w:t>
            </w:r>
            <w:r>
              <w:rPr>
                <w:rFonts w:hint="eastAsia" w:ascii="Times New Roman" w:hAnsi="Times New Roman"/>
                <w:bCs/>
                <w:szCs w:val="21"/>
              </w:rPr>
              <w:t>, 2022, 58(6):798-807.</w:t>
            </w:r>
          </w:p>
        </w:tc>
        <w:tc>
          <w:tcPr>
            <w:tcW w:w="796" w:type="dxa"/>
            <w:tcBorders>
              <w:bottom w:val="single" w:color="000000" w:sz="12" w:space="0"/>
              <w:tl2br w:val="nil"/>
              <w:tr2bl w:val="nil"/>
            </w:tcBorders>
            <w:vAlign w:val="top"/>
          </w:tcPr>
          <w:p w14:paraId="6EFF8F42">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77FE3256">
            <w:pPr>
              <w:widowControl/>
              <w:jc w:val="center"/>
              <w:rPr>
                <w:b w:val="0"/>
                <w:bCs w:val="0"/>
              </w:rPr>
            </w:pPr>
          </w:p>
        </w:tc>
        <w:tc>
          <w:tcPr>
            <w:tcW w:w="1210" w:type="dxa"/>
            <w:tcBorders>
              <w:bottom w:val="single" w:color="000000" w:sz="12" w:space="0"/>
              <w:tl2br w:val="nil"/>
              <w:tr2bl w:val="nil"/>
            </w:tcBorders>
            <w:vAlign w:val="top"/>
          </w:tcPr>
          <w:p w14:paraId="06319101">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63681C06">
            <w:pPr>
              <w:widowControl/>
              <w:jc w:val="center"/>
              <w:rPr>
                <w:b w:val="0"/>
                <w:bCs w:val="0"/>
              </w:rPr>
            </w:pPr>
            <w:r>
              <w:rPr>
                <w:rFonts w:hint="eastAsia" w:ascii="Times New Roman" w:hAnsi="Times New Roman"/>
              </w:rPr>
              <w:t>80/3</w:t>
            </w:r>
          </w:p>
        </w:tc>
      </w:tr>
      <w:tr w14:paraId="299408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5FBD859D">
            <w:pPr>
              <w:jc w:val="center"/>
            </w:pPr>
          </w:p>
        </w:tc>
        <w:tc>
          <w:tcPr>
            <w:tcW w:w="450" w:type="dxa"/>
            <w:tcBorders>
              <w:bottom w:val="single" w:color="000000" w:sz="12" w:space="0"/>
              <w:tl2br w:val="nil"/>
              <w:tr2bl w:val="nil"/>
            </w:tcBorders>
            <w:vAlign w:val="top"/>
          </w:tcPr>
          <w:p w14:paraId="6769833D">
            <w:pPr>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lang w:val="en-US" w:eastAsia="zh-CN"/>
              </w:rPr>
              <w:t>13</w:t>
            </w:r>
          </w:p>
        </w:tc>
        <w:tc>
          <w:tcPr>
            <w:tcW w:w="750" w:type="dxa"/>
            <w:tcBorders>
              <w:bottom w:val="single" w:color="000000" w:sz="12" w:space="0"/>
              <w:tl2br w:val="nil"/>
              <w:tr2bl w:val="nil"/>
            </w:tcBorders>
            <w:vAlign w:val="top"/>
          </w:tcPr>
          <w:p w14:paraId="0391EF0C">
            <w:pPr>
              <w:widowControl/>
              <w:jc w:val="center"/>
              <w:rPr>
                <w:b w:val="0"/>
                <w:bCs w:val="0"/>
              </w:rPr>
            </w:pPr>
            <w:r>
              <w:rPr>
                <w:rFonts w:hint="eastAsia" w:ascii="Times New Roman" w:hAnsi="Times New Roman"/>
              </w:rPr>
              <w:t>D</w:t>
            </w:r>
          </w:p>
        </w:tc>
        <w:tc>
          <w:tcPr>
            <w:tcW w:w="2190" w:type="dxa"/>
            <w:tcBorders>
              <w:bottom w:val="single" w:color="000000" w:sz="12" w:space="0"/>
              <w:tl2br w:val="nil"/>
              <w:tr2bl w:val="nil"/>
            </w:tcBorders>
            <w:vAlign w:val="top"/>
          </w:tcPr>
          <w:p w14:paraId="7E9D2BAB">
            <w:pPr>
              <w:widowControl/>
              <w:jc w:val="center"/>
              <w:rPr>
                <w:b w:val="0"/>
                <w:bCs w:val="0"/>
              </w:rPr>
            </w:pPr>
            <w:r>
              <w:rPr>
                <w:rFonts w:hint="eastAsia" w:ascii="Times New Roman" w:hAnsi="Times New Roman"/>
                <w:bCs/>
                <w:sz w:val="24"/>
              </w:rPr>
              <w:t>Microbial diversity characteristics of areca palm rhizosphere soil at different growth stages</w:t>
            </w:r>
          </w:p>
        </w:tc>
        <w:tc>
          <w:tcPr>
            <w:tcW w:w="2044" w:type="dxa"/>
            <w:tcBorders>
              <w:bottom w:val="single" w:color="000000" w:sz="12" w:space="0"/>
              <w:tl2br w:val="nil"/>
              <w:tr2bl w:val="nil"/>
            </w:tcBorders>
            <w:vAlign w:val="top"/>
          </w:tcPr>
          <w:p w14:paraId="7DB6753A">
            <w:pPr>
              <w:widowControl/>
              <w:jc w:val="center"/>
              <w:rPr>
                <w:b w:val="0"/>
                <w:bCs w:val="0"/>
              </w:rPr>
            </w:pPr>
            <w:r>
              <w:rPr>
                <w:rFonts w:ascii="Times New Roman" w:hAnsi="Times New Roman"/>
                <w:b/>
                <w:szCs w:val="21"/>
              </w:rPr>
              <w:t>Plants-Basel</w:t>
            </w:r>
            <w:r>
              <w:rPr>
                <w:rFonts w:ascii="Times New Roman" w:hAnsi="Times New Roman"/>
                <w:bCs/>
                <w:szCs w:val="21"/>
              </w:rPr>
              <w:t>, 2021, 10(12), 2706.</w:t>
            </w:r>
          </w:p>
        </w:tc>
        <w:tc>
          <w:tcPr>
            <w:tcW w:w="796" w:type="dxa"/>
            <w:tcBorders>
              <w:bottom w:val="single" w:color="000000" w:sz="12" w:space="0"/>
              <w:tl2br w:val="nil"/>
              <w:tr2bl w:val="nil"/>
            </w:tcBorders>
            <w:vAlign w:val="top"/>
          </w:tcPr>
          <w:p w14:paraId="178D1C06">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78FC1422">
            <w:pPr>
              <w:widowControl/>
              <w:jc w:val="center"/>
              <w:rPr>
                <w:b w:val="0"/>
                <w:bCs w:val="0"/>
              </w:rPr>
            </w:pPr>
          </w:p>
        </w:tc>
        <w:tc>
          <w:tcPr>
            <w:tcW w:w="1210" w:type="dxa"/>
            <w:tcBorders>
              <w:bottom w:val="single" w:color="000000" w:sz="12" w:space="0"/>
              <w:tl2br w:val="nil"/>
              <w:tr2bl w:val="nil"/>
            </w:tcBorders>
            <w:vAlign w:val="top"/>
          </w:tcPr>
          <w:p w14:paraId="196C0F88">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2B553932">
            <w:pPr>
              <w:widowControl/>
              <w:jc w:val="center"/>
              <w:rPr>
                <w:b w:val="0"/>
                <w:bCs w:val="0"/>
              </w:rPr>
            </w:pPr>
            <w:r>
              <w:rPr>
                <w:rFonts w:hint="eastAsia" w:ascii="Times New Roman" w:hAnsi="Times New Roman"/>
              </w:rPr>
              <w:t>160/3</w:t>
            </w:r>
          </w:p>
        </w:tc>
      </w:tr>
      <w:tr w14:paraId="43D08C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3E7845C2">
            <w:pPr>
              <w:jc w:val="center"/>
            </w:pPr>
          </w:p>
        </w:tc>
        <w:tc>
          <w:tcPr>
            <w:tcW w:w="450" w:type="dxa"/>
            <w:tcBorders>
              <w:bottom w:val="single" w:color="000000" w:sz="12" w:space="0"/>
              <w:tl2br w:val="nil"/>
              <w:tr2bl w:val="nil"/>
            </w:tcBorders>
            <w:vAlign w:val="top"/>
          </w:tcPr>
          <w:p w14:paraId="51895B9E">
            <w:pPr>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lang w:val="en-US" w:eastAsia="zh-CN"/>
              </w:rPr>
              <w:t>14</w:t>
            </w:r>
          </w:p>
        </w:tc>
        <w:tc>
          <w:tcPr>
            <w:tcW w:w="750" w:type="dxa"/>
            <w:tcBorders>
              <w:bottom w:val="single" w:color="000000" w:sz="12" w:space="0"/>
              <w:tl2br w:val="nil"/>
              <w:tr2bl w:val="nil"/>
            </w:tcBorders>
            <w:vAlign w:val="top"/>
          </w:tcPr>
          <w:p w14:paraId="2FFF3A6E">
            <w:pPr>
              <w:widowControl/>
              <w:jc w:val="center"/>
              <w:rPr>
                <w:b w:val="0"/>
                <w:bCs w:val="0"/>
              </w:rPr>
            </w:pPr>
            <w:r>
              <w:rPr>
                <w:rFonts w:hint="eastAsia" w:ascii="Times New Roman" w:hAnsi="Times New Roman"/>
              </w:rPr>
              <w:t>B</w:t>
            </w:r>
          </w:p>
        </w:tc>
        <w:tc>
          <w:tcPr>
            <w:tcW w:w="2190" w:type="dxa"/>
            <w:tcBorders>
              <w:bottom w:val="single" w:color="000000" w:sz="12" w:space="0"/>
              <w:tl2br w:val="nil"/>
              <w:tr2bl w:val="nil"/>
            </w:tcBorders>
            <w:vAlign w:val="top"/>
          </w:tcPr>
          <w:p w14:paraId="25A7C41E">
            <w:pPr>
              <w:widowControl/>
              <w:jc w:val="center"/>
              <w:rPr>
                <w:b w:val="0"/>
                <w:bCs w:val="0"/>
              </w:rPr>
            </w:pPr>
            <w:r>
              <w:rPr>
                <w:rFonts w:ascii="Times New Roman" w:hAnsi="Times New Roman"/>
                <w:bCs/>
                <w:i/>
                <w:iCs/>
                <w:sz w:val="24"/>
              </w:rPr>
              <w:t>Ralstonia solanacearum</w:t>
            </w:r>
            <w:r>
              <w:rPr>
                <w:rFonts w:ascii="Times New Roman" w:hAnsi="Times New Roman"/>
                <w:bCs/>
                <w:sz w:val="24"/>
              </w:rPr>
              <w:t xml:space="preserve"> promotes pathogenicity by utilizing L-glutamic acid from host plants</w:t>
            </w:r>
          </w:p>
        </w:tc>
        <w:tc>
          <w:tcPr>
            <w:tcW w:w="2044" w:type="dxa"/>
            <w:tcBorders>
              <w:bottom w:val="single" w:color="000000" w:sz="12" w:space="0"/>
              <w:tl2br w:val="nil"/>
              <w:tr2bl w:val="nil"/>
            </w:tcBorders>
            <w:vAlign w:val="top"/>
          </w:tcPr>
          <w:p w14:paraId="472ADBBD">
            <w:pPr>
              <w:widowControl/>
              <w:jc w:val="center"/>
              <w:rPr>
                <w:b w:val="0"/>
                <w:bCs w:val="0"/>
              </w:rPr>
            </w:pPr>
            <w:r>
              <w:rPr>
                <w:rFonts w:ascii="Times New Roman" w:hAnsi="Times New Roman"/>
                <w:b/>
                <w:szCs w:val="21"/>
              </w:rPr>
              <w:t>Molecular Plant Pathology</w:t>
            </w:r>
            <w:r>
              <w:rPr>
                <w:rFonts w:ascii="Times New Roman" w:hAnsi="Times New Roman"/>
                <w:bCs/>
                <w:szCs w:val="21"/>
              </w:rPr>
              <w:t>, 2020</w:t>
            </w:r>
            <w:r>
              <w:rPr>
                <w:rFonts w:hint="eastAsia" w:ascii="Times New Roman" w:hAnsi="Times New Roman"/>
                <w:bCs/>
                <w:szCs w:val="21"/>
              </w:rPr>
              <w:t xml:space="preserve">, </w:t>
            </w:r>
            <w:r>
              <w:rPr>
                <w:rFonts w:ascii="Times New Roman" w:hAnsi="Times New Roman"/>
                <w:bCs/>
                <w:szCs w:val="21"/>
              </w:rPr>
              <w:t>21(8): 1099-1110.</w:t>
            </w:r>
          </w:p>
        </w:tc>
        <w:tc>
          <w:tcPr>
            <w:tcW w:w="796" w:type="dxa"/>
            <w:tcBorders>
              <w:bottom w:val="single" w:color="000000" w:sz="12" w:space="0"/>
              <w:tl2br w:val="nil"/>
              <w:tr2bl w:val="nil"/>
            </w:tcBorders>
            <w:vAlign w:val="top"/>
          </w:tcPr>
          <w:p w14:paraId="68390E3B">
            <w:pPr>
              <w:widowControl/>
              <w:jc w:val="center"/>
              <w:rPr>
                <w:b w:val="0"/>
                <w:bCs w:val="0"/>
              </w:rPr>
            </w:pPr>
            <w:r>
              <w:rPr>
                <w:rFonts w:hint="eastAsia" w:ascii="Times New Roman" w:hAnsi="Times New Roman"/>
              </w:rPr>
              <w:t>1/4</w:t>
            </w:r>
          </w:p>
        </w:tc>
        <w:tc>
          <w:tcPr>
            <w:tcW w:w="923" w:type="dxa"/>
            <w:tcBorders>
              <w:bottom w:val="single" w:color="000000" w:sz="12" w:space="0"/>
              <w:tl2br w:val="nil"/>
              <w:tr2bl w:val="nil"/>
            </w:tcBorders>
            <w:vAlign w:val="top"/>
          </w:tcPr>
          <w:p w14:paraId="0EDC50A4">
            <w:pPr>
              <w:widowControl/>
              <w:jc w:val="center"/>
              <w:rPr>
                <w:b w:val="0"/>
                <w:bCs w:val="0"/>
              </w:rPr>
            </w:pPr>
          </w:p>
        </w:tc>
        <w:tc>
          <w:tcPr>
            <w:tcW w:w="1210" w:type="dxa"/>
            <w:tcBorders>
              <w:bottom w:val="single" w:color="000000" w:sz="12" w:space="0"/>
              <w:tl2br w:val="nil"/>
              <w:tr2bl w:val="nil"/>
            </w:tcBorders>
            <w:vAlign w:val="top"/>
          </w:tcPr>
          <w:p w14:paraId="2EB6EAF2">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684E8D23">
            <w:pPr>
              <w:widowControl/>
              <w:jc w:val="center"/>
              <w:rPr>
                <w:b w:val="0"/>
                <w:bCs w:val="0"/>
              </w:rPr>
            </w:pPr>
            <w:r>
              <w:rPr>
                <w:rFonts w:hint="eastAsia" w:ascii="Times New Roman" w:hAnsi="Times New Roman"/>
              </w:rPr>
              <w:t>150</w:t>
            </w:r>
          </w:p>
        </w:tc>
      </w:tr>
      <w:tr w14:paraId="755A7B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2F7F01A3">
            <w:pPr>
              <w:jc w:val="center"/>
            </w:pPr>
          </w:p>
        </w:tc>
        <w:tc>
          <w:tcPr>
            <w:tcW w:w="450" w:type="dxa"/>
            <w:tcBorders>
              <w:bottom w:val="single" w:color="000000" w:sz="12" w:space="0"/>
              <w:tl2br w:val="nil"/>
              <w:tr2bl w:val="nil"/>
            </w:tcBorders>
            <w:vAlign w:val="top"/>
          </w:tcPr>
          <w:p w14:paraId="1DFE6E6B">
            <w:pPr>
              <w:jc w:val="center"/>
              <w:rPr>
                <w:rFonts w:hint="eastAsia" w:ascii="Times New Roman" w:hAnsi="Times New Roman" w:cs="Times New Roman" w:eastAsiaTheme="minorEastAsia"/>
                <w:b w:val="0"/>
                <w:bCs w:val="0"/>
                <w:lang w:eastAsia="zh-CN"/>
              </w:rPr>
            </w:pPr>
            <w:r>
              <w:rPr>
                <w:rFonts w:hint="default" w:ascii="Times New Roman" w:hAnsi="Times New Roman" w:cs="Times New Roman"/>
              </w:rPr>
              <w:t>1</w:t>
            </w:r>
            <w:r>
              <w:rPr>
                <w:rFonts w:hint="eastAsia" w:ascii="Times New Roman" w:hAnsi="Times New Roman" w:cs="Times New Roman"/>
                <w:lang w:val="en-US" w:eastAsia="zh-CN"/>
              </w:rPr>
              <w:t>5</w:t>
            </w:r>
          </w:p>
        </w:tc>
        <w:tc>
          <w:tcPr>
            <w:tcW w:w="750" w:type="dxa"/>
            <w:tcBorders>
              <w:bottom w:val="single" w:color="000000" w:sz="12" w:space="0"/>
              <w:tl2br w:val="nil"/>
              <w:tr2bl w:val="nil"/>
            </w:tcBorders>
            <w:vAlign w:val="top"/>
          </w:tcPr>
          <w:p w14:paraId="001D8796">
            <w:pPr>
              <w:widowControl/>
              <w:jc w:val="center"/>
              <w:rPr>
                <w:b w:val="0"/>
                <w:bCs w:val="0"/>
              </w:rPr>
            </w:pPr>
            <w:r>
              <w:rPr>
                <w:rFonts w:hint="eastAsia" w:ascii="Times New Roman" w:hAnsi="Times New Roman"/>
              </w:rPr>
              <w:t>D</w:t>
            </w:r>
          </w:p>
        </w:tc>
        <w:tc>
          <w:tcPr>
            <w:tcW w:w="2190" w:type="dxa"/>
            <w:tcBorders>
              <w:bottom w:val="single" w:color="000000" w:sz="12" w:space="0"/>
              <w:tl2br w:val="nil"/>
              <w:tr2bl w:val="nil"/>
            </w:tcBorders>
            <w:vAlign w:val="top"/>
          </w:tcPr>
          <w:p w14:paraId="568A909C">
            <w:pPr>
              <w:widowControl/>
              <w:jc w:val="both"/>
              <w:rPr>
                <w:b w:val="0"/>
                <w:bCs w:val="0"/>
              </w:rPr>
            </w:pPr>
            <w:r>
              <w:rPr>
                <w:rFonts w:ascii="Times New Roman" w:hAnsi="Times New Roman"/>
                <w:bCs/>
                <w:sz w:val="24"/>
              </w:rPr>
              <w:t xml:space="preserve">Comparison of bacterial communities in soil samples with and without tomato bacterial wilt caused by </w:t>
            </w:r>
            <w:r>
              <w:rPr>
                <w:rFonts w:ascii="Times New Roman" w:hAnsi="Times New Roman"/>
                <w:bCs/>
                <w:i/>
                <w:iCs/>
                <w:sz w:val="24"/>
              </w:rPr>
              <w:t>Ralstonia solanacearum</w:t>
            </w:r>
            <w:r>
              <w:rPr>
                <w:rFonts w:ascii="Times New Roman" w:hAnsi="Times New Roman"/>
                <w:bCs/>
                <w:sz w:val="24"/>
              </w:rPr>
              <w:t xml:space="preserve"> species complex</w:t>
            </w:r>
          </w:p>
        </w:tc>
        <w:tc>
          <w:tcPr>
            <w:tcW w:w="2044" w:type="dxa"/>
            <w:tcBorders>
              <w:bottom w:val="single" w:color="000000" w:sz="12" w:space="0"/>
              <w:tl2br w:val="nil"/>
              <w:tr2bl w:val="nil"/>
            </w:tcBorders>
            <w:vAlign w:val="top"/>
          </w:tcPr>
          <w:p w14:paraId="71C3EBDA">
            <w:pPr>
              <w:widowControl/>
              <w:jc w:val="center"/>
              <w:rPr>
                <w:b w:val="0"/>
                <w:bCs w:val="0"/>
              </w:rPr>
            </w:pPr>
            <w:r>
              <w:rPr>
                <w:rFonts w:ascii="Times New Roman" w:hAnsi="Times New Roman"/>
                <w:bCs/>
                <w:szCs w:val="21"/>
              </w:rPr>
              <w:t xml:space="preserve"> </w:t>
            </w:r>
            <w:r>
              <w:rPr>
                <w:rFonts w:ascii="Times New Roman" w:hAnsi="Times New Roman"/>
                <w:b/>
                <w:szCs w:val="21"/>
              </w:rPr>
              <w:t>BMC Microbiology</w:t>
            </w:r>
            <w:r>
              <w:rPr>
                <w:rFonts w:ascii="Times New Roman" w:hAnsi="Times New Roman"/>
                <w:bCs/>
                <w:szCs w:val="21"/>
              </w:rPr>
              <w:t>, 2020, 20:89.</w:t>
            </w:r>
          </w:p>
        </w:tc>
        <w:tc>
          <w:tcPr>
            <w:tcW w:w="796" w:type="dxa"/>
            <w:tcBorders>
              <w:bottom w:val="single" w:color="000000" w:sz="12" w:space="0"/>
              <w:tl2br w:val="nil"/>
              <w:tr2bl w:val="nil"/>
            </w:tcBorders>
            <w:vAlign w:val="top"/>
          </w:tcPr>
          <w:p w14:paraId="5233ED3A">
            <w:pPr>
              <w:widowControl/>
              <w:jc w:val="center"/>
              <w:rPr>
                <w:b w:val="0"/>
                <w:bCs w:val="0"/>
              </w:rPr>
            </w:pPr>
            <w:r>
              <w:rPr>
                <w:rFonts w:hint="eastAsia" w:ascii="Times New Roman" w:hAnsi="Times New Roman"/>
              </w:rPr>
              <w:t>100%</w:t>
            </w:r>
          </w:p>
        </w:tc>
        <w:tc>
          <w:tcPr>
            <w:tcW w:w="923" w:type="dxa"/>
            <w:tcBorders>
              <w:bottom w:val="single" w:color="000000" w:sz="12" w:space="0"/>
              <w:tl2br w:val="nil"/>
              <w:tr2bl w:val="nil"/>
            </w:tcBorders>
            <w:vAlign w:val="top"/>
          </w:tcPr>
          <w:p w14:paraId="4510FEF6">
            <w:pPr>
              <w:widowControl/>
              <w:jc w:val="center"/>
              <w:rPr>
                <w:b w:val="0"/>
                <w:bCs w:val="0"/>
              </w:rPr>
            </w:pPr>
          </w:p>
        </w:tc>
        <w:tc>
          <w:tcPr>
            <w:tcW w:w="1210" w:type="dxa"/>
            <w:tcBorders>
              <w:bottom w:val="single" w:color="000000" w:sz="12" w:space="0"/>
              <w:tl2br w:val="nil"/>
              <w:tr2bl w:val="nil"/>
            </w:tcBorders>
            <w:vAlign w:val="top"/>
          </w:tcPr>
          <w:p w14:paraId="4F00B54C">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38C8F965">
            <w:pPr>
              <w:widowControl/>
              <w:jc w:val="center"/>
              <w:rPr>
                <w:b w:val="0"/>
                <w:bCs w:val="0"/>
              </w:rPr>
            </w:pPr>
            <w:r>
              <w:rPr>
                <w:rFonts w:hint="eastAsia" w:ascii="Times New Roman" w:hAnsi="Times New Roman"/>
              </w:rPr>
              <w:t>160</w:t>
            </w:r>
          </w:p>
        </w:tc>
      </w:tr>
      <w:tr w14:paraId="12805B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0E8A4588">
            <w:pPr>
              <w:jc w:val="center"/>
            </w:pPr>
          </w:p>
        </w:tc>
        <w:tc>
          <w:tcPr>
            <w:tcW w:w="450" w:type="dxa"/>
            <w:tcBorders>
              <w:bottom w:val="single" w:color="000000" w:sz="12" w:space="0"/>
              <w:tl2br w:val="nil"/>
              <w:tr2bl w:val="nil"/>
            </w:tcBorders>
            <w:vAlign w:val="top"/>
          </w:tcPr>
          <w:p w14:paraId="45ADC29E">
            <w:pPr>
              <w:jc w:val="center"/>
              <w:rPr>
                <w:rFonts w:hint="eastAsia" w:ascii="Times New Roman" w:hAnsi="Times New Roman" w:cs="Times New Roman" w:eastAsiaTheme="minorEastAsia"/>
                <w:b w:val="0"/>
                <w:bCs w:val="0"/>
                <w:lang w:eastAsia="zh-CN"/>
              </w:rPr>
            </w:pPr>
            <w:r>
              <w:rPr>
                <w:rFonts w:hint="default" w:ascii="Times New Roman" w:hAnsi="Times New Roman" w:cs="Times New Roman"/>
              </w:rPr>
              <w:t>1</w:t>
            </w:r>
            <w:r>
              <w:rPr>
                <w:rFonts w:hint="eastAsia" w:ascii="Times New Roman" w:hAnsi="Times New Roman" w:cs="Times New Roman"/>
                <w:lang w:val="en-US" w:eastAsia="zh-CN"/>
              </w:rPr>
              <w:t>6</w:t>
            </w:r>
          </w:p>
        </w:tc>
        <w:tc>
          <w:tcPr>
            <w:tcW w:w="750" w:type="dxa"/>
            <w:tcBorders>
              <w:bottom w:val="single" w:color="000000" w:sz="12" w:space="0"/>
              <w:tl2br w:val="nil"/>
              <w:tr2bl w:val="nil"/>
            </w:tcBorders>
            <w:vAlign w:val="top"/>
          </w:tcPr>
          <w:p w14:paraId="10BA06BF">
            <w:pPr>
              <w:widowControl/>
              <w:jc w:val="center"/>
              <w:rPr>
                <w:b w:val="0"/>
                <w:bCs w:val="0"/>
              </w:rPr>
            </w:pPr>
            <w:r>
              <w:rPr>
                <w:rFonts w:hint="eastAsia" w:ascii="Times New Roman" w:hAnsi="Times New Roman"/>
              </w:rPr>
              <w:t>E</w:t>
            </w:r>
          </w:p>
        </w:tc>
        <w:tc>
          <w:tcPr>
            <w:tcW w:w="2190" w:type="dxa"/>
            <w:tcBorders>
              <w:bottom w:val="single" w:color="000000" w:sz="12" w:space="0"/>
              <w:tl2br w:val="nil"/>
              <w:tr2bl w:val="nil"/>
            </w:tcBorders>
            <w:vAlign w:val="top"/>
          </w:tcPr>
          <w:p w14:paraId="7284C059">
            <w:pPr>
              <w:widowControl/>
              <w:jc w:val="both"/>
              <w:rPr>
                <w:b w:val="0"/>
                <w:bCs w:val="0"/>
              </w:rPr>
            </w:pPr>
            <w:r>
              <w:rPr>
                <w:rFonts w:ascii="Times New Roman" w:hAnsi="Times New Roman"/>
                <w:bCs/>
                <w:sz w:val="24"/>
              </w:rPr>
              <w:t xml:space="preserve">Comparative genomic analysis of subspecies of </w:t>
            </w:r>
            <w:r>
              <w:rPr>
                <w:rFonts w:ascii="Times New Roman" w:hAnsi="Times New Roman"/>
                <w:bCs/>
                <w:i/>
                <w:iCs/>
                <w:sz w:val="24"/>
              </w:rPr>
              <w:t>Pantoea stewartii</w:t>
            </w:r>
            <w:r>
              <w:rPr>
                <w:rFonts w:ascii="Times New Roman" w:hAnsi="Times New Roman"/>
                <w:bCs/>
                <w:sz w:val="24"/>
              </w:rPr>
              <w:t xml:space="preserve"> reveals distinct variations</w:t>
            </w:r>
          </w:p>
        </w:tc>
        <w:tc>
          <w:tcPr>
            <w:tcW w:w="2044" w:type="dxa"/>
            <w:tcBorders>
              <w:bottom w:val="single" w:color="000000" w:sz="12" w:space="0"/>
              <w:tl2br w:val="nil"/>
              <w:tr2bl w:val="nil"/>
            </w:tcBorders>
            <w:vAlign w:val="top"/>
          </w:tcPr>
          <w:p w14:paraId="05D9111E">
            <w:pPr>
              <w:widowControl/>
              <w:jc w:val="center"/>
              <w:rPr>
                <w:b w:val="0"/>
                <w:bCs w:val="0"/>
              </w:rPr>
            </w:pPr>
            <w:r>
              <w:rPr>
                <w:rFonts w:ascii="Times New Roman" w:hAnsi="Times New Roman"/>
                <w:b/>
                <w:szCs w:val="21"/>
              </w:rPr>
              <w:t>Journal of Plant Pathology</w:t>
            </w:r>
            <w:r>
              <w:rPr>
                <w:rFonts w:ascii="Times New Roman" w:hAnsi="Times New Roman"/>
                <w:bCs/>
                <w:szCs w:val="21"/>
              </w:rPr>
              <w:t>, 2019, 101(4):997-1004</w:t>
            </w:r>
          </w:p>
        </w:tc>
        <w:tc>
          <w:tcPr>
            <w:tcW w:w="796" w:type="dxa"/>
            <w:tcBorders>
              <w:bottom w:val="single" w:color="000000" w:sz="12" w:space="0"/>
              <w:tl2br w:val="nil"/>
              <w:tr2bl w:val="nil"/>
            </w:tcBorders>
            <w:vAlign w:val="top"/>
          </w:tcPr>
          <w:p w14:paraId="496D4569">
            <w:pPr>
              <w:widowControl/>
              <w:jc w:val="center"/>
              <w:rPr>
                <w:b w:val="0"/>
                <w:bCs w:val="0"/>
              </w:rPr>
            </w:pPr>
            <w:r>
              <w:rPr>
                <w:rFonts w:hint="eastAsia" w:ascii="Times New Roman" w:hAnsi="Times New Roman"/>
              </w:rPr>
              <w:t>1/2</w:t>
            </w:r>
          </w:p>
        </w:tc>
        <w:tc>
          <w:tcPr>
            <w:tcW w:w="923" w:type="dxa"/>
            <w:tcBorders>
              <w:bottom w:val="single" w:color="000000" w:sz="12" w:space="0"/>
              <w:tl2br w:val="nil"/>
              <w:tr2bl w:val="nil"/>
            </w:tcBorders>
            <w:vAlign w:val="top"/>
          </w:tcPr>
          <w:p w14:paraId="55A9120F">
            <w:pPr>
              <w:widowControl/>
              <w:jc w:val="center"/>
              <w:rPr>
                <w:b w:val="0"/>
                <w:bCs w:val="0"/>
              </w:rPr>
            </w:pPr>
          </w:p>
        </w:tc>
        <w:tc>
          <w:tcPr>
            <w:tcW w:w="1210" w:type="dxa"/>
            <w:tcBorders>
              <w:bottom w:val="single" w:color="000000" w:sz="12" w:space="0"/>
              <w:tl2br w:val="nil"/>
              <w:tr2bl w:val="nil"/>
            </w:tcBorders>
            <w:vAlign w:val="top"/>
          </w:tcPr>
          <w:p w14:paraId="2324F122">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4CE6908F">
            <w:pPr>
              <w:widowControl/>
              <w:jc w:val="center"/>
              <w:rPr>
                <w:b w:val="0"/>
                <w:bCs w:val="0"/>
              </w:rPr>
            </w:pPr>
            <w:r>
              <w:rPr>
                <w:rFonts w:hint="eastAsia" w:ascii="Times New Roman" w:hAnsi="Times New Roman"/>
              </w:rPr>
              <w:t>40</w:t>
            </w:r>
          </w:p>
        </w:tc>
      </w:tr>
      <w:tr w14:paraId="227042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4965D99B">
            <w:pPr>
              <w:jc w:val="center"/>
            </w:pPr>
          </w:p>
        </w:tc>
        <w:tc>
          <w:tcPr>
            <w:tcW w:w="450" w:type="dxa"/>
            <w:tcBorders>
              <w:bottom w:val="single" w:color="000000" w:sz="12" w:space="0"/>
              <w:tl2br w:val="nil"/>
              <w:tr2bl w:val="nil"/>
            </w:tcBorders>
            <w:vAlign w:val="top"/>
          </w:tcPr>
          <w:p w14:paraId="49A3B306">
            <w:pPr>
              <w:jc w:val="center"/>
              <w:rPr>
                <w:rFonts w:hint="eastAsia" w:ascii="Times New Roman" w:hAnsi="Times New Roman" w:cs="Times New Roman" w:eastAsiaTheme="minorEastAsia"/>
                <w:b w:val="0"/>
                <w:bCs w:val="0"/>
                <w:lang w:eastAsia="zh-CN"/>
              </w:rPr>
            </w:pPr>
            <w:r>
              <w:rPr>
                <w:rFonts w:hint="default" w:ascii="Times New Roman" w:hAnsi="Times New Roman" w:cs="Times New Roman"/>
              </w:rPr>
              <w:t>1</w:t>
            </w:r>
            <w:r>
              <w:rPr>
                <w:rFonts w:hint="eastAsia" w:ascii="Times New Roman" w:hAnsi="Times New Roman" w:cs="Times New Roman"/>
                <w:lang w:val="en-US" w:eastAsia="zh-CN"/>
              </w:rPr>
              <w:t>7</w:t>
            </w:r>
          </w:p>
        </w:tc>
        <w:tc>
          <w:tcPr>
            <w:tcW w:w="750" w:type="dxa"/>
            <w:tcBorders>
              <w:bottom w:val="single" w:color="000000" w:sz="12" w:space="0"/>
              <w:tl2br w:val="nil"/>
              <w:tr2bl w:val="nil"/>
            </w:tcBorders>
            <w:vAlign w:val="top"/>
          </w:tcPr>
          <w:p w14:paraId="2B50CF1B">
            <w:pPr>
              <w:widowControl/>
              <w:jc w:val="center"/>
              <w:rPr>
                <w:b w:val="0"/>
                <w:bCs w:val="0"/>
              </w:rPr>
            </w:pPr>
            <w:r>
              <w:rPr>
                <w:rFonts w:hint="eastAsia" w:ascii="Times New Roman" w:hAnsi="Times New Roman"/>
              </w:rPr>
              <w:t>E</w:t>
            </w:r>
          </w:p>
        </w:tc>
        <w:tc>
          <w:tcPr>
            <w:tcW w:w="2190" w:type="dxa"/>
            <w:tcBorders>
              <w:bottom w:val="single" w:color="000000" w:sz="12" w:space="0"/>
              <w:tl2br w:val="nil"/>
              <w:tr2bl w:val="nil"/>
            </w:tcBorders>
            <w:vAlign w:val="top"/>
          </w:tcPr>
          <w:p w14:paraId="305F18D6">
            <w:pPr>
              <w:widowControl/>
              <w:jc w:val="both"/>
              <w:rPr>
                <w:b w:val="0"/>
                <w:bCs w:val="0"/>
              </w:rPr>
            </w:pPr>
            <w:r>
              <w:rPr>
                <w:rFonts w:ascii="Times New Roman" w:hAnsi="Times New Roman"/>
                <w:bCs/>
                <w:sz w:val="24"/>
              </w:rPr>
              <w:t>Bacterial</w:t>
            </w:r>
            <w:r>
              <w:rPr>
                <w:rFonts w:hint="eastAsia" w:ascii="Times New Roman" w:hAnsi="Times New Roman"/>
                <w:bCs/>
                <w:sz w:val="24"/>
                <w:lang w:val="en-US" w:eastAsia="zh-CN"/>
              </w:rPr>
              <w:t xml:space="preserve"> </w:t>
            </w:r>
            <w:r>
              <w:rPr>
                <w:rFonts w:ascii="Times New Roman" w:hAnsi="Times New Roman"/>
                <w:bCs/>
                <w:sz w:val="24"/>
              </w:rPr>
              <w:t>community diversity</w:t>
            </w:r>
            <w:r>
              <w:rPr>
                <w:rFonts w:hint="eastAsia" w:ascii="Times New Roman" w:hAnsi="Times New Roman"/>
                <w:bCs/>
                <w:sz w:val="24"/>
                <w:lang w:val="en-US" w:eastAsia="zh-CN"/>
              </w:rPr>
              <w:t xml:space="preserve"> </w:t>
            </w:r>
            <w:r>
              <w:rPr>
                <w:rFonts w:ascii="Times New Roman" w:hAnsi="Times New Roman"/>
                <w:bCs/>
                <w:sz w:val="24"/>
              </w:rPr>
              <w:t xml:space="preserve">and dynamics of Dongzhai harbor mangrove soils in China </w:t>
            </w:r>
          </w:p>
        </w:tc>
        <w:tc>
          <w:tcPr>
            <w:tcW w:w="2044" w:type="dxa"/>
            <w:tcBorders>
              <w:bottom w:val="single" w:color="000000" w:sz="12" w:space="0"/>
              <w:tl2br w:val="nil"/>
              <w:tr2bl w:val="nil"/>
            </w:tcBorders>
            <w:vAlign w:val="top"/>
          </w:tcPr>
          <w:p w14:paraId="22C689F0">
            <w:pPr>
              <w:widowControl/>
              <w:jc w:val="center"/>
              <w:rPr>
                <w:b w:val="0"/>
                <w:bCs w:val="0"/>
              </w:rPr>
            </w:pPr>
            <w:r>
              <w:rPr>
                <w:rFonts w:ascii="Times New Roman" w:hAnsi="Times New Roman"/>
                <w:b/>
                <w:szCs w:val="21"/>
              </w:rPr>
              <w:t>Canadian Journal of Microbiology</w:t>
            </w:r>
            <w:r>
              <w:rPr>
                <w:rFonts w:ascii="Times New Roman" w:hAnsi="Times New Roman"/>
                <w:bCs/>
                <w:szCs w:val="21"/>
              </w:rPr>
              <w:t>, 2019, 65(10):703-712.</w:t>
            </w:r>
          </w:p>
        </w:tc>
        <w:tc>
          <w:tcPr>
            <w:tcW w:w="796" w:type="dxa"/>
            <w:tcBorders>
              <w:bottom w:val="single" w:color="000000" w:sz="12" w:space="0"/>
              <w:tl2br w:val="nil"/>
              <w:tr2bl w:val="nil"/>
            </w:tcBorders>
            <w:vAlign w:val="top"/>
          </w:tcPr>
          <w:p w14:paraId="774B8447">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77BED840">
            <w:pPr>
              <w:widowControl/>
              <w:jc w:val="center"/>
              <w:rPr>
                <w:b w:val="0"/>
                <w:bCs w:val="0"/>
              </w:rPr>
            </w:pPr>
          </w:p>
        </w:tc>
        <w:tc>
          <w:tcPr>
            <w:tcW w:w="1210" w:type="dxa"/>
            <w:tcBorders>
              <w:bottom w:val="single" w:color="000000" w:sz="12" w:space="0"/>
              <w:tl2br w:val="nil"/>
              <w:tr2bl w:val="nil"/>
            </w:tcBorders>
            <w:vAlign w:val="top"/>
          </w:tcPr>
          <w:p w14:paraId="140EB368">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3AD7F140">
            <w:pPr>
              <w:widowControl/>
              <w:jc w:val="center"/>
              <w:rPr>
                <w:b w:val="0"/>
                <w:bCs w:val="0"/>
              </w:rPr>
            </w:pPr>
            <w:r>
              <w:rPr>
                <w:rFonts w:hint="eastAsia" w:ascii="Times New Roman" w:hAnsi="Times New Roman"/>
              </w:rPr>
              <w:t>80/3</w:t>
            </w:r>
          </w:p>
        </w:tc>
      </w:tr>
      <w:tr w14:paraId="0E9F02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3408F46B">
            <w:pPr>
              <w:jc w:val="center"/>
            </w:pPr>
          </w:p>
        </w:tc>
        <w:tc>
          <w:tcPr>
            <w:tcW w:w="450" w:type="dxa"/>
            <w:tcBorders>
              <w:bottom w:val="single" w:color="000000" w:sz="12" w:space="0"/>
              <w:tl2br w:val="nil"/>
              <w:tr2bl w:val="nil"/>
            </w:tcBorders>
            <w:vAlign w:val="top"/>
          </w:tcPr>
          <w:p w14:paraId="7DA5CE01">
            <w:pPr>
              <w:jc w:val="center"/>
              <w:rPr>
                <w:rFonts w:hint="eastAsia" w:ascii="Times New Roman" w:hAnsi="Times New Roman" w:cs="Times New Roman" w:eastAsiaTheme="minorEastAsia"/>
                <w:b w:val="0"/>
                <w:bCs w:val="0"/>
                <w:lang w:eastAsia="zh-CN"/>
              </w:rPr>
            </w:pPr>
            <w:r>
              <w:rPr>
                <w:rFonts w:hint="default" w:ascii="Times New Roman" w:hAnsi="Times New Roman" w:cs="Times New Roman"/>
              </w:rPr>
              <w:t>1</w:t>
            </w:r>
            <w:r>
              <w:rPr>
                <w:rFonts w:hint="eastAsia" w:ascii="Times New Roman" w:hAnsi="Times New Roman" w:cs="Times New Roman"/>
                <w:lang w:val="en-US" w:eastAsia="zh-CN"/>
              </w:rPr>
              <w:t>8</w:t>
            </w:r>
          </w:p>
        </w:tc>
        <w:tc>
          <w:tcPr>
            <w:tcW w:w="750" w:type="dxa"/>
            <w:tcBorders>
              <w:bottom w:val="single" w:color="000000" w:sz="12" w:space="0"/>
              <w:tl2br w:val="nil"/>
              <w:tr2bl w:val="nil"/>
            </w:tcBorders>
            <w:vAlign w:val="top"/>
          </w:tcPr>
          <w:p w14:paraId="2638FD6E">
            <w:pPr>
              <w:widowControl/>
              <w:jc w:val="center"/>
              <w:rPr>
                <w:b w:val="0"/>
                <w:bCs w:val="0"/>
              </w:rPr>
            </w:pPr>
            <w:r>
              <w:rPr>
                <w:rFonts w:hint="eastAsia" w:ascii="Times New Roman" w:hAnsi="Times New Roman"/>
              </w:rPr>
              <w:t>E</w:t>
            </w:r>
          </w:p>
        </w:tc>
        <w:tc>
          <w:tcPr>
            <w:tcW w:w="2190" w:type="dxa"/>
            <w:tcBorders>
              <w:bottom w:val="single" w:color="000000" w:sz="12" w:space="0"/>
              <w:tl2br w:val="nil"/>
              <w:tr2bl w:val="nil"/>
            </w:tcBorders>
            <w:vAlign w:val="top"/>
          </w:tcPr>
          <w:p w14:paraId="28652452">
            <w:pPr>
              <w:widowControl/>
              <w:jc w:val="both"/>
              <w:rPr>
                <w:b w:val="0"/>
                <w:bCs w:val="0"/>
              </w:rPr>
            </w:pPr>
            <w:r>
              <w:rPr>
                <w:rFonts w:ascii="Times New Roman" w:hAnsi="Times New Roman"/>
                <w:bCs/>
                <w:sz w:val="24"/>
              </w:rPr>
              <w:t>Exploring the diversity and dynamic of bacterial community vertically distributed in Tongguling National Nature Reserve in Hainan Island, China</w:t>
            </w:r>
          </w:p>
        </w:tc>
        <w:tc>
          <w:tcPr>
            <w:tcW w:w="2044" w:type="dxa"/>
            <w:tcBorders>
              <w:bottom w:val="single" w:color="000000" w:sz="12" w:space="0"/>
              <w:tl2br w:val="nil"/>
              <w:tr2bl w:val="nil"/>
            </w:tcBorders>
            <w:vAlign w:val="top"/>
          </w:tcPr>
          <w:p w14:paraId="227C5CFB">
            <w:pPr>
              <w:widowControl/>
              <w:jc w:val="center"/>
              <w:rPr>
                <w:b w:val="0"/>
                <w:bCs w:val="0"/>
              </w:rPr>
            </w:pPr>
            <w:r>
              <w:rPr>
                <w:rFonts w:ascii="Times New Roman" w:hAnsi="Times New Roman"/>
                <w:b/>
                <w:szCs w:val="21"/>
              </w:rPr>
              <w:t>Brazilian Journal of Microbiology</w:t>
            </w:r>
            <w:r>
              <w:rPr>
                <w:rFonts w:ascii="Times New Roman" w:hAnsi="Times New Roman"/>
                <w:bCs/>
                <w:szCs w:val="21"/>
              </w:rPr>
              <w:t>, 2019, 50(3):729-737</w:t>
            </w:r>
          </w:p>
        </w:tc>
        <w:tc>
          <w:tcPr>
            <w:tcW w:w="796" w:type="dxa"/>
            <w:tcBorders>
              <w:bottom w:val="single" w:color="000000" w:sz="12" w:space="0"/>
              <w:tl2br w:val="nil"/>
              <w:tr2bl w:val="nil"/>
            </w:tcBorders>
            <w:vAlign w:val="top"/>
          </w:tcPr>
          <w:p w14:paraId="78F9D6A1">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3A7F3D9A">
            <w:pPr>
              <w:widowControl/>
              <w:jc w:val="center"/>
              <w:rPr>
                <w:b w:val="0"/>
                <w:bCs w:val="0"/>
              </w:rPr>
            </w:pPr>
          </w:p>
        </w:tc>
        <w:tc>
          <w:tcPr>
            <w:tcW w:w="1210" w:type="dxa"/>
            <w:tcBorders>
              <w:bottom w:val="single" w:color="000000" w:sz="12" w:space="0"/>
              <w:tl2br w:val="nil"/>
              <w:tr2bl w:val="nil"/>
            </w:tcBorders>
            <w:vAlign w:val="top"/>
          </w:tcPr>
          <w:p w14:paraId="39FC9193">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6B28A72A">
            <w:pPr>
              <w:widowControl/>
              <w:jc w:val="center"/>
              <w:rPr>
                <w:b w:val="0"/>
                <w:bCs w:val="0"/>
              </w:rPr>
            </w:pPr>
            <w:r>
              <w:rPr>
                <w:rFonts w:hint="eastAsia" w:ascii="Times New Roman" w:hAnsi="Times New Roman"/>
              </w:rPr>
              <w:t>80/3</w:t>
            </w:r>
          </w:p>
        </w:tc>
      </w:tr>
      <w:tr w14:paraId="3F9DC5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bottom w:val="single" w:color="000000" w:sz="12" w:space="0"/>
              <w:tl2br w:val="nil"/>
              <w:tr2bl w:val="nil"/>
            </w:tcBorders>
            <w:vAlign w:val="center"/>
          </w:tcPr>
          <w:p w14:paraId="5630CF17">
            <w:pPr>
              <w:jc w:val="center"/>
            </w:pPr>
          </w:p>
        </w:tc>
        <w:tc>
          <w:tcPr>
            <w:tcW w:w="450" w:type="dxa"/>
            <w:tcBorders>
              <w:bottom w:val="single" w:color="000000" w:sz="12" w:space="0"/>
              <w:tl2br w:val="nil"/>
              <w:tr2bl w:val="nil"/>
            </w:tcBorders>
            <w:vAlign w:val="top"/>
          </w:tcPr>
          <w:p w14:paraId="39E3CE9C">
            <w:pPr>
              <w:jc w:val="center"/>
              <w:rPr>
                <w:rFonts w:hint="eastAsia" w:ascii="Times New Roman" w:hAnsi="Times New Roman" w:cs="Times New Roman" w:eastAsiaTheme="minorEastAsia"/>
                <w:b w:val="0"/>
                <w:bCs w:val="0"/>
                <w:lang w:eastAsia="zh-CN"/>
              </w:rPr>
            </w:pPr>
            <w:r>
              <w:rPr>
                <w:rFonts w:hint="default" w:ascii="Times New Roman" w:hAnsi="Times New Roman" w:cs="Times New Roman"/>
              </w:rPr>
              <w:t>1</w:t>
            </w:r>
            <w:r>
              <w:rPr>
                <w:rFonts w:hint="eastAsia" w:ascii="Times New Roman" w:hAnsi="Times New Roman" w:cs="Times New Roman"/>
                <w:lang w:val="en-US" w:eastAsia="zh-CN"/>
              </w:rPr>
              <w:t>9</w:t>
            </w:r>
          </w:p>
        </w:tc>
        <w:tc>
          <w:tcPr>
            <w:tcW w:w="750" w:type="dxa"/>
            <w:tcBorders>
              <w:bottom w:val="single" w:color="000000" w:sz="12" w:space="0"/>
              <w:tl2br w:val="nil"/>
              <w:tr2bl w:val="nil"/>
            </w:tcBorders>
            <w:vAlign w:val="top"/>
          </w:tcPr>
          <w:p w14:paraId="48E044A4">
            <w:pPr>
              <w:widowControl/>
              <w:jc w:val="center"/>
              <w:rPr>
                <w:b w:val="0"/>
                <w:bCs w:val="0"/>
              </w:rPr>
            </w:pPr>
            <w:r>
              <w:rPr>
                <w:rFonts w:hint="eastAsia" w:ascii="Times New Roman" w:hAnsi="Times New Roman"/>
              </w:rPr>
              <w:t>F</w:t>
            </w:r>
          </w:p>
        </w:tc>
        <w:tc>
          <w:tcPr>
            <w:tcW w:w="2190" w:type="dxa"/>
            <w:tcBorders>
              <w:bottom w:val="single" w:color="000000" w:sz="12" w:space="0"/>
              <w:tl2br w:val="nil"/>
              <w:tr2bl w:val="nil"/>
            </w:tcBorders>
            <w:vAlign w:val="top"/>
          </w:tcPr>
          <w:p w14:paraId="75940D15">
            <w:pPr>
              <w:widowControl/>
              <w:jc w:val="center"/>
              <w:rPr>
                <w:b w:val="0"/>
                <w:bCs w:val="0"/>
              </w:rPr>
            </w:pPr>
            <w:r>
              <w:rPr>
                <w:rFonts w:hint="eastAsia" w:ascii="Times New Roman" w:hAnsi="Times New Roman"/>
              </w:rPr>
              <w:t>生防菌株贝莱斯芽孢杆菌 HNU24 全基因组测序及分析</w:t>
            </w:r>
          </w:p>
        </w:tc>
        <w:tc>
          <w:tcPr>
            <w:tcW w:w="2044" w:type="dxa"/>
            <w:tcBorders>
              <w:bottom w:val="single" w:color="000000" w:sz="12" w:space="0"/>
              <w:tl2br w:val="nil"/>
              <w:tr2bl w:val="nil"/>
            </w:tcBorders>
            <w:vAlign w:val="top"/>
          </w:tcPr>
          <w:p w14:paraId="2DD36B08">
            <w:pPr>
              <w:widowControl/>
              <w:rPr>
                <w:b w:val="0"/>
                <w:bCs w:val="0"/>
              </w:rPr>
            </w:pPr>
            <w:r>
              <w:rPr>
                <w:rFonts w:hint="eastAsia" w:ascii="Times New Roman" w:hAnsi="Times New Roman"/>
                <w:b/>
                <w:bCs/>
                <w:szCs w:val="21"/>
              </w:rPr>
              <w:t>热带作物学报</w:t>
            </w:r>
            <w:r>
              <w:rPr>
                <w:rFonts w:hint="eastAsia" w:ascii="Times New Roman" w:hAnsi="Times New Roman"/>
                <w:szCs w:val="21"/>
              </w:rPr>
              <w:t xml:space="preserve">, </w:t>
            </w:r>
            <w:r>
              <w:rPr>
                <w:rFonts w:ascii="Times New Roman" w:hAnsi="Times New Roman"/>
                <w:szCs w:val="21"/>
              </w:rPr>
              <w:t xml:space="preserve"> 2023, 44(5): 905-913</w:t>
            </w:r>
          </w:p>
        </w:tc>
        <w:tc>
          <w:tcPr>
            <w:tcW w:w="796" w:type="dxa"/>
            <w:tcBorders>
              <w:bottom w:val="single" w:color="000000" w:sz="12" w:space="0"/>
              <w:tl2br w:val="nil"/>
              <w:tr2bl w:val="nil"/>
            </w:tcBorders>
            <w:vAlign w:val="top"/>
          </w:tcPr>
          <w:p w14:paraId="016D42AC">
            <w:pPr>
              <w:widowControl/>
              <w:jc w:val="center"/>
              <w:rPr>
                <w:b w:val="0"/>
                <w:bCs w:val="0"/>
              </w:rPr>
            </w:pPr>
            <w:r>
              <w:rPr>
                <w:rFonts w:hint="eastAsia" w:ascii="Times New Roman" w:hAnsi="Times New Roman"/>
              </w:rPr>
              <w:t>1/3</w:t>
            </w:r>
          </w:p>
        </w:tc>
        <w:tc>
          <w:tcPr>
            <w:tcW w:w="923" w:type="dxa"/>
            <w:tcBorders>
              <w:bottom w:val="single" w:color="000000" w:sz="12" w:space="0"/>
              <w:tl2br w:val="nil"/>
              <w:tr2bl w:val="nil"/>
            </w:tcBorders>
            <w:vAlign w:val="top"/>
          </w:tcPr>
          <w:p w14:paraId="6F2D12C6">
            <w:pPr>
              <w:widowControl/>
              <w:jc w:val="center"/>
              <w:rPr>
                <w:b w:val="0"/>
                <w:bCs w:val="0"/>
              </w:rPr>
            </w:pPr>
          </w:p>
        </w:tc>
        <w:tc>
          <w:tcPr>
            <w:tcW w:w="1210" w:type="dxa"/>
            <w:tcBorders>
              <w:bottom w:val="single" w:color="000000" w:sz="12" w:space="0"/>
              <w:tl2br w:val="nil"/>
              <w:tr2bl w:val="nil"/>
            </w:tcBorders>
            <w:vAlign w:val="top"/>
          </w:tcPr>
          <w:p w14:paraId="742E3340">
            <w:pPr>
              <w:widowControl/>
              <w:jc w:val="center"/>
              <w:rPr>
                <w:b w:val="0"/>
                <w:bCs w:val="0"/>
              </w:rPr>
            </w:pPr>
            <w:r>
              <w:rPr>
                <w:rFonts w:hint="eastAsia" w:ascii="Times New Roman" w:hAnsi="Times New Roman"/>
              </w:rPr>
              <w:t>有</w:t>
            </w:r>
          </w:p>
        </w:tc>
        <w:tc>
          <w:tcPr>
            <w:tcW w:w="831" w:type="dxa"/>
            <w:tcBorders>
              <w:bottom w:val="single" w:color="000000" w:sz="12" w:space="0"/>
              <w:tl2br w:val="nil"/>
              <w:tr2bl w:val="nil"/>
            </w:tcBorders>
            <w:vAlign w:val="top"/>
          </w:tcPr>
          <w:p w14:paraId="6BE664A3">
            <w:pPr>
              <w:widowControl/>
              <w:jc w:val="center"/>
              <w:rPr>
                <w:b w:val="0"/>
                <w:bCs w:val="0"/>
              </w:rPr>
            </w:pPr>
            <w:r>
              <w:rPr>
                <w:rFonts w:hint="eastAsia" w:ascii="Times New Roman" w:hAnsi="Times New Roman"/>
              </w:rPr>
              <w:t>20/3</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b w:val="0"/>
                <w:bCs w:val="0"/>
              </w:rPr>
            </w:pPr>
          </w:p>
        </w:tc>
        <w:tc>
          <w:tcPr>
            <w:tcW w:w="750" w:type="dxa"/>
            <w:tcBorders>
              <w:top w:val="single" w:color="000000" w:sz="12" w:space="0"/>
            </w:tcBorders>
          </w:tcPr>
          <w:p w14:paraId="0F9F3392">
            <w:pPr>
              <w:widowControl/>
              <w:jc w:val="center"/>
              <w:rPr>
                <w:b w:val="0"/>
                <w:bCs w:val="0"/>
              </w:rPr>
            </w:pPr>
          </w:p>
        </w:tc>
        <w:tc>
          <w:tcPr>
            <w:tcW w:w="2190" w:type="dxa"/>
            <w:tcBorders>
              <w:top w:val="single" w:color="000000" w:sz="12" w:space="0"/>
            </w:tcBorders>
          </w:tcPr>
          <w:p w14:paraId="10D1F95F">
            <w:pPr>
              <w:widowControl/>
              <w:jc w:val="center"/>
              <w:rPr>
                <w:b w:val="0"/>
                <w:bCs w:val="0"/>
              </w:rPr>
            </w:pPr>
          </w:p>
        </w:tc>
        <w:tc>
          <w:tcPr>
            <w:tcW w:w="2044" w:type="dxa"/>
            <w:tcBorders>
              <w:top w:val="single" w:color="000000" w:sz="12" w:space="0"/>
            </w:tcBorders>
          </w:tcPr>
          <w:p w14:paraId="0682C870">
            <w:pPr>
              <w:widowControl/>
              <w:jc w:val="center"/>
              <w:rPr>
                <w:b w:val="0"/>
                <w:bCs w:val="0"/>
              </w:rPr>
            </w:pPr>
          </w:p>
        </w:tc>
        <w:tc>
          <w:tcPr>
            <w:tcW w:w="796" w:type="dxa"/>
            <w:tcBorders>
              <w:top w:val="single" w:color="000000" w:sz="12" w:space="0"/>
            </w:tcBorders>
          </w:tcPr>
          <w:p w14:paraId="2177E983">
            <w:pPr>
              <w:widowControl/>
              <w:jc w:val="center"/>
              <w:rPr>
                <w:b w:val="0"/>
                <w:bCs w:val="0"/>
              </w:rPr>
            </w:pPr>
          </w:p>
        </w:tc>
        <w:tc>
          <w:tcPr>
            <w:tcW w:w="923" w:type="dxa"/>
            <w:tcBorders>
              <w:top w:val="single" w:color="000000" w:sz="12" w:space="0"/>
            </w:tcBorders>
          </w:tcPr>
          <w:p w14:paraId="05401860">
            <w:pPr>
              <w:widowControl/>
              <w:jc w:val="center"/>
              <w:rPr>
                <w:b w:val="0"/>
                <w:bCs w:val="0"/>
              </w:rPr>
            </w:pPr>
          </w:p>
        </w:tc>
        <w:tc>
          <w:tcPr>
            <w:tcW w:w="1210" w:type="dxa"/>
            <w:tcBorders>
              <w:top w:val="single" w:color="000000" w:sz="12" w:space="0"/>
            </w:tcBorders>
          </w:tcPr>
          <w:p w14:paraId="1E996F70">
            <w:pPr>
              <w:widowControl/>
              <w:jc w:val="center"/>
              <w:rPr>
                <w:b w:val="0"/>
                <w:bCs w:val="0"/>
              </w:rPr>
            </w:pPr>
          </w:p>
        </w:tc>
        <w:tc>
          <w:tcPr>
            <w:tcW w:w="831" w:type="dxa"/>
            <w:tcBorders>
              <w:top w:val="single" w:color="000000" w:sz="12" w:space="0"/>
            </w:tcBorders>
          </w:tcPr>
          <w:p w14:paraId="35A77FC7">
            <w:pPr>
              <w:widowControl/>
              <w:jc w:val="center"/>
              <w:rPr>
                <w:b w:val="0"/>
                <w:bCs w:val="0"/>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b w:val="0"/>
                <w:bCs w:val="0"/>
              </w:rPr>
            </w:pPr>
          </w:p>
        </w:tc>
        <w:tc>
          <w:tcPr>
            <w:tcW w:w="750" w:type="dxa"/>
            <w:tcBorders>
              <w:tl2br w:val="nil"/>
              <w:tr2bl w:val="nil"/>
            </w:tcBorders>
          </w:tcPr>
          <w:p w14:paraId="7EB054FC">
            <w:pPr>
              <w:widowControl/>
              <w:jc w:val="center"/>
              <w:rPr>
                <w:b w:val="0"/>
                <w:bCs w:val="0"/>
              </w:rPr>
            </w:pPr>
          </w:p>
        </w:tc>
        <w:tc>
          <w:tcPr>
            <w:tcW w:w="2190" w:type="dxa"/>
            <w:tcBorders>
              <w:tl2br w:val="nil"/>
              <w:tr2bl w:val="nil"/>
            </w:tcBorders>
          </w:tcPr>
          <w:p w14:paraId="30883B58">
            <w:pPr>
              <w:widowControl/>
              <w:jc w:val="center"/>
              <w:rPr>
                <w:b w:val="0"/>
                <w:bCs w:val="0"/>
              </w:rPr>
            </w:pPr>
          </w:p>
        </w:tc>
        <w:tc>
          <w:tcPr>
            <w:tcW w:w="2044" w:type="dxa"/>
            <w:tcBorders>
              <w:tl2br w:val="nil"/>
              <w:tr2bl w:val="nil"/>
            </w:tcBorders>
          </w:tcPr>
          <w:p w14:paraId="366F38FD">
            <w:pPr>
              <w:widowControl/>
              <w:jc w:val="center"/>
              <w:rPr>
                <w:b w:val="0"/>
                <w:bCs w:val="0"/>
              </w:rPr>
            </w:pPr>
          </w:p>
        </w:tc>
        <w:tc>
          <w:tcPr>
            <w:tcW w:w="796" w:type="dxa"/>
            <w:tcBorders>
              <w:tl2br w:val="nil"/>
              <w:tr2bl w:val="nil"/>
            </w:tcBorders>
          </w:tcPr>
          <w:p w14:paraId="36F86D3D">
            <w:pPr>
              <w:widowControl/>
              <w:jc w:val="center"/>
              <w:rPr>
                <w:b w:val="0"/>
                <w:bCs w:val="0"/>
              </w:rPr>
            </w:pP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b w:val="0"/>
                <w:bCs w:val="0"/>
              </w:rPr>
            </w:pPr>
          </w:p>
        </w:tc>
        <w:tc>
          <w:tcPr>
            <w:tcW w:w="831"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rPr>
                <w:b w:val="0"/>
                <w:bCs w:val="0"/>
              </w:rPr>
            </w:pPr>
          </w:p>
        </w:tc>
        <w:tc>
          <w:tcPr>
            <w:tcW w:w="750" w:type="dxa"/>
            <w:tcBorders>
              <w:tl2br w:val="nil"/>
              <w:tr2bl w:val="nil"/>
            </w:tcBorders>
          </w:tcPr>
          <w:p w14:paraId="0099CDE0">
            <w:pPr>
              <w:widowControl/>
              <w:jc w:val="center"/>
              <w:rPr>
                <w:b w:val="0"/>
                <w:bCs w:val="0"/>
              </w:rPr>
            </w:pPr>
          </w:p>
        </w:tc>
        <w:tc>
          <w:tcPr>
            <w:tcW w:w="2190" w:type="dxa"/>
            <w:tcBorders>
              <w:tl2br w:val="nil"/>
              <w:tr2bl w:val="nil"/>
            </w:tcBorders>
          </w:tcPr>
          <w:p w14:paraId="709E3D17">
            <w:pPr>
              <w:widowControl/>
              <w:jc w:val="center"/>
              <w:rPr>
                <w:b w:val="0"/>
                <w:bCs w:val="0"/>
              </w:rPr>
            </w:pPr>
          </w:p>
        </w:tc>
        <w:tc>
          <w:tcPr>
            <w:tcW w:w="2044" w:type="dxa"/>
            <w:tcBorders>
              <w:tl2br w:val="nil"/>
              <w:tr2bl w:val="nil"/>
            </w:tcBorders>
          </w:tcPr>
          <w:p w14:paraId="109791E5">
            <w:pPr>
              <w:widowControl/>
              <w:jc w:val="center"/>
              <w:rPr>
                <w:b w:val="0"/>
                <w:bCs w:val="0"/>
              </w:rPr>
            </w:pPr>
          </w:p>
        </w:tc>
        <w:tc>
          <w:tcPr>
            <w:tcW w:w="796" w:type="dxa"/>
            <w:tcBorders>
              <w:tl2br w:val="nil"/>
              <w:tr2bl w:val="nil"/>
            </w:tcBorders>
          </w:tcPr>
          <w:p w14:paraId="0667519C">
            <w:pPr>
              <w:widowControl/>
              <w:jc w:val="center"/>
              <w:rPr>
                <w:b w:val="0"/>
                <w:bCs w:val="0"/>
              </w:rPr>
            </w:pPr>
          </w:p>
        </w:tc>
        <w:tc>
          <w:tcPr>
            <w:tcW w:w="923" w:type="dxa"/>
            <w:tcBorders>
              <w:tl2br w:val="nil"/>
              <w:tr2bl w:val="nil"/>
            </w:tcBorders>
          </w:tcPr>
          <w:p w14:paraId="4B7F8681">
            <w:pPr>
              <w:widowControl/>
              <w:jc w:val="center"/>
              <w:rPr>
                <w:b w:val="0"/>
                <w:bCs w:val="0"/>
              </w:rPr>
            </w:pPr>
          </w:p>
        </w:tc>
        <w:tc>
          <w:tcPr>
            <w:tcW w:w="1210" w:type="dxa"/>
            <w:tcBorders>
              <w:tl2br w:val="nil"/>
              <w:tr2bl w:val="nil"/>
            </w:tcBorders>
          </w:tcPr>
          <w:p w14:paraId="5ECBFFF2">
            <w:pPr>
              <w:widowControl/>
              <w:jc w:val="center"/>
              <w:rPr>
                <w:b w:val="0"/>
                <w:bCs w:val="0"/>
              </w:rPr>
            </w:pPr>
          </w:p>
        </w:tc>
        <w:tc>
          <w:tcPr>
            <w:tcW w:w="831" w:type="dxa"/>
            <w:tcBorders>
              <w:tl2br w:val="nil"/>
              <w:tr2bl w:val="nil"/>
            </w:tcBorders>
          </w:tcPr>
          <w:p w14:paraId="1B873291">
            <w:pPr>
              <w:widowControl/>
              <w:snapToGrid w:val="0"/>
              <w:jc w:val="center"/>
              <w:rPr>
                <w:b w:val="0"/>
                <w:bCs w:val="0"/>
              </w:rPr>
            </w:pPr>
          </w:p>
          <w:p w14:paraId="55EC6C0E">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436DD210">
      <w:pPr>
        <w:widowControl/>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706"/>
        <w:gridCol w:w="858"/>
        <w:gridCol w:w="1346"/>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706"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858"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346"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706"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w:t>
            </w:r>
          </w:p>
        </w:tc>
        <w:tc>
          <w:tcPr>
            <w:tcW w:w="858" w:type="dxa"/>
            <w:tcBorders>
              <w:bottom w:val="single" w:color="000000" w:sz="12" w:space="0"/>
              <w:tl2br w:val="nil"/>
              <w:tr2bl w:val="nil"/>
            </w:tcBorders>
            <w:vAlign w:val="top"/>
          </w:tcPr>
          <w:p w14:paraId="0333C358">
            <w:pPr>
              <w:jc w:val="left"/>
              <w:rPr>
                <w:rFonts w:hint="eastAsia" w:asciiTheme="minorEastAsia" w:hAnsiTheme="minorEastAsia" w:eastAsiaTheme="minorEastAsia" w:cstheme="minorEastAsia"/>
              </w:rPr>
            </w:pPr>
            <w:r>
              <w:rPr>
                <w:rFonts w:hint="eastAsia" w:ascii="Times New Roman" w:hAnsi="Times New Roman"/>
              </w:rPr>
              <w:t>B</w:t>
            </w:r>
          </w:p>
        </w:tc>
        <w:tc>
          <w:tcPr>
            <w:tcW w:w="1346" w:type="dxa"/>
            <w:tcBorders>
              <w:bottom w:val="single" w:color="000000" w:sz="12" w:space="0"/>
              <w:tl2br w:val="nil"/>
              <w:tr2bl w:val="nil"/>
            </w:tcBorders>
            <w:vAlign w:val="top"/>
          </w:tcPr>
          <w:p w14:paraId="3B3FAF5F">
            <w:pPr>
              <w:jc w:val="left"/>
              <w:rPr>
                <w:rFonts w:hint="eastAsia" w:asciiTheme="minorEastAsia" w:hAnsiTheme="minorEastAsia" w:eastAsiaTheme="minorEastAsia" w:cstheme="minorEastAsia"/>
              </w:rPr>
            </w:pPr>
            <w:r>
              <w:rPr>
                <w:rFonts w:hint="eastAsia" w:ascii="Times New Roman" w:hAnsi="Times New Roman"/>
              </w:rPr>
              <w:t>一种增强生防贝莱斯芽孢杆菌根际定殖和防效的多功能复合菌剂的开发和应用</w:t>
            </w:r>
          </w:p>
        </w:tc>
        <w:tc>
          <w:tcPr>
            <w:tcW w:w="1149" w:type="dxa"/>
            <w:tcBorders>
              <w:bottom w:val="single" w:color="000000" w:sz="12" w:space="0"/>
              <w:tl2br w:val="nil"/>
              <w:tr2bl w:val="nil"/>
            </w:tcBorders>
            <w:vAlign w:val="top"/>
          </w:tcPr>
          <w:p w14:paraId="4EEA80C9">
            <w:pPr>
              <w:jc w:val="left"/>
              <w:rPr>
                <w:rFonts w:hint="eastAsia" w:asciiTheme="minorEastAsia" w:hAnsiTheme="minorEastAsia" w:eastAsiaTheme="minorEastAsia" w:cstheme="minorEastAsia"/>
              </w:rPr>
            </w:pPr>
            <w:r>
              <w:rPr>
                <w:rFonts w:ascii="Times New Roman" w:hAnsi="Times New Roman"/>
              </w:rPr>
              <w:t>ZL 2022 1 1218878.3</w:t>
            </w:r>
          </w:p>
        </w:tc>
        <w:tc>
          <w:tcPr>
            <w:tcW w:w="1050" w:type="dxa"/>
            <w:tcBorders>
              <w:bottom w:val="single" w:color="000000" w:sz="12" w:space="0"/>
              <w:tl2br w:val="nil"/>
              <w:tr2bl w:val="nil"/>
            </w:tcBorders>
            <w:vAlign w:val="top"/>
          </w:tcPr>
          <w:p w14:paraId="10DD2095">
            <w:pPr>
              <w:jc w:val="left"/>
              <w:rPr>
                <w:rFonts w:hint="eastAsia" w:asciiTheme="minorEastAsia" w:hAnsiTheme="minorEastAsia" w:eastAsiaTheme="minorEastAsia" w:cstheme="minorEastAsia"/>
              </w:rPr>
            </w:pPr>
            <w:r>
              <w:rPr>
                <w:rFonts w:hint="eastAsia" w:ascii="Times New Roman" w:hAnsi="Times New Roman"/>
              </w:rPr>
              <w:t>中国发明专利</w:t>
            </w:r>
          </w:p>
        </w:tc>
        <w:tc>
          <w:tcPr>
            <w:tcW w:w="1341" w:type="dxa"/>
            <w:tcBorders>
              <w:bottom w:val="single" w:color="000000" w:sz="12" w:space="0"/>
              <w:tl2br w:val="nil"/>
              <w:tr2bl w:val="nil"/>
            </w:tcBorders>
            <w:vAlign w:val="top"/>
          </w:tcPr>
          <w:p w14:paraId="2584C87C">
            <w:pPr>
              <w:jc w:val="left"/>
              <w:rPr>
                <w:rFonts w:hint="eastAsia" w:asciiTheme="minorEastAsia" w:hAnsiTheme="minorEastAsia" w:eastAsiaTheme="minorEastAsia" w:cstheme="minorEastAsia"/>
              </w:rPr>
            </w:pPr>
            <w:r>
              <w:rPr>
                <w:rFonts w:hint="eastAsia" w:ascii="Times New Roman" w:hAnsi="Times New Roman"/>
              </w:rPr>
              <w:t>2022年9月</w:t>
            </w:r>
          </w:p>
        </w:tc>
        <w:tc>
          <w:tcPr>
            <w:tcW w:w="909" w:type="dxa"/>
            <w:tcBorders>
              <w:bottom w:val="single" w:color="000000" w:sz="12" w:space="0"/>
              <w:tl2br w:val="nil"/>
              <w:tr2bl w:val="nil"/>
            </w:tcBorders>
            <w:vAlign w:val="top"/>
          </w:tcPr>
          <w:p w14:paraId="0375DDEB">
            <w:pPr>
              <w:jc w:val="left"/>
              <w:rPr>
                <w:rFonts w:hint="eastAsia" w:asciiTheme="minorEastAsia" w:hAnsiTheme="minorEastAsia" w:eastAsiaTheme="minorEastAsia" w:cstheme="minorEastAsia"/>
              </w:rPr>
            </w:pPr>
            <w:r>
              <w:rPr>
                <w:rFonts w:hint="eastAsia" w:ascii="Times New Roman" w:hAnsi="Times New Roman"/>
              </w:rPr>
              <w:t>第1</w:t>
            </w:r>
          </w:p>
        </w:tc>
        <w:tc>
          <w:tcPr>
            <w:tcW w:w="1411" w:type="dxa"/>
            <w:tcBorders>
              <w:bottom w:val="single" w:color="000000" w:sz="12" w:space="0"/>
              <w:tl2br w:val="nil"/>
              <w:tr2bl w:val="nil"/>
            </w:tcBorders>
            <w:vAlign w:val="top"/>
          </w:tcPr>
          <w:p w14:paraId="243CA244">
            <w:pPr>
              <w:jc w:val="left"/>
              <w:rPr>
                <w:rFonts w:hint="eastAsia" w:asciiTheme="minorEastAsia" w:hAnsiTheme="minorEastAsia" w:eastAsiaTheme="minorEastAsia" w:cstheme="minorEastAsia"/>
              </w:rPr>
            </w:pPr>
            <w:r>
              <w:rPr>
                <w:rFonts w:hint="eastAsia" w:ascii="Times New Roman" w:hAnsi="Times New Roman"/>
              </w:rPr>
              <w:t>无</w:t>
            </w:r>
          </w:p>
        </w:tc>
        <w:tc>
          <w:tcPr>
            <w:tcW w:w="700" w:type="dxa"/>
            <w:tcBorders>
              <w:bottom w:val="single" w:color="000000" w:sz="12" w:space="0"/>
              <w:tl2br w:val="nil"/>
              <w:tr2bl w:val="nil"/>
            </w:tcBorders>
            <w:vAlign w:val="top"/>
          </w:tcPr>
          <w:p w14:paraId="55396788">
            <w:pPr>
              <w:snapToGrid w:val="0"/>
              <w:jc w:val="left"/>
              <w:rPr>
                <w:rFonts w:ascii="Times New Roman" w:hAnsi="Times New Roman"/>
              </w:rPr>
            </w:pPr>
            <w:r>
              <w:rPr>
                <w:rFonts w:hint="eastAsia" w:ascii="Times New Roman" w:hAnsi="Times New Roman"/>
              </w:rPr>
              <w:t>300</w:t>
            </w:r>
          </w:p>
          <w:p w14:paraId="64A3898E">
            <w:pPr>
              <w:snapToGrid w:val="0"/>
              <w:jc w:val="left"/>
              <w:rPr>
                <w:rFonts w:ascii="Times New Roman" w:hAnsi="Times New Roman"/>
              </w:rPr>
            </w:pPr>
          </w:p>
          <w:p w14:paraId="144E0C3D">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706"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858"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346"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1035</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7669</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8704</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AD57C05">
            <w:pPr>
              <w:adjustRightInd w:val="0"/>
              <w:snapToGrid w:val="0"/>
              <w:spacing w:line="360" w:lineRule="auto"/>
              <w:ind w:firstLine="488" w:firstLineChars="200"/>
              <w:rPr>
                <w:rFonts w:ascii="Times New Roman" w:hAnsi="Times New Roman" w:eastAsia="宋体" w:cs="Times New Roman"/>
                <w:spacing w:val="2"/>
                <w:sz w:val="24"/>
                <w:szCs w:val="24"/>
              </w:rPr>
            </w:pPr>
            <w:r>
              <w:rPr>
                <w:rFonts w:ascii="Times New Roman" w:hAnsi="Times New Roman" w:eastAsia="宋体" w:cs="Times New Roman"/>
                <w:spacing w:val="2"/>
                <w:sz w:val="24"/>
                <w:szCs w:val="24"/>
              </w:rPr>
              <w:t>本人对任职期间专业技术工作作如下述评：</w:t>
            </w:r>
          </w:p>
          <w:p w14:paraId="7448CED2">
            <w:pPr>
              <w:spacing w:line="360" w:lineRule="auto"/>
              <w:ind w:firstLine="480" w:firstLineChars="200"/>
              <w:rPr>
                <w:rFonts w:ascii="Times New Roman" w:hAnsi="Times New Roman" w:eastAsia="宋体"/>
                <w:bCs/>
                <w:sz w:val="24"/>
                <w:szCs w:val="24"/>
              </w:rPr>
            </w:pPr>
            <w:r>
              <w:rPr>
                <w:rFonts w:hint="eastAsia" w:ascii="Times New Roman" w:hAnsi="Times New Roman" w:eastAsia="宋体"/>
                <w:bCs/>
                <w:sz w:val="24"/>
                <w:szCs w:val="24"/>
              </w:rPr>
              <w:t>在思想政治方面，坚决拥护中国共产党的领导，担任生命科学学院</w:t>
            </w:r>
            <w:r>
              <w:rPr>
                <w:rFonts w:hint="eastAsia" w:ascii="Times New Roman" w:hAnsi="Times New Roman" w:eastAsia="宋体"/>
                <w:bCs/>
                <w:sz w:val="24"/>
                <w:szCs w:val="24"/>
                <w:lang w:val="en-US" w:eastAsia="zh-CN"/>
              </w:rPr>
              <w:t>党委</w:t>
            </w:r>
            <w:r>
              <w:rPr>
                <w:rFonts w:hint="eastAsia" w:ascii="Times New Roman" w:hAnsi="Times New Roman" w:eastAsia="宋体"/>
                <w:bCs/>
                <w:sz w:val="24"/>
                <w:szCs w:val="24"/>
              </w:rPr>
              <w:t>组织委员，积极参加党支部的学习和活动，时刻以党员的标准严格要求自己，能够起到党员的模范带头作用，所在党支部获得首批全国党建工作样板支部。在2019-2021年期间曾担任学院工会委员，积极为学院教职工开展工会服务工作。2022年三亚“0801”疫情期间作为海南师范大学第二批志愿者进入三亚崖州区开展志愿服务活动28天，并获得崖州区“抗疫英雄”称号。</w:t>
            </w:r>
            <w:r>
              <w:rPr>
                <w:rFonts w:hint="eastAsia" w:ascii="Times New Roman" w:hAnsi="Times New Roman" w:eastAsia="宋体"/>
                <w:bCs/>
                <w:sz w:val="24"/>
                <w:szCs w:val="24"/>
                <w:lang w:val="en-US" w:eastAsia="zh-CN"/>
              </w:rPr>
              <w:t>2025年台风“剑鱼”过后加入学校救援队伍赴陵水进行抗灾救援。</w:t>
            </w:r>
            <w:r>
              <w:rPr>
                <w:rFonts w:hint="eastAsia" w:ascii="Times New Roman" w:hAnsi="Times New Roman" w:eastAsia="宋体"/>
                <w:bCs/>
                <w:sz w:val="24"/>
                <w:szCs w:val="24"/>
              </w:rPr>
              <w:t>入职海南师范大学以来，2019和2022年度考核结果均为优秀，2022</w:t>
            </w:r>
            <w:r>
              <w:rPr>
                <w:rFonts w:hint="eastAsia" w:ascii="Times New Roman" w:hAnsi="Times New Roman" w:eastAsia="宋体"/>
                <w:bCs/>
                <w:sz w:val="24"/>
                <w:szCs w:val="24"/>
                <w:lang w:val="en-US" w:eastAsia="zh-CN"/>
              </w:rPr>
              <w:t>和2024</w:t>
            </w:r>
            <w:r>
              <w:rPr>
                <w:rFonts w:hint="eastAsia" w:ascii="Times New Roman" w:hAnsi="Times New Roman" w:eastAsia="宋体"/>
                <w:bCs/>
                <w:sz w:val="24"/>
                <w:szCs w:val="24"/>
              </w:rPr>
              <w:t>年师风师德考核结果为优秀。</w:t>
            </w:r>
          </w:p>
          <w:p w14:paraId="01843D0A">
            <w:pPr>
              <w:spacing w:line="360" w:lineRule="auto"/>
              <w:ind w:firstLine="480" w:firstLineChars="200"/>
              <w:rPr>
                <w:rFonts w:ascii="Times New Roman" w:hAnsi="Times New Roman" w:eastAsia="宋体"/>
                <w:bCs/>
                <w:sz w:val="24"/>
                <w:szCs w:val="24"/>
              </w:rPr>
            </w:pPr>
            <w:r>
              <w:rPr>
                <w:rFonts w:hint="eastAsia" w:ascii="Times New Roman" w:hAnsi="Times New Roman" w:eastAsia="宋体"/>
                <w:bCs/>
                <w:sz w:val="24"/>
                <w:szCs w:val="24"/>
              </w:rPr>
              <w:t>在教学方面，热爱教学事业，担任副院长并主要负责学院本科教学工作，同时承担研究生《分子生物学》</w:t>
            </w:r>
            <w:r>
              <w:rPr>
                <w:rFonts w:hint="eastAsia" w:ascii="Times New Roman" w:hAnsi="Times New Roman" w:eastAsia="宋体"/>
                <w:bCs/>
                <w:sz w:val="24"/>
                <w:szCs w:val="24"/>
                <w:lang w:eastAsia="zh-CN"/>
              </w:rPr>
              <w:t>《</w:t>
            </w:r>
            <w:r>
              <w:rPr>
                <w:rFonts w:hint="eastAsia" w:ascii="Times New Roman" w:hAnsi="Times New Roman" w:eastAsia="宋体"/>
                <w:bCs/>
                <w:sz w:val="24"/>
                <w:szCs w:val="24"/>
                <w:lang w:val="en-US" w:eastAsia="zh-CN"/>
              </w:rPr>
              <w:t>微生物生态前沿</w:t>
            </w:r>
            <w:r>
              <w:rPr>
                <w:rFonts w:hint="eastAsia" w:ascii="Times New Roman" w:hAnsi="Times New Roman" w:eastAsia="宋体"/>
                <w:bCs/>
                <w:sz w:val="24"/>
                <w:szCs w:val="24"/>
                <w:lang w:eastAsia="zh-CN"/>
              </w:rPr>
              <w:t>》</w:t>
            </w:r>
            <w:r>
              <w:rPr>
                <w:rFonts w:hint="eastAsia" w:ascii="Times New Roman" w:hAnsi="Times New Roman" w:eastAsia="宋体"/>
                <w:bCs/>
                <w:sz w:val="24"/>
                <w:szCs w:val="24"/>
              </w:rPr>
              <w:t>，以及本科生《细胞生物学》《细胞生物学实验》《微生物学》《微生物学实验》《发酵工程》和《酶工程》等课程的教学工作，课程教学评估等级均达到A级。曾获得海南师范大学“青年教学能手”“优秀班主任”“优秀实习指导教师”等荣誉称号</w:t>
            </w:r>
            <w:r>
              <w:rPr>
                <w:rFonts w:hint="eastAsia" w:ascii="Times New Roman" w:hAnsi="Times New Roman" w:eastAsia="宋体"/>
                <w:bCs/>
                <w:sz w:val="24"/>
                <w:szCs w:val="24"/>
                <w:lang w:eastAsia="zh-CN"/>
              </w:rPr>
              <w:t>，</w:t>
            </w:r>
            <w:r>
              <w:rPr>
                <w:rFonts w:hint="eastAsia" w:ascii="Times New Roman" w:hAnsi="Times New Roman" w:eastAsia="宋体"/>
                <w:bCs/>
                <w:sz w:val="24"/>
                <w:szCs w:val="24"/>
                <w:lang w:val="en-US" w:eastAsia="zh-CN"/>
              </w:rPr>
              <w:t>作为团队成员获得第四届教学创新大赛海南省三等奖</w:t>
            </w:r>
            <w:r>
              <w:rPr>
                <w:rFonts w:hint="eastAsia" w:ascii="Times New Roman" w:hAnsi="Times New Roman" w:eastAsia="宋体"/>
                <w:bCs/>
                <w:sz w:val="24"/>
                <w:szCs w:val="24"/>
              </w:rPr>
              <w:t>。在教学工作中还主张将人才培养和学科前沿相结合，指导学生参加高水平学科竞赛，指导本科生获得挑战杯国家三等奖1项，生命科学竞赛创新创业项目国家一等奖1项，生命科学竞赛国家三等奖2项，省赛二等奖2项，互联网+省赛铜奖2项，并获得“海南省创新创业优秀指导教师”</w:t>
            </w:r>
            <w:r>
              <w:rPr>
                <w:rFonts w:hint="eastAsia" w:ascii="Times New Roman" w:hAnsi="Times New Roman" w:eastAsia="宋体"/>
                <w:bCs/>
                <w:sz w:val="24"/>
                <w:szCs w:val="24"/>
                <w:lang w:eastAsia="zh-CN"/>
              </w:rPr>
              <w:t>“</w:t>
            </w:r>
            <w:r>
              <w:rPr>
                <w:rFonts w:hint="eastAsia" w:ascii="Times New Roman" w:hAnsi="Times New Roman" w:eastAsia="宋体"/>
                <w:bCs/>
                <w:sz w:val="24"/>
                <w:szCs w:val="24"/>
                <w:lang w:val="en-US" w:eastAsia="zh-CN"/>
              </w:rPr>
              <w:t>李鹏工匠人才创新工作室</w:t>
            </w:r>
            <w:r>
              <w:rPr>
                <w:rFonts w:hint="eastAsia" w:ascii="Times New Roman" w:hAnsi="Times New Roman" w:eastAsia="宋体"/>
                <w:bCs/>
                <w:sz w:val="24"/>
                <w:szCs w:val="24"/>
                <w:lang w:eastAsia="zh-CN"/>
              </w:rPr>
              <w:t>”</w:t>
            </w:r>
            <w:r>
              <w:rPr>
                <w:rFonts w:hint="eastAsia" w:ascii="Times New Roman" w:hAnsi="Times New Roman" w:eastAsia="宋体"/>
                <w:bCs/>
                <w:sz w:val="24"/>
                <w:szCs w:val="24"/>
              </w:rPr>
              <w:t>称号。在教学过程中注重与时俱进和研究式教学，主持省级和校级教改项目各1项，获得海南师范大学校级教学成果培育项目1项。指导本科生获得校级毕业论文</w:t>
            </w:r>
            <w:r>
              <w:rPr>
                <w:rFonts w:hint="eastAsia" w:ascii="Times New Roman" w:hAnsi="Times New Roman" w:eastAsia="宋体"/>
                <w:bCs/>
                <w:sz w:val="24"/>
                <w:szCs w:val="24"/>
                <w:lang w:val="en-US" w:eastAsia="zh-CN"/>
              </w:rPr>
              <w:t>2</w:t>
            </w:r>
            <w:r>
              <w:rPr>
                <w:rFonts w:hint="eastAsia" w:ascii="Times New Roman" w:hAnsi="Times New Roman" w:eastAsia="宋体"/>
                <w:bCs/>
                <w:sz w:val="24"/>
                <w:szCs w:val="24"/>
              </w:rPr>
              <w:t>篇，指导学生获得省级优秀硕士毕业论文1篇。</w:t>
            </w:r>
          </w:p>
          <w:p w14:paraId="3706704F">
            <w:pPr>
              <w:spacing w:line="360" w:lineRule="auto"/>
              <w:ind w:firstLine="480" w:firstLineChars="200"/>
              <w:rPr>
                <w:rFonts w:ascii="Times New Roman" w:hAnsi="Times New Roman" w:eastAsia="宋体"/>
                <w:bCs/>
                <w:sz w:val="24"/>
                <w:szCs w:val="24"/>
              </w:rPr>
            </w:pPr>
            <w:r>
              <w:rPr>
                <w:rFonts w:hint="eastAsia" w:ascii="Times New Roman" w:hAnsi="Times New Roman" w:eastAsia="宋体"/>
                <w:bCs/>
                <w:sz w:val="24"/>
                <w:szCs w:val="24"/>
              </w:rPr>
              <w:t>在科研方面，科研成果较为突出，围绕海南省热带农作物的主要病害</w:t>
            </w:r>
            <w:r>
              <w:rPr>
                <w:rFonts w:hint="eastAsia" w:ascii="Times New Roman" w:hAnsi="Times New Roman" w:eastAsia="宋体"/>
                <w:bCs/>
                <w:sz w:val="24"/>
                <w:szCs w:val="24"/>
                <w:lang w:val="en-US" w:eastAsia="zh-CN"/>
              </w:rPr>
              <w:t>并结合微生物生态方向</w:t>
            </w:r>
            <w:r>
              <w:rPr>
                <w:rFonts w:hint="eastAsia" w:ascii="Times New Roman" w:hAnsi="Times New Roman" w:eastAsia="宋体"/>
                <w:bCs/>
                <w:sz w:val="24"/>
                <w:szCs w:val="24"/>
              </w:rPr>
              <w:t>开展了卓有成效的研究，并形成了</w:t>
            </w:r>
            <w:r>
              <w:rPr>
                <w:rFonts w:hint="eastAsia" w:ascii="Times New Roman" w:hAnsi="Times New Roman" w:eastAsia="宋体"/>
                <w:spacing w:val="2"/>
                <w:sz w:val="24"/>
              </w:rPr>
              <w:t>较为稳定的研究方向。一方面，致力于解析青枯菌等病原菌的致病机理；同时依照热带高效农业绿色发展的理念，积极将微生物生态理念应用到常见热带作物病害的绿色防控技术的开发和研制。主要研究领域有（1）聚焦茄科作物青枯病的病害发生机制，深入揭示青枯菌的致病机理；（2）解析槟榔和椰子等棕榈科作物常见叶斑病的发生机制和开发绿色防控措施；（3）探究热带特殊生境环境微生物分布特征，开发和利用微生物资源，有效服务于热带高效农业的绿色防控技术研究</w:t>
            </w:r>
            <w:r>
              <w:rPr>
                <w:rFonts w:hint="eastAsia" w:ascii="Times New Roman" w:hAnsi="Times New Roman" w:eastAsia="宋体"/>
                <w:bCs/>
                <w:sz w:val="24"/>
                <w:szCs w:val="24"/>
              </w:rPr>
              <w:t>。自入职海南师范大学以来，主持国家自然科学基金青年基金1项，国家自然科学基金地区基金1项，海南省重点研发项目1项，海南省重点研发项目子课题</w:t>
            </w:r>
            <w:r>
              <w:rPr>
                <w:rFonts w:hint="eastAsia" w:ascii="Times New Roman" w:hAnsi="Times New Roman" w:eastAsia="宋体"/>
                <w:bCs/>
                <w:sz w:val="24"/>
                <w:szCs w:val="24"/>
                <w:lang w:val="en-US" w:eastAsia="zh-CN"/>
              </w:rPr>
              <w:t>2</w:t>
            </w:r>
            <w:r>
              <w:rPr>
                <w:rFonts w:hint="eastAsia" w:ascii="Times New Roman" w:hAnsi="Times New Roman" w:eastAsia="宋体"/>
                <w:bCs/>
                <w:sz w:val="24"/>
                <w:szCs w:val="24"/>
              </w:rPr>
              <w:t>项，海南省自然科学基金1项。</w:t>
            </w:r>
            <w:r>
              <w:rPr>
                <w:rFonts w:hint="eastAsia" w:ascii="Times New Roman" w:hAnsi="Times New Roman" w:eastAsia="宋体"/>
                <w:bCs/>
                <w:sz w:val="24"/>
                <w:szCs w:val="24"/>
                <w:lang w:val="en-US" w:eastAsia="zh-CN"/>
              </w:rPr>
              <w:t>自入职海南师范大学以来，</w:t>
            </w:r>
            <w:r>
              <w:rPr>
                <w:rFonts w:hint="eastAsia" w:ascii="Times New Roman" w:hAnsi="Times New Roman" w:eastAsia="宋体"/>
                <w:bCs/>
                <w:sz w:val="24"/>
                <w:szCs w:val="24"/>
              </w:rPr>
              <w:t>以第一作者或通讯作者在m</w:t>
            </w:r>
            <w:r>
              <w:rPr>
                <w:rFonts w:ascii="Times New Roman" w:hAnsi="Times New Roman" w:eastAsia="宋体"/>
                <w:bCs/>
                <w:sz w:val="24"/>
                <w:szCs w:val="24"/>
              </w:rPr>
              <w:t>Bio</w:t>
            </w:r>
            <w:r>
              <w:rPr>
                <w:rFonts w:hint="eastAsia" w:ascii="Times New Roman" w:hAnsi="Times New Roman" w:eastAsia="宋体"/>
                <w:bCs/>
                <w:sz w:val="24"/>
                <w:szCs w:val="24"/>
              </w:rPr>
              <w:t>、Molecula</w:t>
            </w:r>
            <w:r>
              <w:rPr>
                <w:rFonts w:ascii="Times New Roman" w:hAnsi="Times New Roman" w:eastAsia="宋体"/>
                <w:bCs/>
                <w:sz w:val="24"/>
                <w:szCs w:val="24"/>
              </w:rPr>
              <w:t>r Plant Pathology</w:t>
            </w:r>
            <w:r>
              <w:rPr>
                <w:rFonts w:hint="eastAsia" w:ascii="Times New Roman" w:hAnsi="Times New Roman" w:eastAsia="宋体"/>
                <w:bCs/>
                <w:sz w:val="24"/>
                <w:szCs w:val="24"/>
              </w:rPr>
              <w:t>、</w:t>
            </w:r>
            <w:r>
              <w:rPr>
                <w:rFonts w:hint="eastAsia" w:ascii="Times New Roman" w:hAnsi="Times New Roman" w:eastAsia="宋体"/>
                <w:bCs/>
                <w:sz w:val="24"/>
                <w:szCs w:val="24"/>
                <w:lang w:val="en-US" w:eastAsia="zh-CN"/>
              </w:rPr>
              <w:t>Plant Stress</w:t>
            </w:r>
            <w:r>
              <w:rPr>
                <w:rFonts w:hint="eastAsia" w:ascii="Times New Roman" w:hAnsi="Times New Roman" w:eastAsia="宋体"/>
                <w:bCs/>
                <w:sz w:val="24"/>
                <w:szCs w:val="24"/>
              </w:rPr>
              <w:t>、Plant</w:t>
            </w:r>
            <w:r>
              <w:rPr>
                <w:rFonts w:ascii="Times New Roman" w:hAnsi="Times New Roman" w:eastAsia="宋体"/>
                <w:bCs/>
                <w:sz w:val="24"/>
                <w:szCs w:val="24"/>
              </w:rPr>
              <w:t xml:space="preserve"> Disease</w:t>
            </w:r>
            <w:r>
              <w:rPr>
                <w:rFonts w:hint="eastAsia" w:ascii="Times New Roman" w:hAnsi="Times New Roman" w:eastAsia="宋体"/>
                <w:bCs/>
                <w:sz w:val="24"/>
                <w:szCs w:val="24"/>
              </w:rPr>
              <w:t>、</w:t>
            </w:r>
            <w:r>
              <w:rPr>
                <w:rFonts w:ascii="Times New Roman" w:hAnsi="Times New Roman" w:eastAsia="宋体"/>
                <w:bCs/>
                <w:sz w:val="24"/>
                <w:szCs w:val="24"/>
              </w:rPr>
              <w:t>Appl</w:t>
            </w:r>
            <w:r>
              <w:rPr>
                <w:rFonts w:hint="eastAsia" w:ascii="Times New Roman" w:hAnsi="Times New Roman" w:eastAsia="宋体"/>
                <w:bCs/>
                <w:sz w:val="24"/>
                <w:szCs w:val="24"/>
              </w:rPr>
              <w:t>ied</w:t>
            </w:r>
            <w:r>
              <w:rPr>
                <w:rFonts w:ascii="Times New Roman" w:hAnsi="Times New Roman" w:eastAsia="宋体"/>
                <w:bCs/>
                <w:sz w:val="24"/>
                <w:szCs w:val="24"/>
              </w:rPr>
              <w:t xml:space="preserve"> and Environmental Microbiology</w:t>
            </w:r>
            <w:r>
              <w:rPr>
                <w:rFonts w:hint="eastAsia" w:ascii="Times New Roman" w:hAnsi="Times New Roman" w:eastAsia="宋体"/>
                <w:bCs/>
                <w:sz w:val="24"/>
                <w:szCs w:val="24"/>
              </w:rPr>
              <w:t>、</w:t>
            </w:r>
            <w:r>
              <w:rPr>
                <w:rFonts w:ascii="Times New Roman" w:hAnsi="Times New Roman" w:eastAsia="宋体"/>
                <w:bCs/>
                <w:sz w:val="24"/>
                <w:szCs w:val="24"/>
              </w:rPr>
              <w:t>Natural Product Research</w:t>
            </w:r>
            <w:r>
              <w:rPr>
                <w:rFonts w:hint="eastAsia" w:ascii="Times New Roman" w:hAnsi="Times New Roman" w:eastAsia="宋体"/>
                <w:bCs/>
                <w:sz w:val="24"/>
                <w:szCs w:val="24"/>
              </w:rPr>
              <w:t>、Frontiers</w:t>
            </w:r>
            <w:r>
              <w:rPr>
                <w:rFonts w:ascii="Times New Roman" w:hAnsi="Times New Roman" w:eastAsia="宋体"/>
                <w:bCs/>
                <w:sz w:val="24"/>
                <w:szCs w:val="24"/>
              </w:rPr>
              <w:t xml:space="preserve"> in Plant Science</w:t>
            </w:r>
            <w:r>
              <w:rPr>
                <w:rFonts w:hint="eastAsia" w:ascii="Times New Roman" w:hAnsi="Times New Roman" w:eastAsia="宋体"/>
                <w:bCs/>
                <w:sz w:val="24"/>
                <w:szCs w:val="24"/>
              </w:rPr>
              <w:t>、</w:t>
            </w:r>
            <w:r>
              <w:rPr>
                <w:rFonts w:ascii="Times New Roman" w:hAnsi="Times New Roman" w:eastAsia="宋体"/>
                <w:bCs/>
                <w:sz w:val="24"/>
                <w:szCs w:val="24"/>
              </w:rPr>
              <w:t>Applied Biochemistry and Microbiology</w:t>
            </w:r>
            <w:r>
              <w:rPr>
                <w:rFonts w:hint="eastAsia" w:ascii="Times New Roman" w:hAnsi="Times New Roman" w:eastAsia="宋体"/>
                <w:bCs/>
                <w:sz w:val="24"/>
                <w:szCs w:val="24"/>
              </w:rPr>
              <w:t>、Frontiers</w:t>
            </w:r>
            <w:r>
              <w:rPr>
                <w:rFonts w:ascii="Times New Roman" w:hAnsi="Times New Roman" w:eastAsia="宋体"/>
                <w:bCs/>
                <w:sz w:val="24"/>
                <w:szCs w:val="24"/>
              </w:rPr>
              <w:t xml:space="preserve"> in Microbiology</w:t>
            </w:r>
            <w:r>
              <w:rPr>
                <w:rFonts w:hint="eastAsia" w:ascii="Times New Roman" w:hAnsi="Times New Roman" w:eastAsia="宋体"/>
                <w:bCs/>
                <w:sz w:val="24"/>
                <w:szCs w:val="24"/>
              </w:rPr>
              <w:t xml:space="preserve">、 </w:t>
            </w:r>
            <w:r>
              <w:rPr>
                <w:rFonts w:ascii="Times New Roman" w:hAnsi="Times New Roman" w:eastAsia="宋体"/>
                <w:bCs/>
                <w:sz w:val="24"/>
                <w:szCs w:val="24"/>
              </w:rPr>
              <w:t>BMC Microbiology</w:t>
            </w:r>
            <w:r>
              <w:rPr>
                <w:rFonts w:hint="eastAsia" w:ascii="Times New Roman" w:hAnsi="Times New Roman" w:eastAsia="宋体"/>
                <w:bCs/>
                <w:sz w:val="24"/>
                <w:szCs w:val="24"/>
              </w:rPr>
              <w:t>、</w:t>
            </w:r>
            <w:r>
              <w:rPr>
                <w:rFonts w:ascii="Times New Roman" w:hAnsi="Times New Roman" w:eastAsia="宋体"/>
                <w:bCs/>
                <w:sz w:val="24"/>
                <w:szCs w:val="24"/>
              </w:rPr>
              <w:t>J</w:t>
            </w:r>
            <w:r>
              <w:rPr>
                <w:rFonts w:hint="eastAsia" w:ascii="Times New Roman" w:hAnsi="Times New Roman" w:eastAsia="宋体"/>
                <w:bCs/>
                <w:sz w:val="24"/>
                <w:szCs w:val="24"/>
              </w:rPr>
              <w:t>ournal</w:t>
            </w:r>
            <w:r>
              <w:rPr>
                <w:rFonts w:ascii="Times New Roman" w:hAnsi="Times New Roman" w:eastAsia="宋体"/>
                <w:bCs/>
                <w:sz w:val="24"/>
                <w:szCs w:val="24"/>
              </w:rPr>
              <w:t xml:space="preserve"> of Plant Patho</w:t>
            </w:r>
            <w:r>
              <w:rPr>
                <w:rFonts w:hint="eastAsia" w:ascii="Times New Roman" w:hAnsi="Times New Roman" w:eastAsia="宋体"/>
                <w:bCs/>
                <w:sz w:val="24"/>
                <w:szCs w:val="24"/>
              </w:rPr>
              <w:t>logy、C</w:t>
            </w:r>
            <w:r>
              <w:rPr>
                <w:rFonts w:ascii="Times New Roman" w:hAnsi="Times New Roman" w:eastAsia="宋体"/>
                <w:bCs/>
                <w:sz w:val="24"/>
                <w:szCs w:val="24"/>
              </w:rPr>
              <w:t>anad</w:t>
            </w:r>
            <w:r>
              <w:rPr>
                <w:rFonts w:hint="eastAsia" w:ascii="Times New Roman" w:hAnsi="Times New Roman" w:eastAsia="宋体"/>
                <w:bCs/>
                <w:sz w:val="24"/>
                <w:szCs w:val="24"/>
              </w:rPr>
              <w:t>ian</w:t>
            </w:r>
            <w:r>
              <w:rPr>
                <w:rFonts w:ascii="Times New Roman" w:hAnsi="Times New Roman" w:eastAsia="宋体"/>
                <w:bCs/>
                <w:sz w:val="24"/>
                <w:szCs w:val="24"/>
              </w:rPr>
              <w:t xml:space="preserve"> Journal of Microbiology</w:t>
            </w:r>
            <w:r>
              <w:rPr>
                <w:rFonts w:hint="eastAsia" w:ascii="Times New Roman" w:hAnsi="Times New Roman" w:eastAsia="宋体"/>
                <w:bCs/>
                <w:sz w:val="24"/>
                <w:szCs w:val="24"/>
              </w:rPr>
              <w:t>、</w:t>
            </w:r>
            <w:r>
              <w:rPr>
                <w:rFonts w:ascii="Times New Roman" w:hAnsi="Times New Roman" w:eastAsia="宋体"/>
                <w:bCs/>
                <w:sz w:val="24"/>
                <w:szCs w:val="24"/>
              </w:rPr>
              <w:t>Plants</w:t>
            </w:r>
            <w:r>
              <w:rPr>
                <w:rFonts w:hint="eastAsia" w:ascii="Times New Roman" w:hAnsi="Times New Roman" w:eastAsia="宋体"/>
                <w:bCs/>
                <w:sz w:val="24"/>
                <w:szCs w:val="24"/>
              </w:rPr>
              <w:t>、</w:t>
            </w:r>
            <w:r>
              <w:rPr>
                <w:rFonts w:ascii="Times New Roman" w:hAnsi="Times New Roman" w:eastAsia="宋体"/>
                <w:bCs/>
                <w:sz w:val="24"/>
                <w:szCs w:val="24"/>
              </w:rPr>
              <w:t>Brazilian Journal of Microbiology</w:t>
            </w:r>
            <w:r>
              <w:rPr>
                <w:rFonts w:hint="eastAsia" w:ascii="Times New Roman" w:hAnsi="Times New Roman" w:eastAsia="宋体"/>
                <w:bCs/>
                <w:sz w:val="24"/>
                <w:szCs w:val="24"/>
              </w:rPr>
              <w:t>等杂志发表文章20余篇，授权中国发明专利</w:t>
            </w:r>
            <w:r>
              <w:rPr>
                <w:rFonts w:ascii="Times New Roman" w:hAnsi="Times New Roman" w:eastAsia="宋体"/>
                <w:bCs/>
                <w:sz w:val="24"/>
                <w:szCs w:val="24"/>
              </w:rPr>
              <w:t>1</w:t>
            </w:r>
            <w:r>
              <w:rPr>
                <w:rFonts w:hint="eastAsia" w:ascii="Times New Roman" w:hAnsi="Times New Roman" w:eastAsia="宋体"/>
                <w:bCs/>
                <w:sz w:val="24"/>
                <w:szCs w:val="24"/>
              </w:rPr>
              <w:t>项。</w:t>
            </w:r>
          </w:p>
          <w:p w14:paraId="6C0121F1">
            <w:pPr>
              <w:keepNext w:val="0"/>
              <w:keepLines w:val="0"/>
              <w:pageBreakBefore w:val="0"/>
              <w:widowControl w:val="0"/>
              <w:kinsoku/>
              <w:wordWrap/>
              <w:overflowPunct/>
              <w:topLinePunct w:val="0"/>
              <w:autoSpaceDE/>
              <w:autoSpaceDN/>
              <w:bidi w:val="0"/>
              <w:adjustRightInd/>
              <w:snapToGrid/>
              <w:spacing w:line="360" w:lineRule="auto"/>
              <w:ind w:firstLine="488" w:firstLineChars="200"/>
              <w:textAlignment w:val="auto"/>
            </w:pPr>
            <w:r>
              <w:rPr>
                <w:rFonts w:hint="eastAsia" w:ascii="Times New Roman" w:hAnsi="Times New Roman" w:eastAsia="宋体"/>
                <w:spacing w:val="2"/>
                <w:sz w:val="24"/>
              </w:rPr>
              <w:t>在生活中，能够保持朴素的作风，坚决抵制铺张浪费，与同事和学生关系融洽。在今后的工作和生活中，我将继续对自己严格要求，以更加饱满的热情投入到教学和科研工作中，积累更多的教育经验和科研经验，努力工作，发掘和使用更多适合学生学习的方法，发挥自己的特长，修正自身的不足，为教书育人和学科学校的发展贡献出自己的力量。</w:t>
            </w:r>
          </w:p>
          <w:p w14:paraId="280BA596"/>
          <w:p w14:paraId="77A97779"/>
          <w:p w14:paraId="380A70FB"/>
          <w:p w14:paraId="312E6302"/>
          <w:p w14:paraId="5CD9CBFB"/>
          <w:p w14:paraId="42199DB4"/>
          <w:p w14:paraId="2B189D02"/>
          <w:p w14:paraId="00E0DAAA"/>
          <w:p w14:paraId="38E8B64B"/>
          <w:p w14:paraId="5D05FA3F"/>
          <w:p w14:paraId="4DB51592"/>
          <w:p w14:paraId="3D1B64C7"/>
          <w:p w14:paraId="4141712C"/>
          <w:p w14:paraId="709EAE15"/>
          <w:p w14:paraId="0FFBA3E5"/>
          <w:p w14:paraId="7D3A7099"/>
          <w:p w14:paraId="39AEBF8C"/>
          <w:p w14:paraId="20ACF4C6"/>
          <w:p w14:paraId="3D03BB11"/>
          <w:p w14:paraId="38874E4B"/>
          <w:p w14:paraId="3E994B36"/>
          <w:p w14:paraId="60A19B05"/>
          <w:p w14:paraId="0851A8BB"/>
          <w:p w14:paraId="7F60D26D"/>
          <w:p w14:paraId="4BCB2A9B"/>
          <w:p w14:paraId="4AD7A189"/>
          <w:p w14:paraId="24B98ACC"/>
          <w:p w14:paraId="09F8EBDD">
            <w:r>
              <w:rPr>
                <w:rFonts w:hint="eastAsia"/>
              </w:rPr>
              <w:t>本人承诺：</w:t>
            </w:r>
          </w:p>
          <w:p w14:paraId="52C15E6D"/>
          <w:p w14:paraId="2698F858"/>
          <w:p w14:paraId="0658285E"/>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李鹏</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生物学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教学科研型</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4CA56D07">
            <w:pPr>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李鹏老师任现职以来，承担课堂教学工作量</w:t>
            </w:r>
            <w:r>
              <w:rPr>
                <w:rFonts w:hint="eastAsia" w:asciiTheme="minorEastAsia" w:hAnsiTheme="minorEastAsia" w:cstheme="minorEastAsia"/>
                <w:sz w:val="24"/>
                <w:szCs w:val="24"/>
                <w:lang w:val="en-US" w:eastAsia="zh-CN"/>
              </w:rPr>
              <w:t>和</w:t>
            </w:r>
            <w:r>
              <w:rPr>
                <w:rFonts w:hint="eastAsia" w:asciiTheme="minorEastAsia" w:hAnsiTheme="minorEastAsia" w:eastAsiaTheme="minorEastAsia" w:cstheme="minorEastAsia"/>
                <w:sz w:val="24"/>
                <w:szCs w:val="24"/>
              </w:rPr>
              <w:t>本科生课堂教学工作量年均</w:t>
            </w:r>
            <w:r>
              <w:rPr>
                <w:rFonts w:hint="eastAsia" w:asciiTheme="minorEastAsia" w:hAnsiTheme="minorEastAsia" w:cstheme="minorEastAsia"/>
                <w:sz w:val="24"/>
                <w:szCs w:val="24"/>
                <w:lang w:val="en-US" w:eastAsia="zh-CN"/>
              </w:rPr>
              <w:t>达到申请教学科研型教授的条件</w:t>
            </w:r>
            <w:r>
              <w:rPr>
                <w:rFonts w:hint="eastAsia" w:asciiTheme="minorEastAsia" w:hAnsiTheme="minorEastAsia" w:eastAsiaTheme="minorEastAsia" w:cstheme="minorEastAsia"/>
                <w:sz w:val="24"/>
                <w:szCs w:val="24"/>
              </w:rPr>
              <w:t>，主持省级教改项目 1 项，校级教改项目 1 项，发表教改论文</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 xml:space="preserve"> 篇。任现职以来教学评估达到“合格”以上占 100%，课程评估成绩均为 A 等级</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获得“青年教学能手”称号和作为团队成员获得第四届教师教学创新大赛省三等奖</w:t>
            </w:r>
            <w:r>
              <w:rPr>
                <w:rFonts w:hint="eastAsia" w:asciiTheme="minorEastAsia" w:hAnsiTheme="minorEastAsia" w:eastAsiaTheme="minorEastAsia" w:cstheme="minorEastAsia"/>
                <w:sz w:val="24"/>
                <w:szCs w:val="24"/>
              </w:rPr>
              <w:t xml:space="preserve">。担任毕业实习和论文指导工作 </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 xml:space="preserve"> 届，指导 2</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 xml:space="preserve"> 名本科生毕业论文，</w:t>
            </w:r>
            <w:r>
              <w:rPr>
                <w:rFonts w:hint="eastAsia" w:asciiTheme="minorEastAsia" w:hAnsiTheme="minorEastAsia" w:cstheme="minorEastAsia"/>
                <w:sz w:val="24"/>
                <w:szCs w:val="24"/>
                <w:lang w:val="en-US" w:eastAsia="zh-CN"/>
              </w:rPr>
              <w:t>其中优秀毕业论文2篇，</w:t>
            </w:r>
            <w:r>
              <w:rPr>
                <w:rFonts w:hint="eastAsia" w:asciiTheme="minorEastAsia" w:hAnsiTheme="minorEastAsia" w:eastAsiaTheme="minorEastAsia" w:cstheme="minorEastAsia"/>
                <w:sz w:val="24"/>
                <w:szCs w:val="24"/>
              </w:rPr>
              <w:t xml:space="preserve">担任本科生创新创业活动 </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项，担任本科生专业竞赛指导 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 xml:space="preserve"> 项，其中作为指导教师获得全国一等奖 1 项、全国三等奖 2 项、省 2 等奖 1 项</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互联网+省赛铜奖2项</w:t>
            </w:r>
            <w:r>
              <w:rPr>
                <w:rFonts w:hint="eastAsia" w:asciiTheme="minorEastAsia" w:hAnsiTheme="minorEastAsia" w:eastAsiaTheme="minorEastAsia" w:cstheme="minorEastAsia"/>
                <w:sz w:val="24"/>
                <w:szCs w:val="24"/>
              </w:rPr>
              <w:t>。</w:t>
            </w:r>
          </w:p>
          <w:p w14:paraId="34163687">
            <w:pPr>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上述指标已达到《条件》中申请教学科研型教授的相关要求，同意推荐。</w:t>
            </w: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099B1D37">
            <w:pPr>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李鹏老师入职以来，围绕学院学科的发展方向作为主持人获批国家自然科学基金青年项目 1 项、国家自然科学基金地区项目 1 项、海南省重点研发项目</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项、海南省重点研发项目子课题</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项、海南省自然科学基金青年项目 1 项。以第一作者或通讯作者发表 SCI 论文 1</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 xml:space="preserve"> 篇，北大核心论文 1 篇</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授权专利1项</w:t>
            </w:r>
            <w:r>
              <w:rPr>
                <w:rFonts w:hint="eastAsia" w:asciiTheme="minorEastAsia" w:hAnsiTheme="minorEastAsia" w:eastAsiaTheme="minorEastAsia" w:cstheme="minorEastAsia"/>
                <w:sz w:val="24"/>
                <w:szCs w:val="24"/>
              </w:rPr>
              <w:t>。</w:t>
            </w:r>
          </w:p>
          <w:p w14:paraId="32F43B31">
            <w:pPr>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上述成果符合学校文件中规定的申请教学科研型教授的科研业绩条件，同意推荐。</w:t>
            </w:r>
          </w:p>
          <w:p w14:paraId="76D578E6">
            <w:pPr>
              <w:spacing w:line="360" w:lineRule="exact"/>
              <w:rPr>
                <w:rFonts w:hint="eastAsia" w:asciiTheme="minorEastAsia" w:hAnsiTheme="minorEastAsia" w:eastAsiaTheme="minorEastAsia" w:cstheme="minorEastAsia"/>
                <w:sz w:val="24"/>
                <w:szCs w:val="24"/>
              </w:rPr>
            </w:pPr>
            <w:bookmarkStart w:id="0" w:name="_GoBack"/>
            <w:bookmarkEnd w:id="0"/>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54DCEC7D">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E8B756F-EB70-4EDB-8B3B-12E656B82231}"/>
  </w:font>
  <w:font w:name="黑体">
    <w:panose1 w:val="02010609060101010101"/>
    <w:charset w:val="86"/>
    <w:family w:val="auto"/>
    <w:pitch w:val="default"/>
    <w:sig w:usb0="800002BF" w:usb1="38CF7CFA" w:usb2="00000016" w:usb3="00000000" w:csb0="00040001" w:csb1="00000000"/>
    <w:embedRegular r:id="rId2" w:fontKey="{53EF3E4B-7452-4BB5-A12A-2A45CA3137D1}"/>
  </w:font>
  <w:font w:name="Courier New">
    <w:panose1 w:val="02070309020205020404"/>
    <w:charset w:val="01"/>
    <w:family w:val="modern"/>
    <w:pitch w:val="default"/>
    <w:sig w:usb0="E0002AFF" w:usb1="C0007843" w:usb2="00000009" w:usb3="00000000" w:csb0="400001FF" w:csb1="FFFF0000"/>
    <w:embedRegular r:id="rId3" w:fontKey="{D510DA4D-3B62-4DDC-A122-DADE00DE0139}"/>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C783AAD7-8DF2-4D4C-8773-8A47E3CC44E4}"/>
  </w:font>
  <w:font w:name="仿宋_GB2312">
    <w:altName w:val="仿宋"/>
    <w:panose1 w:val="02010609030101010101"/>
    <w:charset w:val="86"/>
    <w:family w:val="auto"/>
    <w:pitch w:val="default"/>
    <w:sig w:usb0="00000000" w:usb1="00000000" w:usb2="00000000" w:usb3="00000000" w:csb0="00040000" w:csb1="00000000"/>
    <w:embedRegular r:id="rId5" w:fontKey="{04E47AA5-F34D-4FCF-AEA3-A3385BA79153}"/>
  </w:font>
  <w:font w:name="仿宋">
    <w:panose1 w:val="02010609060101010101"/>
    <w:charset w:val="86"/>
    <w:family w:val="modern"/>
    <w:pitch w:val="default"/>
    <w:sig w:usb0="800002BF" w:usb1="38CF7CFA" w:usb2="00000016" w:usb3="00000000" w:csb0="00040001" w:csb1="00000000"/>
    <w:embedRegular r:id="rId6" w:fontKey="{D0F333BE-5D9A-40F9-B42F-8DB02EF8D912}"/>
  </w:font>
  <w:font w:name="楷体">
    <w:panose1 w:val="02010609060101010101"/>
    <w:charset w:val="86"/>
    <w:family w:val="modern"/>
    <w:pitch w:val="default"/>
    <w:sig w:usb0="800002BF" w:usb1="38CF7CFA" w:usb2="00000016" w:usb3="00000000" w:csb0="00040001" w:csb1="00000000"/>
    <w:embedRegular r:id="rId7" w:fontKey="{DEBB0A18-7EF1-441F-A464-7E38701958C2}"/>
  </w:font>
  <w:font w:name="方正小标宋简体">
    <w:panose1 w:val="02010600010101010101"/>
    <w:charset w:val="86"/>
    <w:family w:val="auto"/>
    <w:pitch w:val="default"/>
    <w:sig w:usb0="00000001" w:usb1="080E0000" w:usb2="00000000" w:usb3="00000000" w:csb0="00040000" w:csb1="00000000"/>
    <w:embedRegular r:id="rId8" w:fontKey="{60DFB095-0FA9-4B97-9B60-C969387C44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D91DBA"/>
    <w:rsid w:val="04F82111"/>
    <w:rsid w:val="04F9213C"/>
    <w:rsid w:val="0643325A"/>
    <w:rsid w:val="0A39789F"/>
    <w:rsid w:val="0A9B39E1"/>
    <w:rsid w:val="0B5128A4"/>
    <w:rsid w:val="10066654"/>
    <w:rsid w:val="128672BB"/>
    <w:rsid w:val="131010FC"/>
    <w:rsid w:val="153B3244"/>
    <w:rsid w:val="1E1E083D"/>
    <w:rsid w:val="26C836D0"/>
    <w:rsid w:val="2A685020"/>
    <w:rsid w:val="2B321383"/>
    <w:rsid w:val="2C675371"/>
    <w:rsid w:val="2CBF0E1F"/>
    <w:rsid w:val="2FC80E98"/>
    <w:rsid w:val="33D6278A"/>
    <w:rsid w:val="38BA425C"/>
    <w:rsid w:val="3A671203"/>
    <w:rsid w:val="3B726285"/>
    <w:rsid w:val="43D9101E"/>
    <w:rsid w:val="499C1040"/>
    <w:rsid w:val="49C05A15"/>
    <w:rsid w:val="49DF4468"/>
    <w:rsid w:val="4B167CD3"/>
    <w:rsid w:val="4E157B8B"/>
    <w:rsid w:val="5A943430"/>
    <w:rsid w:val="5C6C6C7F"/>
    <w:rsid w:val="5F141A40"/>
    <w:rsid w:val="5F8F4A74"/>
    <w:rsid w:val="5FF214EF"/>
    <w:rsid w:val="62EA7456"/>
    <w:rsid w:val="64B4591B"/>
    <w:rsid w:val="66FD1A98"/>
    <w:rsid w:val="67D22E92"/>
    <w:rsid w:val="6AC141C7"/>
    <w:rsid w:val="6CEC63D9"/>
    <w:rsid w:val="7265409A"/>
    <w:rsid w:val="78417F44"/>
    <w:rsid w:val="7B8513BE"/>
    <w:rsid w:val="7F19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customStyle="1" w:styleId="12">
    <w:name w:val="List Paragraph"/>
    <w:basedOn w:val="1"/>
    <w:qFormat/>
    <w:uiPriority w:val="34"/>
    <w:pPr>
      <w:autoSpaceDE w:val="0"/>
      <w:autoSpaceDN w:val="0"/>
      <w:adjustRightInd w:val="0"/>
      <w:ind w:firstLine="420" w:firstLineChars="200"/>
      <w:jc w:val="left"/>
    </w:pPr>
    <w:rPr>
      <w:rFonts w:ascii="Arial" w:hAnsi="Arial" w:cs="Arial"/>
      <w:color w:val="00000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30</Pages>
  <Words>2695</Words>
  <Characters>3310</Characters>
  <Lines>81</Lines>
  <Paragraphs>22</Paragraphs>
  <TotalTime>74</TotalTime>
  <ScaleCrop>false</ScaleCrop>
  <LinksUpToDate>false</LinksUpToDate>
  <CharactersWithSpaces>3711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2026-01-15T03:23:12Z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3B9FDE2D7B814A95B4A2FA6FA2D051B6_13</vt:lpwstr>
  </property>
  <property fmtid="{D5CDD505-2E9C-101B-9397-08002B2CF9AE}" pid="4" name="KSOTemplateDocerSaveRecord">
    <vt:lpwstr>eyJoZGlkIjoiZjllNDViYzk2M2VjZTU2OTcxMTcwMmNkZWI1OGRhMjYiLCJ1c2VySWQiOiI1NjA2MDc3NjIifQ==</vt:lpwstr>
  </property>
</Properties>
</file>