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2025</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生命科学学院</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陈文明</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讲师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生态学</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教学科研型</w:t>
      </w:r>
      <w:r>
        <w:rPr>
          <w:rFonts w:hint="eastAsia"/>
          <w:sz w:val="24"/>
          <w:u w:val="single"/>
          <w:lang w:val="en-US" w:eastAsia="zh-CN"/>
        </w:rPr>
        <w:t>副教授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w:t>
      </w:r>
      <w:r>
        <w:rPr>
          <w:rFonts w:hint="eastAsia"/>
          <w:sz w:val="24"/>
          <w:lang w:val="en-US" w:eastAsia="zh-CN"/>
        </w:rPr>
        <w:t xml:space="preserve"> 2026</w:t>
      </w:r>
      <w:r>
        <w:rPr>
          <w:rFonts w:hint="eastAsia"/>
          <w:sz w:val="24"/>
        </w:rPr>
        <w:t xml:space="preserve"> 年</w:t>
      </w:r>
      <w:r>
        <w:rPr>
          <w:rFonts w:hint="eastAsia"/>
          <w:sz w:val="24"/>
          <w:lang w:val="en-US" w:eastAsia="zh-CN"/>
        </w:rPr>
        <w:t xml:space="preserve"> 1</w:t>
      </w:r>
      <w:r>
        <w:rPr>
          <w:rFonts w:hint="eastAsia"/>
          <w:sz w:val="24"/>
        </w:rPr>
        <w:t xml:space="preserve"> 月 </w:t>
      </w:r>
      <w:r>
        <w:rPr>
          <w:rFonts w:hint="eastAsia"/>
          <w:sz w:val="24"/>
          <w:lang w:val="en-US" w:eastAsia="zh-CN"/>
        </w:rPr>
        <w:t>15</w:t>
      </w:r>
      <w:r>
        <w:rPr>
          <w:rFonts w:hint="eastAsia"/>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pgBorders>
            <w:top w:val="none" w:sz="0" w:space="0"/>
            <w:left w:val="none" w:sz="0" w:space="0"/>
            <w:bottom w:val="none" w:sz="0" w:space="0"/>
            <w:right w:val="none" w:sz="0" w:space="0"/>
          </w:pgBorders>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708"/>
        <w:gridCol w:w="142"/>
        <w:gridCol w:w="571"/>
        <w:gridCol w:w="279"/>
        <w:gridCol w:w="288"/>
        <w:gridCol w:w="215"/>
        <w:gridCol w:w="493"/>
        <w:gridCol w:w="355"/>
        <w:gridCol w:w="675"/>
        <w:gridCol w:w="125"/>
        <w:gridCol w:w="263"/>
        <w:gridCol w:w="567"/>
        <w:gridCol w:w="142"/>
        <w:gridCol w:w="146"/>
        <w:gridCol w:w="560"/>
        <w:gridCol w:w="364"/>
        <w:gridCol w:w="49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陈文明</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宋体" w:hAnsi="宋体" w:cs="Arial"/>
                <w:kern w:val="0"/>
                <w:szCs w:val="21"/>
              </w:rPr>
            </w:pPr>
            <w:r>
              <w:rPr>
                <w:rFonts w:hint="eastAsia" w:ascii="宋体" w:hAnsi="宋体" w:cs="Arial"/>
                <w:kern w:val="0"/>
                <w:szCs w:val="21"/>
                <w:lang w:val="en-US" w:eastAsia="zh-CN"/>
              </w:rPr>
              <w:t>1989年2月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宋体" w:hAnsi="宋体" w:cs="Arial"/>
                <w:kern w:val="0"/>
                <w:szCs w:val="21"/>
              </w:rPr>
            </w:pPr>
            <w:r>
              <w:rPr>
                <w:rFonts w:hint="eastAsia" w:ascii="宋体" w:hAnsi="宋体" w:cs="Arial"/>
                <w:kern w:val="0"/>
                <w:szCs w:val="21"/>
                <w:lang w:val="en-US" w:eastAsia="zh-CN"/>
              </w:rPr>
              <w:t>中共党员</w:t>
            </w:r>
          </w:p>
        </w:tc>
        <w:tc>
          <w:tcPr>
            <w:tcW w:w="205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r>
              <w:rPr>
                <w:rFonts w:hint="eastAsia" w:ascii="宋体" w:hAnsi="宋体" w:eastAsia="宋体"/>
                <w:spacing w:val="20"/>
                <w:szCs w:val="21"/>
                <w:lang w:eastAsia="zh-CN"/>
              </w:rPr>
              <w:drawing>
                <wp:anchor distT="0" distB="0" distL="114300" distR="114300" simplePos="0" relativeHeight="251659264" behindDoc="0" locked="0" layoutInCell="1" allowOverlap="1">
                  <wp:simplePos x="0" y="0"/>
                  <wp:positionH relativeFrom="column">
                    <wp:posOffset>22860</wp:posOffset>
                  </wp:positionH>
                  <wp:positionV relativeFrom="paragraph">
                    <wp:posOffset>213995</wp:posOffset>
                  </wp:positionV>
                  <wp:extent cx="1136015" cy="1550670"/>
                  <wp:effectExtent l="0" t="0" r="6985" b="3810"/>
                  <wp:wrapNone/>
                  <wp:docPr id="2" name="图片 2" descr="陈文明-2寸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陈文明-2寸_副本"/>
                          <pic:cNvPicPr>
                            <a:picLocks noChangeAspect="1"/>
                          </pic:cNvPicPr>
                        </pic:nvPicPr>
                        <pic:blipFill>
                          <a:blip r:embed="rId6"/>
                          <a:stretch>
                            <a:fillRect/>
                          </a:stretch>
                        </pic:blipFill>
                        <pic:spPr>
                          <a:xfrm>
                            <a:off x="0" y="0"/>
                            <a:ext cx="1136015" cy="1550670"/>
                          </a:xfrm>
                          <a:prstGeom prst="rect">
                            <a:avLst/>
                          </a:prstGeom>
                        </pic:spPr>
                      </pic:pic>
                    </a:graphicData>
                  </a:graphic>
                </wp:anchor>
              </w:drawing>
            </w:r>
          </w:p>
        </w:tc>
      </w:tr>
      <w:tr w14:paraId="4CE5A16F">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曾用名</w:t>
            </w:r>
          </w:p>
        </w:tc>
        <w:tc>
          <w:tcPr>
            <w:tcW w:w="1414"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无</w:t>
            </w:r>
          </w:p>
        </w:tc>
        <w:tc>
          <w:tcPr>
            <w:tcW w:w="571" w:type="dxa"/>
            <w:tcBorders>
              <w:top w:val="single" w:color="000000" w:sz="4" w:space="0"/>
              <w:left w:val="nil"/>
              <w:bottom w:val="single" w:color="000000" w:sz="4" w:space="0"/>
              <w:right w:val="single" w:color="000000" w:sz="4" w:space="0"/>
            </w:tcBorders>
            <w:vAlign w:val="center"/>
          </w:tcPr>
          <w:p w14:paraId="2BF980A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汉族</w:t>
            </w:r>
          </w:p>
        </w:tc>
        <w:tc>
          <w:tcPr>
            <w:tcW w:w="708" w:type="dxa"/>
            <w:gridSpan w:val="2"/>
            <w:tcBorders>
              <w:top w:val="single" w:color="000000" w:sz="4" w:space="0"/>
              <w:left w:val="nil"/>
              <w:bottom w:val="nil"/>
              <w:right w:val="single" w:color="000000" w:sz="4" w:space="0"/>
            </w:tcBorders>
            <w:vAlign w:val="center"/>
          </w:tcPr>
          <w:p w14:paraId="5AA3E82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出生地</w:t>
            </w:r>
          </w:p>
        </w:tc>
        <w:tc>
          <w:tcPr>
            <w:tcW w:w="1418" w:type="dxa"/>
            <w:gridSpan w:val="4"/>
            <w:tcBorders>
              <w:top w:val="single" w:color="000000" w:sz="4" w:space="0"/>
              <w:left w:val="nil"/>
              <w:bottom w:val="single" w:color="000000" w:sz="4" w:space="0"/>
              <w:right w:val="single" w:color="auto" w:sz="4" w:space="0"/>
            </w:tcBorders>
            <w:vAlign w:val="center"/>
          </w:tcPr>
          <w:p w14:paraId="13E25ED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河南信阳</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健康</w:t>
            </w:r>
          </w:p>
        </w:tc>
        <w:tc>
          <w:tcPr>
            <w:tcW w:w="2052" w:type="dxa"/>
            <w:gridSpan w:val="4"/>
            <w:vMerge w:val="continue"/>
            <w:tcBorders>
              <w:left w:val="nil"/>
              <w:right w:val="single" w:color="000000" w:sz="4" w:space="0"/>
            </w:tcBorders>
            <w:vAlign w:val="center"/>
          </w:tcPr>
          <w:p w14:paraId="49214609">
            <w:pPr>
              <w:widowControl/>
              <w:jc w:val="center"/>
              <w:rPr>
                <w:rFonts w:hint="eastAsia"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5"/>
            <w:tcBorders>
              <w:top w:val="single" w:color="000000" w:sz="4" w:space="0"/>
              <w:left w:val="nil"/>
              <w:bottom w:val="single" w:color="000000" w:sz="4" w:space="0"/>
              <w:right w:val="single" w:color="000000" w:sz="4" w:space="0"/>
            </w:tcBorders>
            <w:vAlign w:val="center"/>
          </w:tcPr>
          <w:p w14:paraId="1C299099">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高等学校教师资格</w:t>
            </w:r>
          </w:p>
          <w:p w14:paraId="2D132F4A">
            <w:pPr>
              <w:widowControl/>
              <w:jc w:val="center"/>
              <w:rPr>
                <w:rFonts w:ascii="宋体" w:hAnsi="宋体" w:cs="Arial"/>
                <w:kern w:val="0"/>
                <w:szCs w:val="21"/>
              </w:rPr>
            </w:pPr>
            <w:r>
              <w:rPr>
                <w:rFonts w:hint="eastAsia" w:ascii="宋体" w:hAnsi="宋体" w:cs="Arial"/>
                <w:kern w:val="0"/>
                <w:szCs w:val="21"/>
                <w:lang w:val="en-US" w:eastAsia="zh-CN"/>
              </w:rPr>
              <w:t>生态学</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197"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p>
        </w:tc>
        <w:tc>
          <w:tcPr>
            <w:tcW w:w="205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90"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rPr>
              <w:t>毕业院校</w:t>
            </w:r>
            <w:r>
              <w:rPr>
                <w:rFonts w:hint="eastAsia" w:ascii="宋体" w:hAnsi="宋体" w:cs="Arial"/>
                <w:kern w:val="0"/>
                <w:szCs w:val="21"/>
                <w:lang w:val="en-US" w:eastAsia="zh-CN"/>
              </w:rPr>
              <w:t>及毕业时间</w:t>
            </w:r>
          </w:p>
        </w:tc>
        <w:tc>
          <w:tcPr>
            <w:tcW w:w="1414" w:type="dxa"/>
            <w:gridSpan w:val="3"/>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kern w:val="0"/>
                <w:sz w:val="18"/>
                <w:szCs w:val="18"/>
                <w:lang w:val="en-US" w:eastAsia="zh-CN"/>
              </w:rPr>
            </w:pPr>
            <w:r>
              <w:rPr>
                <w:rFonts w:hint="eastAsia" w:ascii="宋体" w:hAnsi="宋体" w:cs="Arial"/>
                <w:kern w:val="0"/>
                <w:sz w:val="18"/>
                <w:szCs w:val="18"/>
                <w:lang w:val="en-US" w:eastAsia="zh-CN"/>
              </w:rPr>
              <w:t>博士研究生</w:t>
            </w:r>
          </w:p>
          <w:p w14:paraId="19C4F8BE">
            <w:pPr>
              <w:widowControl/>
              <w:jc w:val="center"/>
              <w:rPr>
                <w:rFonts w:hint="eastAsia" w:ascii="宋体" w:hAnsi="宋体" w:cs="Arial"/>
                <w:kern w:val="0"/>
                <w:sz w:val="18"/>
                <w:szCs w:val="18"/>
                <w:lang w:val="en-US" w:eastAsia="zh-CN"/>
              </w:rPr>
            </w:pPr>
            <w:r>
              <w:rPr>
                <w:rFonts w:hint="eastAsia" w:ascii="宋体" w:hAnsi="宋体" w:cs="Arial"/>
                <w:kern w:val="0"/>
                <w:sz w:val="18"/>
                <w:szCs w:val="18"/>
                <w:lang w:val="en-US" w:eastAsia="zh-CN"/>
              </w:rPr>
              <w:t>中央民族大学</w:t>
            </w:r>
          </w:p>
          <w:p w14:paraId="76591EA4">
            <w:pPr>
              <w:widowControl/>
              <w:jc w:val="center"/>
              <w:rPr>
                <w:rFonts w:hint="default" w:ascii="宋体" w:hAnsi="宋体" w:cs="Arial"/>
                <w:kern w:val="0"/>
                <w:szCs w:val="21"/>
                <w:lang w:val="en-US" w:eastAsia="zh-CN"/>
              </w:rPr>
            </w:pPr>
            <w:r>
              <w:rPr>
                <w:rFonts w:hint="eastAsia" w:ascii="宋体" w:hAnsi="宋体" w:cs="Arial"/>
                <w:kern w:val="0"/>
                <w:sz w:val="18"/>
                <w:szCs w:val="18"/>
                <w:lang w:val="en-US" w:eastAsia="zh-CN"/>
              </w:rPr>
              <w:t>2022年6月</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17EECB96">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博士</w:t>
            </w:r>
          </w:p>
          <w:p w14:paraId="34C9007B">
            <w:pPr>
              <w:widowControl/>
              <w:jc w:val="center"/>
              <w:rPr>
                <w:rFonts w:ascii="宋体" w:hAnsi="宋体" w:cs="Arial"/>
                <w:kern w:val="0"/>
                <w:szCs w:val="21"/>
              </w:rPr>
            </w:pPr>
            <w:r>
              <w:rPr>
                <w:rFonts w:hint="eastAsia" w:ascii="宋体" w:hAnsi="宋体" w:cs="Arial"/>
                <w:kern w:val="0"/>
                <w:szCs w:val="21"/>
                <w:lang w:val="en-US" w:eastAsia="zh-CN"/>
              </w:rPr>
              <w:t>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rPr>
              <w:t>所学专业</w:t>
            </w:r>
          </w:p>
        </w:tc>
        <w:tc>
          <w:tcPr>
            <w:tcW w:w="2042"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ascii="宋体" w:hAnsi="宋体" w:cs="Arial"/>
                <w:kern w:val="0"/>
                <w:szCs w:val="21"/>
              </w:rPr>
            </w:pPr>
            <w:r>
              <w:rPr>
                <w:rFonts w:hint="eastAsia" w:ascii="宋体" w:hAnsi="宋体" w:cs="Arial"/>
                <w:kern w:val="0"/>
                <w:szCs w:val="21"/>
                <w:lang w:val="en-US" w:eastAsia="zh-CN"/>
              </w:rPr>
              <w:t>民族生态学</w:t>
            </w:r>
          </w:p>
        </w:tc>
        <w:tc>
          <w:tcPr>
            <w:tcW w:w="205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3"/>
            <w:tcBorders>
              <w:top w:val="single" w:color="000000" w:sz="4" w:space="0"/>
              <w:bottom w:val="single" w:color="000000" w:sz="4" w:space="0"/>
              <w:right w:val="single" w:color="000000" w:sz="4" w:space="0"/>
            </w:tcBorders>
            <w:vAlign w:val="center"/>
          </w:tcPr>
          <w:p w14:paraId="70C221F7">
            <w:pPr>
              <w:widowControl/>
              <w:jc w:val="center"/>
              <w:rPr>
                <w:rFonts w:ascii="宋体" w:hAnsi="宋体" w:cs="Arial"/>
                <w:kern w:val="0"/>
                <w:szCs w:val="21"/>
              </w:rPr>
            </w:pPr>
            <w:r>
              <w:rPr>
                <w:rFonts w:hint="eastAsia" w:ascii="宋体" w:hAnsi="宋体" w:cs="Arial"/>
                <w:kern w:val="0"/>
                <w:sz w:val="18"/>
                <w:szCs w:val="18"/>
                <w:lang w:val="en-US" w:eastAsia="zh-CN"/>
              </w:rPr>
              <w:t>生命科学学院</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74A8DED3">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2023年</w:t>
            </w:r>
          </w:p>
          <w:p w14:paraId="66DCE6B8">
            <w:pPr>
              <w:widowControl/>
              <w:jc w:val="center"/>
              <w:rPr>
                <w:rFonts w:hint="default" w:ascii="宋体" w:hAnsi="宋体" w:cs="Arial"/>
                <w:kern w:val="0"/>
                <w:szCs w:val="21"/>
                <w:lang w:val="en-US"/>
              </w:rPr>
            </w:pPr>
            <w:r>
              <w:rPr>
                <w:rFonts w:hint="eastAsia" w:ascii="宋体" w:hAnsi="宋体" w:cs="Arial"/>
                <w:kern w:val="0"/>
                <w:szCs w:val="21"/>
                <w:lang w:val="en-US" w:eastAsia="zh-CN"/>
              </w:rPr>
              <w:t>8月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042"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ascii="宋体" w:hAnsi="宋体" w:cs="Arial"/>
                <w:kern w:val="0"/>
                <w:szCs w:val="21"/>
              </w:rPr>
            </w:pPr>
            <w:r>
              <w:rPr>
                <w:rFonts w:hint="eastAsia" w:ascii="宋体" w:hAnsi="宋体" w:cs="Arial"/>
                <w:kern w:val="0"/>
                <w:szCs w:val="21"/>
                <w:lang w:val="en-US" w:eastAsia="zh-CN"/>
              </w:rPr>
              <w:t>生态学</w:t>
            </w:r>
          </w:p>
        </w:tc>
        <w:tc>
          <w:tcPr>
            <w:tcW w:w="919" w:type="dxa"/>
            <w:gridSpan w:val="3"/>
            <w:tcBorders>
              <w:top w:val="single" w:color="000000" w:sz="4" w:space="0"/>
              <w:left w:val="nil"/>
              <w:bottom w:val="single" w:color="000000" w:sz="4" w:space="0"/>
              <w:right w:val="single" w:color="000000" w:sz="4" w:space="0"/>
            </w:tcBorders>
            <w:vAlign w:val="center"/>
          </w:tcPr>
          <w:p w14:paraId="20C92E7D">
            <w:pPr>
              <w:widowControl/>
              <w:jc w:val="center"/>
              <w:rPr>
                <w:rFonts w:hint="eastAsia" w:ascii="宋体" w:hAnsi="宋体" w:cs="Arial"/>
                <w:kern w:val="0"/>
                <w:szCs w:val="21"/>
              </w:rPr>
            </w:pPr>
            <w:r>
              <w:rPr>
                <w:rFonts w:hint="eastAsia" w:ascii="宋体" w:hAnsi="宋体" w:cs="Arial"/>
                <w:kern w:val="0"/>
                <w:szCs w:val="21"/>
              </w:rPr>
              <w:t>晋升</w:t>
            </w:r>
          </w:p>
          <w:p w14:paraId="0007D072">
            <w:pPr>
              <w:widowControl/>
              <w:jc w:val="center"/>
              <w:rPr>
                <w:rFonts w:ascii="宋体" w:hAnsi="宋体" w:cs="Arial"/>
                <w:kern w:val="0"/>
                <w:szCs w:val="21"/>
              </w:rPr>
            </w:pPr>
            <w:r>
              <w:rPr>
                <w:rFonts w:hint="eastAsia" w:ascii="宋体" w:hAnsi="宋体" w:cs="Arial"/>
                <w:kern w:val="0"/>
                <w:szCs w:val="21"/>
              </w:rPr>
              <w:t>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正常</w:t>
            </w:r>
          </w:p>
        </w:tc>
      </w:tr>
      <w:tr w14:paraId="722AE717">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现专业技术资格</w:t>
            </w:r>
          </w:p>
        </w:tc>
        <w:tc>
          <w:tcPr>
            <w:tcW w:w="3260" w:type="dxa"/>
            <w:gridSpan w:val="8"/>
            <w:tcBorders>
              <w:top w:val="single" w:color="000000" w:sz="4" w:space="0"/>
              <w:left w:val="nil"/>
              <w:bottom w:val="single" w:color="000000" w:sz="4" w:space="0"/>
              <w:right w:val="single" w:color="auto" w:sz="4" w:space="0"/>
            </w:tcBorders>
            <w:vAlign w:val="center"/>
          </w:tcPr>
          <w:p w14:paraId="56B06FA6">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资格名称：讲师</w:t>
            </w:r>
          </w:p>
          <w:p w14:paraId="1E5D23CC">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取得时间：2023年12月</w:t>
            </w:r>
          </w:p>
          <w:p w14:paraId="44451C83">
            <w:pPr>
              <w:widowControl/>
              <w:jc w:val="both"/>
              <w:rPr>
                <w:rFonts w:hint="default" w:ascii="宋体" w:hAnsi="宋体" w:cs="Arial"/>
                <w:kern w:val="0"/>
                <w:szCs w:val="21"/>
                <w:lang w:val="en-US" w:eastAsia="zh-CN"/>
              </w:rPr>
            </w:pPr>
            <w:r>
              <w:rPr>
                <w:rFonts w:hint="eastAsia" w:ascii="宋体" w:hAnsi="宋体" w:cs="Arial"/>
                <w:kern w:val="0"/>
                <w:szCs w:val="21"/>
                <w:lang w:val="en-US" w:eastAsia="zh-CN"/>
              </w:rPr>
              <w:t>审批机关：海南师范大学</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ascii="宋体" w:hAnsi="宋体" w:cs="Arial"/>
                <w:kern w:val="0"/>
                <w:szCs w:val="21"/>
              </w:rPr>
            </w:pPr>
            <w:r>
              <w:rPr>
                <w:rFonts w:hint="eastAsia" w:ascii="宋体" w:hAnsi="宋体" w:cs="Arial"/>
                <w:kern w:val="0"/>
                <w:szCs w:val="21"/>
              </w:rPr>
              <w:t>申请学科组名称</w:t>
            </w:r>
          </w:p>
        </w:tc>
        <w:tc>
          <w:tcPr>
            <w:tcW w:w="2976" w:type="dxa"/>
            <w:gridSpan w:val="6"/>
            <w:tcBorders>
              <w:top w:val="single" w:color="000000" w:sz="4" w:space="0"/>
              <w:left w:val="nil"/>
              <w:bottom w:val="single" w:color="000000" w:sz="4" w:space="0"/>
              <w:right w:val="single" w:color="000000" w:sz="4" w:space="0"/>
            </w:tcBorders>
            <w:vAlign w:val="center"/>
          </w:tcPr>
          <w:p w14:paraId="3F0A70AF">
            <w:pPr>
              <w:widowControl/>
              <w:jc w:val="center"/>
              <w:rPr>
                <w:rFonts w:ascii="宋体" w:hAnsi="宋体" w:cs="Arial"/>
                <w:kern w:val="0"/>
                <w:szCs w:val="21"/>
              </w:rPr>
            </w:pPr>
            <w:r>
              <w:rPr>
                <w:rFonts w:hint="eastAsia" w:cs="Arial" w:asciiTheme="minorEastAsia" w:hAnsiTheme="minorEastAsia"/>
                <w:kern w:val="0"/>
                <w:szCs w:val="21"/>
              </w:rPr>
              <w:t>理工科</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3260" w:type="dxa"/>
            <w:gridSpan w:val="8"/>
            <w:tcBorders>
              <w:top w:val="single" w:color="000000" w:sz="4" w:space="0"/>
              <w:left w:val="nil"/>
              <w:bottom w:val="single" w:color="000000" w:sz="4" w:space="0"/>
              <w:right w:val="single" w:color="000000" w:sz="4" w:space="0"/>
            </w:tcBorders>
            <w:vAlign w:val="center"/>
          </w:tcPr>
          <w:p w14:paraId="3196980B">
            <w:pPr>
              <w:widowControl/>
              <w:jc w:val="left"/>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聘任</w:t>
            </w:r>
            <w:r>
              <w:rPr>
                <w:rFonts w:hint="eastAsia" w:ascii="宋体" w:hAnsi="宋体" w:cs="Arial"/>
                <w:kern w:val="0"/>
                <w:szCs w:val="21"/>
              </w:rPr>
              <w:t>时间：</w:t>
            </w:r>
            <w:r>
              <w:rPr>
                <w:rFonts w:hint="eastAsia" w:ascii="宋体" w:hAnsi="宋体" w:cs="Arial"/>
                <w:kern w:val="0"/>
                <w:szCs w:val="21"/>
                <w:lang w:val="en-US" w:eastAsia="zh-CN"/>
              </w:rPr>
              <w:t>2023年9月</w:t>
            </w:r>
          </w:p>
          <w:p w14:paraId="150AC986">
            <w:pPr>
              <w:widowControl/>
              <w:jc w:val="left"/>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聘任</w:t>
            </w:r>
            <w:r>
              <w:rPr>
                <w:rFonts w:hint="eastAsia" w:ascii="宋体" w:hAnsi="宋体" w:cs="Arial"/>
                <w:kern w:val="0"/>
                <w:szCs w:val="21"/>
              </w:rPr>
              <w:t>单位：</w:t>
            </w:r>
            <w:r>
              <w:rPr>
                <w:rFonts w:hint="eastAsia" w:ascii="宋体" w:hAnsi="宋体" w:cs="Arial"/>
                <w:kern w:val="0"/>
                <w:szCs w:val="21"/>
                <w:lang w:val="en-US" w:eastAsia="zh-CN"/>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lang w:val="en-US" w:eastAsia="zh-CN"/>
              </w:rPr>
              <w:t xml:space="preserve">2 </w:t>
            </w:r>
            <w:r>
              <w:rPr>
                <w:rFonts w:hint="eastAsia" w:ascii="宋体" w:hAnsi="宋体" w:cs="Arial"/>
                <w:kern w:val="0"/>
                <w:szCs w:val="21"/>
              </w:rPr>
              <w:t xml:space="preserve">年 </w:t>
            </w:r>
            <w:r>
              <w:rPr>
                <w:rFonts w:hint="eastAsia" w:ascii="宋体" w:hAnsi="宋体" w:cs="Arial"/>
                <w:kern w:val="0"/>
                <w:szCs w:val="21"/>
                <w:lang w:val="en-US" w:eastAsia="zh-CN"/>
              </w:rPr>
              <w:t xml:space="preserve">3 </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ascii="宋体" w:hAnsi="宋体" w:cs="Arial"/>
                <w:kern w:val="0"/>
                <w:szCs w:val="21"/>
              </w:rPr>
            </w:pPr>
            <w:r>
              <w:rPr>
                <w:rFonts w:hint="eastAsia" w:ascii="宋体" w:hAnsi="宋体" w:cs="Arial"/>
                <w:kern w:val="0"/>
                <w:szCs w:val="21"/>
                <w:lang w:val="en-US" w:eastAsia="zh-CN"/>
              </w:rPr>
              <w:t>高等学校教师资格</w:t>
            </w:r>
          </w:p>
        </w:tc>
      </w:tr>
      <w:tr w14:paraId="0C7B1F16">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4415"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ascii="宋体" w:hAnsi="宋体" w:cs="Arial"/>
                <w:kern w:val="0"/>
                <w:szCs w:val="21"/>
              </w:rPr>
            </w:pPr>
            <w:r>
              <w:rPr>
                <w:rFonts w:hint="eastAsia" w:ascii="宋体" w:hAnsi="宋体" w:cs="Arial"/>
                <w:kern w:val="0"/>
                <w:szCs w:val="21"/>
                <w:lang w:val="en-US" w:eastAsia="zh-CN"/>
              </w:rPr>
              <w:t>生态学</w:t>
            </w:r>
          </w:p>
        </w:tc>
        <w:tc>
          <w:tcPr>
            <w:tcW w:w="1678" w:type="dxa"/>
            <w:gridSpan w:val="5"/>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ascii="宋体" w:hAnsi="宋体" w:cs="Arial"/>
                <w:kern w:val="0"/>
                <w:szCs w:val="21"/>
              </w:rPr>
            </w:pPr>
            <w:r>
              <w:rPr>
                <w:rFonts w:hint="eastAsia" w:ascii="宋体" w:hAnsi="宋体" w:cs="Arial"/>
                <w:kern w:val="0"/>
                <w:szCs w:val="21"/>
                <w:lang w:val="en-US" w:eastAsia="zh-CN"/>
              </w:rPr>
              <w:t>/</w:t>
            </w:r>
          </w:p>
        </w:tc>
      </w:tr>
      <w:tr w14:paraId="3D9C22C1">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985"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ascii="宋体" w:hAnsi="宋体" w:cs="Arial"/>
                <w:kern w:val="0"/>
                <w:szCs w:val="21"/>
              </w:rPr>
            </w:pPr>
            <w:r>
              <w:rPr>
                <w:rFonts w:hint="eastAsia" w:ascii="宋体" w:hAnsi="宋体" w:cs="Arial"/>
                <w:kern w:val="0"/>
                <w:szCs w:val="21"/>
                <w:lang w:val="en-US" w:eastAsia="zh-CN"/>
              </w:rPr>
              <w:t>生态学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1239B045">
            <w:pPr>
              <w:widowControl/>
              <w:jc w:val="center"/>
              <w:rPr>
                <w:rFonts w:hint="eastAsia" w:ascii="宋体" w:hAnsi="宋体" w:cs="Arial"/>
                <w:kern w:val="0"/>
                <w:szCs w:val="21"/>
              </w:rPr>
            </w:pPr>
            <w:r>
              <w:rPr>
                <w:rFonts w:hint="eastAsia" w:ascii="宋体" w:hAnsi="宋体" w:cs="Arial"/>
                <w:kern w:val="0"/>
                <w:szCs w:val="21"/>
              </w:rPr>
              <w:t>教学科研型</w:t>
            </w:r>
          </w:p>
          <w:p w14:paraId="27AF44C3">
            <w:pPr>
              <w:widowControl/>
              <w:jc w:val="center"/>
              <w:rPr>
                <w:rFonts w:ascii="宋体" w:hAnsi="宋体" w:cs="Arial"/>
                <w:kern w:val="0"/>
                <w:szCs w:val="21"/>
              </w:rPr>
            </w:pPr>
            <w:r>
              <w:rPr>
                <w:rFonts w:hint="eastAsia" w:ascii="宋体" w:hAnsi="宋体" w:cs="Arial"/>
                <w:kern w:val="0"/>
                <w:szCs w:val="21"/>
              </w:rPr>
              <w:t>副教授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lang w:eastAsia="zh-CN"/>
              </w:rPr>
              <w:t>☑</w:t>
            </w:r>
            <w:r>
              <w:rPr>
                <w:rFonts w:hint="eastAsia" w:cs="Arial" w:asciiTheme="minorEastAsia" w:hAnsiTheme="minorEastAsia"/>
                <w:kern w:val="0"/>
                <w:sz w:val="22"/>
              </w:rPr>
              <w:t>是   □否</w:t>
            </w:r>
          </w:p>
        </w:tc>
      </w:tr>
      <w:tr w14:paraId="11C84335">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8509" w:type="dxa"/>
            <w:gridSpan w:val="21"/>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8509" w:type="dxa"/>
            <w:gridSpan w:val="21"/>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3760B0C8">
            <w:pPr>
              <w:widowControl/>
              <w:jc w:val="center"/>
              <w:rPr>
                <w:rFonts w:hint="eastAsia" w:ascii="宋体" w:hAnsi="宋体" w:cs="Arial"/>
                <w:kern w:val="0"/>
                <w:szCs w:val="21"/>
              </w:rPr>
            </w:pPr>
            <w:r>
              <w:rPr>
                <w:rFonts w:hint="eastAsia" w:ascii="宋体" w:hAnsi="宋体" w:cs="Arial"/>
                <w:kern w:val="0"/>
                <w:szCs w:val="21"/>
              </w:rPr>
              <w:t>学习院系及</w:t>
            </w:r>
          </w:p>
          <w:p w14:paraId="0BAA2294">
            <w:pPr>
              <w:widowControl/>
              <w:jc w:val="center"/>
              <w:rPr>
                <w:rFonts w:ascii="宋体" w:hAnsi="宋体" w:cs="Arial"/>
                <w:kern w:val="0"/>
                <w:szCs w:val="21"/>
              </w:rPr>
            </w:pPr>
            <w:r>
              <w:rPr>
                <w:rFonts w:hint="eastAsia" w:ascii="宋体" w:hAnsi="宋体" w:cs="Arial"/>
                <w:kern w:val="0"/>
                <w:szCs w:val="21"/>
              </w:rPr>
              <w:t>专业</w:t>
            </w:r>
          </w:p>
        </w:tc>
        <w:tc>
          <w:tcPr>
            <w:tcW w:w="1243" w:type="dxa"/>
            <w:gridSpan w:val="5"/>
            <w:tcBorders>
              <w:top w:val="single" w:color="000000" w:sz="4" w:space="0"/>
              <w:left w:val="nil"/>
              <w:bottom w:val="single" w:color="000000" w:sz="4" w:space="0"/>
              <w:right w:val="single" w:color="auto" w:sz="4" w:space="0"/>
            </w:tcBorders>
            <w:vAlign w:val="center"/>
          </w:tcPr>
          <w:p w14:paraId="3DCA94D8">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学时或</w:t>
            </w:r>
          </w:p>
          <w:p w14:paraId="0BB6A3D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91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1194" w:hRule="atLeast"/>
        </w:trPr>
        <w:tc>
          <w:tcPr>
            <w:tcW w:w="1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28F0BC">
            <w:pPr>
              <w:widowControl/>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lang w:val="en-US" w:eastAsia="zh-CN"/>
              </w:rPr>
              <w:t>2009</w:t>
            </w:r>
            <w:r>
              <w:rPr>
                <w:rFonts w:hint="eastAsia" w:ascii="Times New Roman" w:hAnsi="Times New Roman" w:cs="Times New Roman"/>
                <w:kern w:val="0"/>
                <w:szCs w:val="21"/>
                <w:lang w:val="en-US" w:eastAsia="zh-CN"/>
              </w:rPr>
              <w:t>年</w:t>
            </w:r>
            <w:r>
              <w:rPr>
                <w:rFonts w:hint="default" w:ascii="Times New Roman" w:hAnsi="Times New Roman" w:cs="Times New Roman"/>
                <w:kern w:val="0"/>
                <w:szCs w:val="21"/>
                <w:lang w:val="en-US" w:eastAsia="zh-CN"/>
              </w:rPr>
              <w:t>9</w:t>
            </w:r>
            <w:r>
              <w:rPr>
                <w:rFonts w:hint="eastAsia" w:ascii="Times New Roman" w:hAnsi="Times New Roman" w:cs="Times New Roman"/>
                <w:kern w:val="0"/>
                <w:szCs w:val="21"/>
                <w:lang w:val="en-US" w:eastAsia="zh-CN"/>
              </w:rPr>
              <w:t>月</w:t>
            </w:r>
            <w:r>
              <w:rPr>
                <w:rFonts w:hint="default" w:ascii="Times New Roman" w:hAnsi="Times New Roman" w:cs="Times New Roman"/>
                <w:kern w:val="0"/>
                <w:szCs w:val="21"/>
                <w:lang w:val="en-US" w:eastAsia="zh-CN"/>
              </w:rPr>
              <w:t>—</w:t>
            </w:r>
          </w:p>
          <w:p w14:paraId="68303B16">
            <w:pPr>
              <w:widowControl/>
              <w:jc w:val="center"/>
              <w:rPr>
                <w:rFonts w:hint="eastAsia" w:ascii="Times New Roman" w:hAnsi="Times New Roman" w:cs="Times New Roman"/>
                <w:kern w:val="0"/>
                <w:szCs w:val="21"/>
                <w:lang w:val="en-US" w:eastAsia="zh-CN"/>
              </w:rPr>
            </w:pPr>
            <w:r>
              <w:rPr>
                <w:rFonts w:hint="default" w:ascii="Times New Roman" w:hAnsi="Times New Roman" w:cs="Times New Roman"/>
                <w:kern w:val="0"/>
                <w:szCs w:val="21"/>
                <w:lang w:val="en-US" w:eastAsia="zh-CN"/>
              </w:rPr>
              <w:t>2013</w:t>
            </w:r>
            <w:r>
              <w:rPr>
                <w:rFonts w:hint="eastAsia" w:ascii="Times New Roman" w:hAnsi="Times New Roman" w:cs="Times New Roman"/>
                <w:kern w:val="0"/>
                <w:szCs w:val="21"/>
                <w:lang w:val="en-US" w:eastAsia="zh-CN"/>
              </w:rPr>
              <w:t>年</w:t>
            </w:r>
            <w:r>
              <w:rPr>
                <w:rFonts w:hint="default" w:ascii="Times New Roman" w:hAnsi="Times New Roman" w:cs="Times New Roman"/>
                <w:kern w:val="0"/>
                <w:szCs w:val="21"/>
                <w:lang w:val="en-US" w:eastAsia="zh-CN"/>
              </w:rPr>
              <w:t>6</w:t>
            </w:r>
            <w:r>
              <w:rPr>
                <w:rFonts w:hint="eastAsia" w:ascii="Times New Roman" w:hAnsi="Times New Roman" w:cs="Times New Roman"/>
                <w:kern w:val="0"/>
                <w:szCs w:val="21"/>
                <w:lang w:val="en-US" w:eastAsia="zh-CN"/>
              </w:rPr>
              <w:t>月</w:t>
            </w:r>
          </w:p>
        </w:tc>
        <w:tc>
          <w:tcPr>
            <w:tcW w:w="708" w:type="dxa"/>
            <w:tcBorders>
              <w:top w:val="single" w:color="000000" w:sz="4" w:space="0"/>
              <w:left w:val="nil"/>
              <w:bottom w:val="single" w:color="000000" w:sz="4" w:space="0"/>
              <w:right w:val="single" w:color="auto" w:sz="4" w:space="0"/>
            </w:tcBorders>
            <w:shd w:val="clear" w:color="auto" w:fill="auto"/>
            <w:vAlign w:val="center"/>
          </w:tcPr>
          <w:p w14:paraId="20916169">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全日制</w:t>
            </w:r>
          </w:p>
          <w:p w14:paraId="431DC8A0">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本科</w:t>
            </w:r>
          </w:p>
        </w:tc>
        <w:tc>
          <w:tcPr>
            <w:tcW w:w="1495" w:type="dxa"/>
            <w:gridSpan w:val="5"/>
            <w:tcBorders>
              <w:top w:val="single" w:color="000000" w:sz="4" w:space="0"/>
              <w:left w:val="single" w:color="auto" w:sz="4" w:space="0"/>
              <w:bottom w:val="single" w:color="000000" w:sz="4" w:space="0"/>
              <w:right w:val="single" w:color="000000" w:sz="4" w:space="0"/>
            </w:tcBorders>
            <w:shd w:val="clear" w:color="auto" w:fill="auto"/>
            <w:vAlign w:val="center"/>
          </w:tcPr>
          <w:p w14:paraId="56DE8661">
            <w:pPr>
              <w:widowControl/>
              <w:jc w:val="center"/>
              <w:rPr>
                <w:rFonts w:ascii="宋体" w:hAnsi="宋体" w:cs="Arial" w:eastAsiaTheme="minorEastAsia"/>
                <w:kern w:val="0"/>
                <w:sz w:val="21"/>
                <w:szCs w:val="21"/>
                <w:lang w:val="en-US" w:eastAsia="zh-CN" w:bidi="ar-SA"/>
              </w:rPr>
            </w:pPr>
            <w:r>
              <w:rPr>
                <w:rFonts w:hint="eastAsia" w:ascii="宋体" w:hAnsi="宋体" w:cs="宋体"/>
                <w:kern w:val="0"/>
                <w:szCs w:val="21"/>
                <w:lang w:val="en-US" w:eastAsia="zh-CN"/>
              </w:rPr>
              <w:t>河南科技</w:t>
            </w:r>
            <w:r>
              <w:rPr>
                <w:rFonts w:hint="eastAsia" w:ascii="宋体" w:hAnsi="宋体" w:cs="宋体"/>
                <w:kern w:val="0"/>
                <w:szCs w:val="21"/>
              </w:rPr>
              <w:t>大学</w:t>
            </w:r>
          </w:p>
        </w:tc>
        <w:tc>
          <w:tcPr>
            <w:tcW w:w="1523" w:type="dxa"/>
            <w:gridSpan w:val="3"/>
            <w:tcBorders>
              <w:top w:val="single" w:color="000000" w:sz="4" w:space="0"/>
              <w:left w:val="nil"/>
              <w:bottom w:val="single" w:color="000000" w:sz="4" w:space="0"/>
              <w:right w:val="single" w:color="auto" w:sz="4" w:space="0"/>
            </w:tcBorders>
            <w:shd w:val="clear" w:color="auto" w:fill="auto"/>
            <w:vAlign w:val="center"/>
          </w:tcPr>
          <w:p w14:paraId="26AA4918">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林</w:t>
            </w:r>
            <w:r>
              <w:rPr>
                <w:rFonts w:hint="eastAsia" w:ascii="宋体" w:hAnsi="宋体" w:cs="宋体"/>
                <w:kern w:val="0"/>
                <w:szCs w:val="21"/>
              </w:rPr>
              <w:t>学院</w:t>
            </w:r>
            <w:r>
              <w:rPr>
                <w:rFonts w:hint="eastAsia" w:ascii="宋体" w:hAnsi="宋体" w:cs="宋体"/>
                <w:kern w:val="0"/>
                <w:szCs w:val="21"/>
                <w:lang w:val="en-US" w:eastAsia="zh-CN"/>
              </w:rPr>
              <w:t xml:space="preserve"> </w:t>
            </w:r>
          </w:p>
          <w:p w14:paraId="43AC6C17">
            <w:pPr>
              <w:widowControl/>
              <w:jc w:val="center"/>
              <w:rPr>
                <w:rFonts w:ascii="宋体" w:hAnsi="宋体" w:cs="Arial" w:eastAsiaTheme="minorEastAsia"/>
                <w:kern w:val="0"/>
                <w:sz w:val="21"/>
                <w:szCs w:val="21"/>
                <w:lang w:val="en-US" w:eastAsia="zh-CN" w:bidi="ar-SA"/>
              </w:rPr>
            </w:pPr>
            <w:r>
              <w:rPr>
                <w:rFonts w:hint="eastAsia" w:ascii="宋体" w:hAnsi="宋体" w:cs="宋体"/>
                <w:kern w:val="0"/>
                <w:szCs w:val="21"/>
                <w:lang w:val="en-US" w:eastAsia="zh-CN"/>
              </w:rPr>
              <w:t>园艺学</w:t>
            </w:r>
            <w:r>
              <w:rPr>
                <w:rFonts w:hint="eastAsia" w:ascii="宋体" w:hAnsi="宋体" w:cs="宋体"/>
                <w:kern w:val="0"/>
                <w:szCs w:val="21"/>
              </w:rPr>
              <w:t>专业</w:t>
            </w:r>
          </w:p>
        </w:tc>
        <w:tc>
          <w:tcPr>
            <w:tcW w:w="1243" w:type="dxa"/>
            <w:gridSpan w:val="5"/>
            <w:tcBorders>
              <w:top w:val="single" w:color="000000" w:sz="4" w:space="0"/>
              <w:left w:val="nil"/>
              <w:bottom w:val="single" w:color="000000" w:sz="4" w:space="0"/>
              <w:right w:val="single" w:color="auto" w:sz="4" w:space="0"/>
            </w:tcBorders>
            <w:vAlign w:val="center"/>
          </w:tcPr>
          <w:p w14:paraId="24CA2FA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4年</w:t>
            </w:r>
          </w:p>
        </w:tc>
        <w:tc>
          <w:tcPr>
            <w:tcW w:w="9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5C7CAD3">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shd w:val="clear" w:color="auto" w:fill="auto"/>
            <w:vAlign w:val="center"/>
          </w:tcPr>
          <w:p w14:paraId="1D2C6BAD">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14C3D481">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张菊萍</w:t>
            </w:r>
          </w:p>
        </w:tc>
      </w:tr>
      <w:tr w14:paraId="4EC7B6BB">
        <w:tblPrEx>
          <w:tblCellMar>
            <w:top w:w="0" w:type="dxa"/>
            <w:left w:w="108" w:type="dxa"/>
            <w:bottom w:w="0" w:type="dxa"/>
            <w:right w:w="108" w:type="dxa"/>
          </w:tblCellMar>
        </w:tblPrEx>
        <w:trPr>
          <w:trHeight w:val="1083" w:hRule="atLeast"/>
        </w:trPr>
        <w:tc>
          <w:tcPr>
            <w:tcW w:w="1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4DF79E">
            <w:pPr>
              <w:widowControl/>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lang w:val="en-US" w:eastAsia="zh-CN"/>
              </w:rPr>
              <w:t>2013</w:t>
            </w:r>
            <w:r>
              <w:rPr>
                <w:rFonts w:hint="eastAsia" w:ascii="Times New Roman" w:hAnsi="Times New Roman" w:cs="Times New Roman"/>
                <w:kern w:val="0"/>
                <w:szCs w:val="21"/>
                <w:lang w:val="en-US" w:eastAsia="zh-CN"/>
              </w:rPr>
              <w:t>年</w:t>
            </w:r>
            <w:r>
              <w:rPr>
                <w:rFonts w:hint="default" w:ascii="Times New Roman" w:hAnsi="Times New Roman" w:cs="Times New Roman"/>
                <w:kern w:val="0"/>
                <w:szCs w:val="21"/>
                <w:lang w:val="en-US" w:eastAsia="zh-CN"/>
              </w:rPr>
              <w:t>9</w:t>
            </w:r>
            <w:r>
              <w:rPr>
                <w:rFonts w:hint="eastAsia" w:ascii="Times New Roman" w:hAnsi="Times New Roman" w:cs="Times New Roman"/>
                <w:kern w:val="0"/>
                <w:szCs w:val="21"/>
                <w:lang w:val="en-US" w:eastAsia="zh-CN"/>
              </w:rPr>
              <w:t>月</w:t>
            </w:r>
            <w:r>
              <w:rPr>
                <w:rFonts w:hint="default" w:ascii="Times New Roman" w:hAnsi="Times New Roman" w:cs="Times New Roman"/>
                <w:kern w:val="0"/>
                <w:szCs w:val="21"/>
                <w:lang w:val="en-US" w:eastAsia="zh-CN"/>
              </w:rPr>
              <w:t>—</w:t>
            </w:r>
          </w:p>
          <w:p w14:paraId="7978344C">
            <w:pPr>
              <w:widowControl/>
              <w:jc w:val="center"/>
              <w:rPr>
                <w:rFonts w:hint="eastAsia" w:ascii="Times New Roman" w:hAnsi="Times New Roman" w:cs="Times New Roman"/>
                <w:kern w:val="0"/>
                <w:szCs w:val="21"/>
                <w:lang w:val="en-US" w:eastAsia="zh-CN"/>
              </w:rPr>
            </w:pPr>
            <w:r>
              <w:rPr>
                <w:rFonts w:hint="default" w:ascii="Times New Roman" w:hAnsi="Times New Roman" w:cs="Times New Roman"/>
                <w:kern w:val="0"/>
                <w:szCs w:val="21"/>
                <w:lang w:val="en-US" w:eastAsia="zh-CN"/>
              </w:rPr>
              <w:t>2016</w:t>
            </w:r>
            <w:r>
              <w:rPr>
                <w:rFonts w:hint="eastAsia" w:ascii="Times New Roman" w:hAnsi="Times New Roman" w:cs="Times New Roman"/>
                <w:kern w:val="0"/>
                <w:szCs w:val="21"/>
                <w:lang w:val="en-US" w:eastAsia="zh-CN"/>
              </w:rPr>
              <w:t>年</w:t>
            </w:r>
            <w:r>
              <w:rPr>
                <w:rFonts w:hint="default" w:ascii="Times New Roman" w:hAnsi="Times New Roman" w:cs="Times New Roman"/>
                <w:kern w:val="0"/>
                <w:szCs w:val="21"/>
                <w:lang w:val="en-US" w:eastAsia="zh-CN"/>
              </w:rPr>
              <w:t>6</w:t>
            </w:r>
            <w:r>
              <w:rPr>
                <w:rFonts w:hint="eastAsia" w:ascii="Times New Roman" w:hAnsi="Times New Roman" w:cs="Times New Roman"/>
                <w:kern w:val="0"/>
                <w:szCs w:val="21"/>
                <w:lang w:val="en-US" w:eastAsia="zh-CN"/>
              </w:rPr>
              <w:t>月</w:t>
            </w:r>
          </w:p>
        </w:tc>
        <w:tc>
          <w:tcPr>
            <w:tcW w:w="708" w:type="dxa"/>
            <w:tcBorders>
              <w:top w:val="single" w:color="000000" w:sz="4" w:space="0"/>
              <w:left w:val="nil"/>
              <w:bottom w:val="single" w:color="000000" w:sz="4" w:space="0"/>
              <w:right w:val="single" w:color="auto" w:sz="4" w:space="0"/>
            </w:tcBorders>
            <w:shd w:val="clear" w:color="auto" w:fill="auto"/>
            <w:vAlign w:val="center"/>
          </w:tcPr>
          <w:p w14:paraId="34ADA2E3">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全日制</w:t>
            </w:r>
          </w:p>
          <w:p w14:paraId="1489A5AE">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硕士</w:t>
            </w:r>
          </w:p>
        </w:tc>
        <w:tc>
          <w:tcPr>
            <w:tcW w:w="1495" w:type="dxa"/>
            <w:gridSpan w:val="5"/>
            <w:tcBorders>
              <w:top w:val="single" w:color="000000" w:sz="4" w:space="0"/>
              <w:left w:val="single" w:color="auto" w:sz="4" w:space="0"/>
              <w:bottom w:val="single" w:color="000000" w:sz="4" w:space="0"/>
              <w:right w:val="single" w:color="000000" w:sz="4" w:space="0"/>
            </w:tcBorders>
            <w:shd w:val="clear" w:color="auto" w:fill="auto"/>
            <w:vAlign w:val="center"/>
          </w:tcPr>
          <w:p w14:paraId="2B8D67B9">
            <w:pPr>
              <w:widowControl/>
              <w:jc w:val="center"/>
              <w:rPr>
                <w:rFonts w:ascii="宋体" w:hAnsi="宋体" w:cs="Arial" w:eastAsiaTheme="minorEastAsia"/>
                <w:kern w:val="0"/>
                <w:sz w:val="21"/>
                <w:szCs w:val="21"/>
                <w:lang w:val="en-US" w:eastAsia="zh-CN" w:bidi="ar-SA"/>
              </w:rPr>
            </w:pPr>
            <w:r>
              <w:rPr>
                <w:rFonts w:hint="eastAsia" w:ascii="宋体" w:hAnsi="宋体" w:cs="宋体"/>
                <w:kern w:val="0"/>
                <w:szCs w:val="21"/>
                <w:lang w:val="en-US" w:eastAsia="zh-CN"/>
              </w:rPr>
              <w:t>广西</w:t>
            </w:r>
            <w:r>
              <w:rPr>
                <w:rFonts w:hint="eastAsia" w:ascii="宋体" w:hAnsi="宋体" w:cs="宋体"/>
                <w:kern w:val="0"/>
                <w:szCs w:val="21"/>
              </w:rPr>
              <w:t>大学</w:t>
            </w:r>
          </w:p>
        </w:tc>
        <w:tc>
          <w:tcPr>
            <w:tcW w:w="1523" w:type="dxa"/>
            <w:gridSpan w:val="3"/>
            <w:tcBorders>
              <w:top w:val="single" w:color="000000" w:sz="4" w:space="0"/>
              <w:left w:val="nil"/>
              <w:bottom w:val="single" w:color="000000" w:sz="4" w:space="0"/>
              <w:right w:val="single" w:color="auto" w:sz="4" w:space="0"/>
            </w:tcBorders>
            <w:shd w:val="clear" w:color="auto" w:fill="auto"/>
            <w:vAlign w:val="center"/>
          </w:tcPr>
          <w:p w14:paraId="010240AB">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农</w:t>
            </w:r>
            <w:r>
              <w:rPr>
                <w:rFonts w:hint="eastAsia" w:ascii="宋体" w:hAnsi="宋体" w:cs="宋体"/>
                <w:kern w:val="0"/>
                <w:szCs w:val="21"/>
              </w:rPr>
              <w:t>学院</w:t>
            </w:r>
            <w:r>
              <w:rPr>
                <w:rFonts w:hint="eastAsia" w:ascii="宋体" w:hAnsi="宋体" w:cs="宋体"/>
                <w:kern w:val="0"/>
                <w:szCs w:val="21"/>
                <w:lang w:val="en-US" w:eastAsia="zh-CN"/>
              </w:rPr>
              <w:t xml:space="preserve"> </w:t>
            </w:r>
          </w:p>
          <w:p w14:paraId="5BD1D3C2">
            <w:pPr>
              <w:widowControl/>
              <w:jc w:val="center"/>
              <w:rPr>
                <w:rFonts w:ascii="宋体" w:hAnsi="宋体" w:cs="Arial" w:eastAsiaTheme="minorEastAsia"/>
                <w:kern w:val="0"/>
                <w:sz w:val="21"/>
                <w:szCs w:val="21"/>
                <w:lang w:val="en-US" w:eastAsia="zh-CN" w:bidi="ar-SA"/>
              </w:rPr>
            </w:pPr>
            <w:r>
              <w:rPr>
                <w:rFonts w:hint="eastAsia" w:ascii="宋体" w:hAnsi="宋体" w:cs="宋体"/>
                <w:kern w:val="0"/>
                <w:szCs w:val="21"/>
                <w:lang w:val="en-US" w:eastAsia="zh-CN"/>
              </w:rPr>
              <w:t>设施园艺学</w:t>
            </w:r>
          </w:p>
        </w:tc>
        <w:tc>
          <w:tcPr>
            <w:tcW w:w="1243" w:type="dxa"/>
            <w:gridSpan w:val="5"/>
            <w:tcBorders>
              <w:top w:val="single" w:color="000000" w:sz="4" w:space="0"/>
              <w:left w:val="nil"/>
              <w:bottom w:val="single" w:color="000000" w:sz="4" w:space="0"/>
              <w:right w:val="single" w:color="auto" w:sz="4" w:space="0"/>
            </w:tcBorders>
            <w:vAlign w:val="center"/>
          </w:tcPr>
          <w:p w14:paraId="6B4D712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3年</w:t>
            </w:r>
          </w:p>
        </w:tc>
        <w:tc>
          <w:tcPr>
            <w:tcW w:w="9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579FCA1">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shd w:val="clear" w:color="auto" w:fill="auto"/>
            <w:vAlign w:val="center"/>
          </w:tcPr>
          <w:p w14:paraId="5D659BA8">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506977E0">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于文进</w:t>
            </w:r>
          </w:p>
        </w:tc>
      </w:tr>
      <w:tr w14:paraId="5124B27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9ECF45">
            <w:pPr>
              <w:widowControl/>
              <w:jc w:val="center"/>
              <w:rPr>
                <w:rFonts w:hint="default" w:ascii="Times New Roman" w:hAnsi="Times New Roman" w:cs="Times New Roman"/>
                <w:kern w:val="0"/>
                <w:szCs w:val="21"/>
                <w:lang w:val="en-US" w:eastAsia="zh-CN"/>
              </w:rPr>
            </w:pPr>
            <w:r>
              <w:rPr>
                <w:rFonts w:hint="default" w:ascii="Times New Roman" w:hAnsi="Times New Roman" w:cs="Times New Roman"/>
                <w:kern w:val="0"/>
                <w:szCs w:val="21"/>
                <w:lang w:val="en-US" w:eastAsia="zh-CN"/>
              </w:rPr>
              <w:t>2018</w:t>
            </w:r>
            <w:r>
              <w:rPr>
                <w:rFonts w:hint="eastAsia" w:ascii="Times New Roman" w:hAnsi="Times New Roman" w:cs="Times New Roman"/>
                <w:kern w:val="0"/>
                <w:szCs w:val="21"/>
                <w:lang w:val="en-US" w:eastAsia="zh-CN"/>
              </w:rPr>
              <w:t>年</w:t>
            </w:r>
            <w:r>
              <w:rPr>
                <w:rFonts w:hint="default" w:ascii="Times New Roman" w:hAnsi="Times New Roman" w:cs="Times New Roman"/>
                <w:kern w:val="0"/>
                <w:szCs w:val="21"/>
                <w:lang w:val="en-US" w:eastAsia="zh-CN"/>
              </w:rPr>
              <w:t>9—</w:t>
            </w:r>
          </w:p>
          <w:p w14:paraId="7F9DA5AF">
            <w:pPr>
              <w:widowControl/>
              <w:jc w:val="center"/>
              <w:rPr>
                <w:rFonts w:hint="default" w:ascii="Times New Roman" w:hAnsi="Times New Roman" w:cs="Times New Roman"/>
                <w:kern w:val="0"/>
                <w:szCs w:val="21"/>
                <w:lang w:val="en-US" w:eastAsia="zh-CN"/>
              </w:rPr>
            </w:pPr>
            <w:r>
              <w:rPr>
                <w:rFonts w:hint="default" w:ascii="Times New Roman" w:hAnsi="Times New Roman" w:cs="Times New Roman"/>
                <w:kern w:val="0"/>
                <w:szCs w:val="21"/>
                <w:lang w:val="en-US" w:eastAsia="zh-CN"/>
              </w:rPr>
              <w:t>2022</w:t>
            </w:r>
            <w:r>
              <w:rPr>
                <w:rFonts w:hint="eastAsia" w:ascii="Times New Roman" w:hAnsi="Times New Roman" w:cs="Times New Roman"/>
                <w:kern w:val="0"/>
                <w:szCs w:val="21"/>
                <w:lang w:val="en-US" w:eastAsia="zh-CN"/>
              </w:rPr>
              <w:t>年</w:t>
            </w:r>
            <w:r>
              <w:rPr>
                <w:rFonts w:hint="default" w:ascii="Times New Roman" w:hAnsi="Times New Roman" w:cs="Times New Roman"/>
                <w:kern w:val="0"/>
                <w:szCs w:val="21"/>
                <w:lang w:val="en-US" w:eastAsia="zh-CN"/>
              </w:rPr>
              <w:t>6</w:t>
            </w:r>
            <w:r>
              <w:rPr>
                <w:rFonts w:hint="eastAsia" w:ascii="Times New Roman" w:hAnsi="Times New Roman" w:cs="Times New Roman"/>
                <w:kern w:val="0"/>
                <w:szCs w:val="21"/>
                <w:lang w:val="en-US" w:eastAsia="zh-CN"/>
              </w:rPr>
              <w:t>月</w:t>
            </w:r>
          </w:p>
        </w:tc>
        <w:tc>
          <w:tcPr>
            <w:tcW w:w="708" w:type="dxa"/>
            <w:tcBorders>
              <w:top w:val="single" w:color="000000" w:sz="4" w:space="0"/>
              <w:left w:val="nil"/>
              <w:bottom w:val="single" w:color="000000" w:sz="4" w:space="0"/>
              <w:right w:val="single" w:color="auto" w:sz="4" w:space="0"/>
            </w:tcBorders>
            <w:shd w:val="clear" w:color="auto" w:fill="auto"/>
            <w:vAlign w:val="center"/>
          </w:tcPr>
          <w:p w14:paraId="5A7D7E60">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全日制</w:t>
            </w:r>
          </w:p>
          <w:p w14:paraId="19970E2F">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博士</w:t>
            </w:r>
          </w:p>
        </w:tc>
        <w:tc>
          <w:tcPr>
            <w:tcW w:w="1495" w:type="dxa"/>
            <w:gridSpan w:val="5"/>
            <w:tcBorders>
              <w:top w:val="single" w:color="000000" w:sz="4" w:space="0"/>
              <w:left w:val="single" w:color="auto" w:sz="4" w:space="0"/>
              <w:bottom w:val="single" w:color="000000" w:sz="4" w:space="0"/>
              <w:right w:val="single" w:color="000000" w:sz="4" w:space="0"/>
            </w:tcBorders>
            <w:shd w:val="clear" w:color="auto" w:fill="auto"/>
            <w:vAlign w:val="center"/>
          </w:tcPr>
          <w:p w14:paraId="3D3C0A7D">
            <w:pPr>
              <w:widowControl/>
              <w:jc w:val="center"/>
              <w:rPr>
                <w:rFonts w:ascii="宋体" w:hAnsi="宋体" w:cs="Arial" w:eastAsiaTheme="minorEastAsia"/>
                <w:kern w:val="0"/>
                <w:sz w:val="21"/>
                <w:szCs w:val="21"/>
                <w:lang w:val="en-US" w:eastAsia="zh-CN" w:bidi="ar-SA"/>
              </w:rPr>
            </w:pPr>
            <w:r>
              <w:rPr>
                <w:rFonts w:hint="eastAsia" w:ascii="宋体" w:hAnsi="宋体"/>
                <w:spacing w:val="20"/>
                <w:szCs w:val="21"/>
                <w:lang w:val="en-US" w:eastAsia="zh-CN"/>
              </w:rPr>
              <w:t>中央民族大学</w:t>
            </w:r>
          </w:p>
        </w:tc>
        <w:tc>
          <w:tcPr>
            <w:tcW w:w="1523" w:type="dxa"/>
            <w:gridSpan w:val="3"/>
            <w:tcBorders>
              <w:top w:val="single" w:color="000000" w:sz="4" w:space="0"/>
              <w:left w:val="nil"/>
              <w:bottom w:val="single" w:color="000000" w:sz="4" w:space="0"/>
              <w:right w:val="single" w:color="auto" w:sz="4" w:space="0"/>
            </w:tcBorders>
            <w:shd w:val="clear" w:color="auto" w:fill="auto"/>
            <w:vAlign w:val="center"/>
          </w:tcPr>
          <w:p w14:paraId="371E809E">
            <w:pPr>
              <w:widowControl/>
              <w:jc w:val="center"/>
              <w:rPr>
                <w:rFonts w:ascii="宋体" w:hAnsi="宋体" w:cs="Arial" w:eastAsiaTheme="minorEastAsia"/>
                <w:kern w:val="0"/>
                <w:sz w:val="21"/>
                <w:szCs w:val="21"/>
                <w:lang w:val="en-US" w:eastAsia="zh-CN" w:bidi="ar-SA"/>
              </w:rPr>
            </w:pPr>
            <w:r>
              <w:rPr>
                <w:rFonts w:hint="eastAsia" w:ascii="宋体" w:hAnsi="宋体"/>
                <w:spacing w:val="20"/>
                <w:szCs w:val="21"/>
                <w:lang w:val="en-US" w:eastAsia="zh-CN"/>
              </w:rPr>
              <w:t>生命与环境科学学院 民族生态学</w:t>
            </w:r>
          </w:p>
        </w:tc>
        <w:tc>
          <w:tcPr>
            <w:tcW w:w="1243" w:type="dxa"/>
            <w:gridSpan w:val="5"/>
            <w:tcBorders>
              <w:top w:val="single" w:color="000000" w:sz="4" w:space="0"/>
              <w:left w:val="nil"/>
              <w:bottom w:val="single" w:color="000000" w:sz="4" w:space="0"/>
              <w:right w:val="single" w:color="auto" w:sz="4" w:space="0"/>
            </w:tcBorders>
            <w:vAlign w:val="center"/>
          </w:tcPr>
          <w:p w14:paraId="0F79E08C">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4年</w:t>
            </w:r>
          </w:p>
        </w:tc>
        <w:tc>
          <w:tcPr>
            <w:tcW w:w="9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1C34F70F">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919" w:type="dxa"/>
            <w:gridSpan w:val="3"/>
            <w:tcBorders>
              <w:top w:val="single" w:color="000000" w:sz="4" w:space="0"/>
              <w:left w:val="nil"/>
              <w:bottom w:val="single" w:color="000000" w:sz="4" w:space="0"/>
              <w:right w:val="single" w:color="auto" w:sz="4" w:space="0"/>
            </w:tcBorders>
            <w:shd w:val="clear" w:color="auto" w:fill="auto"/>
            <w:vAlign w:val="center"/>
          </w:tcPr>
          <w:p w14:paraId="763F83F9">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02FDFC6D">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金军</w:t>
            </w:r>
          </w:p>
        </w:tc>
      </w:tr>
      <w:tr w14:paraId="0A7F5973">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CACCD0">
            <w:pPr>
              <w:widowControl/>
              <w:jc w:val="center"/>
              <w:rPr>
                <w:rFonts w:hint="default" w:ascii="Times New Roman" w:hAnsi="Times New Roman" w:cs="Times New Roman"/>
                <w:sz w:val="21"/>
                <w:szCs w:val="21"/>
              </w:rPr>
            </w:pPr>
            <w:r>
              <w:rPr>
                <w:rFonts w:hint="eastAsia" w:ascii="Times New Roman" w:hAnsi="Times New Roman" w:cs="Times New Roman"/>
                <w:kern w:val="0"/>
                <w:szCs w:val="21"/>
                <w:lang w:val="en-US" w:eastAsia="zh-CN"/>
              </w:rPr>
              <w:t>2021年7</w:t>
            </w:r>
            <w:r>
              <w:rPr>
                <w:rFonts w:hint="default" w:ascii="Times New Roman" w:hAnsi="Times New Roman" w:cs="Times New Roman"/>
                <w:sz w:val="21"/>
                <w:szCs w:val="21"/>
              </w:rPr>
              <w:t>—</w:t>
            </w:r>
          </w:p>
          <w:p w14:paraId="62E276BD">
            <w:pPr>
              <w:widowControl/>
              <w:jc w:val="center"/>
              <w:rPr>
                <w:rFonts w:hint="default" w:ascii="宋体" w:hAnsi="宋体" w:cs="Arial" w:eastAsiaTheme="minorEastAsia"/>
                <w:kern w:val="0"/>
                <w:sz w:val="21"/>
                <w:szCs w:val="21"/>
                <w:lang w:val="en-US" w:eastAsia="zh-CN" w:bidi="ar-SA"/>
              </w:rPr>
            </w:pPr>
            <w:r>
              <w:rPr>
                <w:rFonts w:hint="eastAsia" w:ascii="Times New Roman" w:hAnsi="Times New Roman" w:cs="Times New Roman"/>
                <w:kern w:val="0"/>
                <w:szCs w:val="21"/>
                <w:lang w:val="en-US" w:eastAsia="zh-CN"/>
              </w:rPr>
              <w:t>2022年7月</w:t>
            </w:r>
          </w:p>
        </w:tc>
        <w:tc>
          <w:tcPr>
            <w:tcW w:w="708" w:type="dxa"/>
            <w:tcBorders>
              <w:top w:val="single" w:color="000000" w:sz="4" w:space="0"/>
              <w:left w:val="nil"/>
              <w:bottom w:val="single" w:color="000000" w:sz="4" w:space="0"/>
              <w:right w:val="single" w:color="auto" w:sz="4" w:space="0"/>
            </w:tcBorders>
            <w:shd w:val="clear" w:color="auto" w:fill="auto"/>
            <w:vAlign w:val="center"/>
          </w:tcPr>
          <w:p w14:paraId="1B5AE45F">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访问学者</w:t>
            </w:r>
          </w:p>
        </w:tc>
        <w:tc>
          <w:tcPr>
            <w:tcW w:w="1495" w:type="dxa"/>
            <w:gridSpan w:val="5"/>
            <w:tcBorders>
              <w:top w:val="single" w:color="000000" w:sz="4" w:space="0"/>
              <w:left w:val="single" w:color="auto" w:sz="4" w:space="0"/>
              <w:bottom w:val="single" w:color="000000" w:sz="4" w:space="0"/>
              <w:right w:val="single" w:color="000000" w:sz="4" w:space="0"/>
            </w:tcBorders>
            <w:shd w:val="clear" w:color="auto" w:fill="auto"/>
            <w:vAlign w:val="center"/>
          </w:tcPr>
          <w:p w14:paraId="1C12BA62">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韩国汉阳大学</w:t>
            </w:r>
          </w:p>
        </w:tc>
        <w:tc>
          <w:tcPr>
            <w:tcW w:w="1523" w:type="dxa"/>
            <w:gridSpan w:val="3"/>
            <w:tcBorders>
              <w:top w:val="single" w:color="000000" w:sz="4" w:space="0"/>
              <w:left w:val="nil"/>
              <w:bottom w:val="single" w:color="000000" w:sz="4" w:space="0"/>
              <w:right w:val="single" w:color="auto" w:sz="4" w:space="0"/>
            </w:tcBorders>
            <w:shd w:val="clear" w:color="auto" w:fill="auto"/>
            <w:vAlign w:val="center"/>
          </w:tcPr>
          <w:p w14:paraId="1157D30A">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rPr>
              <w:t xml:space="preserve">海洋科学与融合技术学院 </w:t>
            </w:r>
            <w:r>
              <w:rPr>
                <w:rFonts w:hint="eastAsia" w:ascii="宋体" w:hAnsi="宋体" w:cs="Arial"/>
                <w:kern w:val="0"/>
                <w:szCs w:val="21"/>
                <w:lang w:val="en-US" w:eastAsia="zh-CN"/>
              </w:rPr>
              <w:t>海洋科学</w:t>
            </w:r>
          </w:p>
        </w:tc>
        <w:tc>
          <w:tcPr>
            <w:tcW w:w="1243" w:type="dxa"/>
            <w:gridSpan w:val="5"/>
            <w:tcBorders>
              <w:top w:val="single" w:color="000000" w:sz="4" w:space="0"/>
              <w:left w:val="nil"/>
              <w:bottom w:val="single" w:color="000000" w:sz="4" w:space="0"/>
              <w:right w:val="single" w:color="auto" w:sz="4" w:space="0"/>
            </w:tcBorders>
            <w:vAlign w:val="center"/>
          </w:tcPr>
          <w:p w14:paraId="23BB132E">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1年</w:t>
            </w:r>
          </w:p>
        </w:tc>
        <w:tc>
          <w:tcPr>
            <w:tcW w:w="9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EEE5B11">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国外进修</w:t>
            </w:r>
          </w:p>
        </w:tc>
        <w:tc>
          <w:tcPr>
            <w:tcW w:w="919" w:type="dxa"/>
            <w:gridSpan w:val="3"/>
            <w:tcBorders>
              <w:top w:val="single" w:color="000000" w:sz="4" w:space="0"/>
              <w:left w:val="nil"/>
              <w:bottom w:val="single" w:color="000000" w:sz="4" w:space="0"/>
              <w:right w:val="single" w:color="auto" w:sz="4" w:space="0"/>
            </w:tcBorders>
            <w:shd w:val="clear" w:color="auto" w:fill="auto"/>
            <w:vAlign w:val="center"/>
          </w:tcPr>
          <w:p w14:paraId="4F269973">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国外</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05BB68C4">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Hyo-Bang Moon</w:t>
            </w:r>
          </w:p>
        </w:tc>
      </w:tr>
    </w:tbl>
    <w:p w14:paraId="2B02013B"/>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 w:val="21"/>
                <w:szCs w:val="21"/>
              </w:rPr>
            </w:pPr>
            <w:r>
              <w:rPr>
                <w:rFonts w:hint="eastAsia"/>
                <w:sz w:val="21"/>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 w:val="21"/>
                <w:szCs w:val="21"/>
              </w:rPr>
            </w:pPr>
            <w:r>
              <w:rPr>
                <w:rFonts w:hint="eastAsia"/>
                <w:sz w:val="21"/>
                <w:szCs w:val="21"/>
              </w:rPr>
              <w:t>起  止  时  间</w:t>
            </w:r>
          </w:p>
        </w:tc>
        <w:tc>
          <w:tcPr>
            <w:tcW w:w="3265" w:type="dxa"/>
            <w:vAlign w:val="center"/>
          </w:tcPr>
          <w:p w14:paraId="50496BFB">
            <w:pPr>
              <w:jc w:val="center"/>
              <w:rPr>
                <w:sz w:val="21"/>
                <w:szCs w:val="21"/>
              </w:rPr>
            </w:pPr>
            <w:r>
              <w:rPr>
                <w:rFonts w:hint="eastAsia"/>
                <w:sz w:val="21"/>
                <w:szCs w:val="21"/>
              </w:rPr>
              <w:t>单      位</w:t>
            </w:r>
          </w:p>
        </w:tc>
        <w:tc>
          <w:tcPr>
            <w:tcW w:w="2410" w:type="dxa"/>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65E7A048">
            <w:pPr>
              <w:widowControl/>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lang w:val="en-US" w:eastAsia="zh-CN"/>
              </w:rPr>
              <w:t>2016年7月—</w:t>
            </w:r>
          </w:p>
          <w:p w14:paraId="5E284293">
            <w:pPr>
              <w:widowControl/>
              <w:jc w:val="center"/>
              <w:rPr>
                <w:rFonts w:hint="eastAsia" w:ascii="Times New Roman" w:hAnsi="Times New Roman" w:cs="Times New Roman"/>
                <w:kern w:val="0"/>
                <w:szCs w:val="21"/>
                <w:lang w:val="en-US" w:eastAsia="zh-CN"/>
              </w:rPr>
            </w:pPr>
            <w:r>
              <w:rPr>
                <w:rFonts w:hint="default" w:ascii="Times New Roman" w:hAnsi="Times New Roman" w:cs="Times New Roman"/>
                <w:kern w:val="0"/>
                <w:szCs w:val="21"/>
                <w:lang w:val="en-US" w:eastAsia="zh-CN"/>
              </w:rPr>
              <w:t>2017年7月</w:t>
            </w:r>
          </w:p>
        </w:tc>
        <w:tc>
          <w:tcPr>
            <w:tcW w:w="3265" w:type="dxa"/>
            <w:vAlign w:val="center"/>
          </w:tcPr>
          <w:p w14:paraId="06B6440B">
            <w:pPr>
              <w:jc w:val="center"/>
              <w:rPr>
                <w:sz w:val="21"/>
                <w:szCs w:val="21"/>
              </w:rPr>
            </w:pPr>
            <w:r>
              <w:rPr>
                <w:rFonts w:hint="eastAsia"/>
                <w:sz w:val="21"/>
                <w:szCs w:val="21"/>
              </w:rPr>
              <w:t>桂林市龙胜县平等镇人民政府</w:t>
            </w:r>
          </w:p>
        </w:tc>
        <w:tc>
          <w:tcPr>
            <w:tcW w:w="2410" w:type="dxa"/>
            <w:vAlign w:val="center"/>
          </w:tcPr>
          <w:p w14:paraId="2442C75B">
            <w:pPr>
              <w:jc w:val="center"/>
              <w:rPr>
                <w:sz w:val="21"/>
                <w:szCs w:val="21"/>
              </w:rPr>
            </w:pPr>
            <w:r>
              <w:rPr>
                <w:rFonts w:hint="eastAsia"/>
                <w:sz w:val="21"/>
                <w:szCs w:val="21"/>
                <w:lang w:val="en-US" w:eastAsia="zh-CN"/>
              </w:rPr>
              <w:t>选调生</w:t>
            </w:r>
          </w:p>
        </w:tc>
        <w:tc>
          <w:tcPr>
            <w:tcW w:w="1701" w:type="dxa"/>
            <w:vAlign w:val="center"/>
          </w:tcPr>
          <w:p w14:paraId="0E42F470">
            <w:pPr>
              <w:jc w:val="center"/>
              <w:rPr>
                <w:sz w:val="21"/>
                <w:szCs w:val="21"/>
              </w:rPr>
            </w:pPr>
            <w:r>
              <w:rPr>
                <w:rFonts w:hint="eastAsia" w:ascii="宋体" w:hAnsi="宋体" w:cs="宋体"/>
                <w:kern w:val="0"/>
                <w:szCs w:val="21"/>
                <w:lang w:val="en-US" w:eastAsia="zh-CN"/>
              </w:rPr>
              <w:t>党政办、扶贫办 工作员</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761AD88">
            <w:pPr>
              <w:widowControl/>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lang w:val="en-US" w:eastAsia="zh-CN"/>
              </w:rPr>
              <w:t>2022年7月—</w:t>
            </w:r>
          </w:p>
          <w:p w14:paraId="738658F9">
            <w:pPr>
              <w:widowControl/>
              <w:jc w:val="center"/>
              <w:rPr>
                <w:rFonts w:hint="eastAsia" w:ascii="Times New Roman" w:hAnsi="Times New Roman" w:cs="Times New Roman"/>
                <w:kern w:val="0"/>
                <w:szCs w:val="21"/>
                <w:lang w:val="en-US" w:eastAsia="zh-CN"/>
              </w:rPr>
            </w:pPr>
            <w:r>
              <w:rPr>
                <w:rFonts w:hint="default" w:ascii="Times New Roman" w:hAnsi="Times New Roman" w:cs="Times New Roman"/>
                <w:kern w:val="0"/>
                <w:szCs w:val="21"/>
                <w:lang w:val="en-US" w:eastAsia="zh-CN"/>
              </w:rPr>
              <w:t>2023年7月</w:t>
            </w:r>
          </w:p>
        </w:tc>
        <w:tc>
          <w:tcPr>
            <w:tcW w:w="3265" w:type="dxa"/>
            <w:vAlign w:val="center"/>
          </w:tcPr>
          <w:p w14:paraId="413F8480">
            <w:pPr>
              <w:jc w:val="center"/>
              <w:rPr>
                <w:sz w:val="21"/>
                <w:szCs w:val="21"/>
              </w:rPr>
            </w:pPr>
            <w:r>
              <w:rPr>
                <w:rFonts w:hint="eastAsia" w:ascii="宋体" w:hAnsi="宋体" w:cs="Arial"/>
                <w:kern w:val="0"/>
                <w:szCs w:val="21"/>
                <w:lang w:val="en-US" w:eastAsia="zh-CN"/>
              </w:rPr>
              <w:t>韩国汉阳大学</w:t>
            </w:r>
          </w:p>
        </w:tc>
        <w:tc>
          <w:tcPr>
            <w:tcW w:w="2410" w:type="dxa"/>
            <w:vAlign w:val="center"/>
          </w:tcPr>
          <w:p w14:paraId="455A4BD8">
            <w:pPr>
              <w:jc w:val="center"/>
              <w:rPr>
                <w:sz w:val="21"/>
                <w:szCs w:val="21"/>
              </w:rPr>
            </w:pPr>
            <w:r>
              <w:rPr>
                <w:rFonts w:hint="eastAsia" w:ascii="宋体" w:hAnsi="宋体" w:cs="Arial"/>
                <w:kern w:val="0"/>
                <w:szCs w:val="21"/>
              </w:rPr>
              <w:t xml:space="preserve">海洋科学与融合技术学院 </w:t>
            </w:r>
            <w:r>
              <w:rPr>
                <w:rFonts w:hint="eastAsia" w:ascii="宋体" w:hAnsi="宋体" w:cs="Arial"/>
                <w:kern w:val="0"/>
                <w:szCs w:val="21"/>
                <w:lang w:val="en-US" w:eastAsia="zh-CN"/>
              </w:rPr>
              <w:t>海洋科学</w:t>
            </w:r>
          </w:p>
        </w:tc>
        <w:tc>
          <w:tcPr>
            <w:tcW w:w="1701" w:type="dxa"/>
            <w:vAlign w:val="center"/>
          </w:tcPr>
          <w:p w14:paraId="62330B85">
            <w:pPr>
              <w:jc w:val="center"/>
              <w:rPr>
                <w:sz w:val="21"/>
                <w:szCs w:val="21"/>
              </w:rPr>
            </w:pPr>
            <w:r>
              <w:rPr>
                <w:rFonts w:hint="eastAsia"/>
                <w:sz w:val="21"/>
                <w:szCs w:val="21"/>
                <w:lang w:val="en-US" w:eastAsia="zh-CN"/>
              </w:rPr>
              <w:t>博士后</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1481EDFF">
            <w:pPr>
              <w:widowControl/>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 xml:space="preserve">  2023年8月—</w:t>
            </w:r>
          </w:p>
          <w:p w14:paraId="20DC23A5">
            <w:pPr>
              <w:widowControl/>
              <w:ind w:firstLine="630" w:firstLineChars="300"/>
              <w:jc w:val="both"/>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至今</w:t>
            </w:r>
          </w:p>
        </w:tc>
        <w:tc>
          <w:tcPr>
            <w:tcW w:w="3265" w:type="dxa"/>
            <w:vAlign w:val="center"/>
          </w:tcPr>
          <w:p w14:paraId="635C2E79">
            <w:pPr>
              <w:jc w:val="center"/>
              <w:rPr>
                <w:sz w:val="21"/>
                <w:szCs w:val="21"/>
              </w:rPr>
            </w:pPr>
            <w:r>
              <w:rPr>
                <w:rFonts w:hint="eastAsia" w:ascii="宋体" w:hAnsi="宋体" w:cs="Arial"/>
                <w:kern w:val="0"/>
                <w:szCs w:val="21"/>
                <w:lang w:val="en-US" w:eastAsia="zh-CN"/>
              </w:rPr>
              <w:t>海南师范大学</w:t>
            </w:r>
          </w:p>
        </w:tc>
        <w:tc>
          <w:tcPr>
            <w:tcW w:w="2410" w:type="dxa"/>
            <w:vAlign w:val="center"/>
          </w:tcPr>
          <w:p w14:paraId="666B2669">
            <w:pPr>
              <w:jc w:val="center"/>
              <w:rPr>
                <w:sz w:val="21"/>
                <w:szCs w:val="21"/>
              </w:rPr>
            </w:pPr>
            <w:r>
              <w:rPr>
                <w:rFonts w:hint="eastAsia" w:ascii="宋体" w:hAnsi="宋体" w:cs="Arial"/>
                <w:kern w:val="0"/>
                <w:szCs w:val="21"/>
                <w:lang w:val="en-US" w:eastAsia="zh-CN"/>
              </w:rPr>
              <w:t>生命科学学院 讲师</w:t>
            </w:r>
          </w:p>
        </w:tc>
        <w:tc>
          <w:tcPr>
            <w:tcW w:w="1701" w:type="dxa"/>
            <w:vAlign w:val="center"/>
          </w:tcPr>
          <w:p w14:paraId="1517AC0F">
            <w:pPr>
              <w:jc w:val="center"/>
              <w:rPr>
                <w:sz w:val="21"/>
                <w:szCs w:val="21"/>
              </w:rPr>
            </w:pPr>
            <w:r>
              <w:rPr>
                <w:rFonts w:hint="eastAsia" w:ascii="宋体" w:hAnsi="宋体" w:cs="Arial"/>
                <w:kern w:val="0"/>
                <w:szCs w:val="21"/>
                <w:lang w:val="en-US" w:eastAsia="zh-CN"/>
              </w:rPr>
              <w:t>无</w:t>
            </w:r>
          </w:p>
        </w:tc>
      </w:tr>
    </w:tbl>
    <w:p w14:paraId="5FC4224A"/>
    <w:tbl>
      <w:tblPr>
        <w:tblStyle w:val="5"/>
        <w:tblW w:w="9782" w:type="dxa"/>
        <w:tblInd w:w="108" w:type="dxa"/>
        <w:tblLayout w:type="fixed"/>
        <w:tblCellMar>
          <w:top w:w="0" w:type="dxa"/>
          <w:left w:w="108" w:type="dxa"/>
          <w:bottom w:w="0" w:type="dxa"/>
          <w:right w:w="108" w:type="dxa"/>
        </w:tblCellMar>
      </w:tblPr>
      <w:tblGrid>
        <w:gridCol w:w="1418"/>
        <w:gridCol w:w="142"/>
        <w:gridCol w:w="850"/>
        <w:gridCol w:w="1059"/>
        <w:gridCol w:w="926"/>
        <w:gridCol w:w="1559"/>
        <w:gridCol w:w="765"/>
        <w:gridCol w:w="766"/>
        <w:gridCol w:w="879"/>
        <w:gridCol w:w="850"/>
        <w:gridCol w:w="567"/>
        <w:gridCol w:w="1"/>
      </w:tblGrid>
      <w:tr w14:paraId="1502E133">
        <w:tblPrEx>
          <w:tblCellMar>
            <w:top w:w="0" w:type="dxa"/>
            <w:left w:w="108" w:type="dxa"/>
            <w:bottom w:w="0" w:type="dxa"/>
            <w:right w:w="108" w:type="dxa"/>
          </w:tblCellMar>
        </w:tblPrEx>
        <w:trPr>
          <w:gridAfter w:val="1"/>
          <w:wAfter w:w="1" w:type="dxa"/>
          <w:trHeight w:val="465" w:hRule="atLeast"/>
        </w:trPr>
        <w:tc>
          <w:tcPr>
            <w:tcW w:w="9781" w:type="dxa"/>
            <w:gridSpan w:val="11"/>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gridAfter w:val="1"/>
          <w:wAfter w:w="1" w:type="dxa"/>
          <w:trHeight w:val="1482"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8"/>
            <w:tcBorders>
              <w:top w:val="single" w:color="auto" w:sz="4" w:space="0"/>
              <w:left w:val="nil"/>
              <w:bottom w:val="single" w:color="000000" w:sz="4" w:space="0"/>
              <w:right w:val="single" w:color="000000" w:sz="4" w:space="0"/>
            </w:tcBorders>
            <w:vAlign w:val="center"/>
          </w:tcPr>
          <w:p w14:paraId="6EEECF26">
            <w:pPr>
              <w:widowControl/>
              <w:spacing w:line="360" w:lineRule="auto"/>
              <w:ind w:firstLine="420" w:firstLineChars="200"/>
              <w:jc w:val="left"/>
              <w:rPr>
                <w:rFonts w:hint="eastAsia" w:ascii="宋体" w:hAnsi="宋体" w:cs="Arial"/>
                <w:kern w:val="0"/>
                <w:szCs w:val="21"/>
              </w:rPr>
            </w:pPr>
          </w:p>
          <w:p w14:paraId="4CABA6BC">
            <w:pPr>
              <w:widowControl/>
              <w:spacing w:line="360" w:lineRule="auto"/>
              <w:ind w:firstLine="420" w:firstLineChars="200"/>
              <w:jc w:val="left"/>
              <w:rPr>
                <w:rFonts w:ascii="宋体" w:hAnsi="宋体" w:cs="Arial"/>
                <w:kern w:val="0"/>
                <w:szCs w:val="21"/>
              </w:rPr>
            </w:pPr>
            <w:r>
              <w:rPr>
                <w:rFonts w:hint="eastAsia" w:ascii="宋体" w:hAnsi="宋体" w:cs="Arial"/>
                <w:kern w:val="0"/>
                <w:szCs w:val="21"/>
              </w:rPr>
              <w:t>该教师政治立场坚定，深入学习贯彻习近平新时代中国特色社会主义思想，主动关注海南自贸港建设等国家战略，将党的理论方针有效融入教育教学实践。注重理论联系实际，通过参与民生议题研讨、生态文明建设等科研活动，彰显了新时代高校教师的社会责任感。日常工作中恪守学术道德，秉持"学高为师、身正为范"的理念，在团队协作中展现出谦虚严谨、乐于奉献的优良品质，其思想政治表现获师生一致认可。</w:t>
            </w:r>
          </w:p>
          <w:p w14:paraId="765257C6">
            <w:pPr>
              <w:widowControl/>
              <w:jc w:val="left"/>
              <w:rPr>
                <w:rFonts w:ascii="宋体" w:hAnsi="宋体" w:cs="Arial"/>
                <w:kern w:val="0"/>
                <w:szCs w:val="21"/>
              </w:rPr>
            </w:pPr>
          </w:p>
          <w:p w14:paraId="5BE2D20A">
            <w:pPr>
              <w:widowControl/>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gridAfter w:val="1"/>
          <w:wAfter w:w="1" w:type="dxa"/>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8"/>
            <w:tcBorders>
              <w:top w:val="single" w:color="000000" w:sz="4" w:space="0"/>
              <w:left w:val="nil"/>
              <w:bottom w:val="single" w:color="auto" w:sz="4" w:space="0"/>
              <w:right w:val="single" w:color="000000" w:sz="4" w:space="0"/>
            </w:tcBorders>
            <w:vAlign w:val="center"/>
          </w:tcPr>
          <w:p w14:paraId="6C4117AD">
            <w:pPr>
              <w:widowControl/>
              <w:rPr>
                <w:rFonts w:ascii="宋体" w:hAnsi="宋体" w:cs="Arial"/>
                <w:kern w:val="0"/>
                <w:szCs w:val="21"/>
              </w:rPr>
            </w:pPr>
            <w:r>
              <w:rPr>
                <w:rFonts w:hint="eastAsia" w:ascii="宋体" w:hAnsi="宋体" w:cs="Arial"/>
                <w:kern w:val="0"/>
                <w:szCs w:val="21"/>
                <w:lang w:val="en-US" w:eastAsia="zh-CN"/>
              </w:rPr>
              <w:t>2023年度考核不定等级，2024年度考核合格</w:t>
            </w:r>
          </w:p>
        </w:tc>
      </w:tr>
      <w:tr w14:paraId="019B4C35">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w:t>
            </w:r>
            <w:r>
              <w:rPr>
                <w:rFonts w:hint="eastAsia" w:ascii="宋体" w:hAnsi="宋体" w:cs="Arial"/>
                <w:color w:val="000000" w:themeColor="text1"/>
                <w:kern w:val="0"/>
                <w:szCs w:val="21"/>
                <w:lang w:val="en-US" w:eastAsia="zh-CN"/>
                <w14:textFill>
                  <w14:solidFill>
                    <w14:schemeClr w14:val="tx1"/>
                  </w14:solidFill>
                </w14:textFill>
              </w:rPr>
              <w:t>五</w:t>
            </w:r>
            <w:r>
              <w:rPr>
                <w:rFonts w:hint="eastAsia" w:ascii="宋体" w:hAnsi="宋体" w:cs="Arial"/>
                <w:color w:val="000000" w:themeColor="text1"/>
                <w:kern w:val="0"/>
                <w:szCs w:val="21"/>
                <w14:textFill>
                  <w14:solidFill>
                    <w14:schemeClr w14:val="tx1"/>
                  </w14:solidFill>
                </w14:textFill>
              </w:rPr>
              <w:t>年师德考核结论</w:t>
            </w:r>
          </w:p>
        </w:tc>
        <w:tc>
          <w:tcPr>
            <w:tcW w:w="7371" w:type="dxa"/>
            <w:gridSpan w:val="8"/>
            <w:tcBorders>
              <w:top w:val="single" w:color="auto" w:sz="4" w:space="0"/>
              <w:left w:val="nil"/>
              <w:bottom w:val="single" w:color="auto" w:sz="4" w:space="0"/>
              <w:right w:val="single" w:color="000000" w:sz="4" w:space="0"/>
            </w:tcBorders>
            <w:vAlign w:val="center"/>
          </w:tcPr>
          <w:p w14:paraId="49A5F59C">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2023年度合格，2024年度合格</w:t>
            </w:r>
          </w:p>
        </w:tc>
      </w:tr>
      <w:tr w14:paraId="5C2BB026">
        <w:tblPrEx>
          <w:tblCellMar>
            <w:top w:w="0" w:type="dxa"/>
            <w:left w:w="108" w:type="dxa"/>
            <w:bottom w:w="0" w:type="dxa"/>
            <w:right w:w="108" w:type="dxa"/>
          </w:tblCellMar>
        </w:tblPrEx>
        <w:trPr>
          <w:gridAfter w:val="1"/>
          <w:wAfter w:w="1" w:type="dxa"/>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8"/>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r>
              <w:rPr>
                <w:rFonts w:hint="eastAsia" w:cs="Arial" w:asciiTheme="minorEastAsia" w:hAnsiTheme="minorEastAsia"/>
                <w:kern w:val="0"/>
                <w:szCs w:val="21"/>
                <w:lang w:val="en-US" w:eastAsia="zh-CN"/>
              </w:rPr>
              <w:t>无</w:t>
            </w:r>
          </w:p>
        </w:tc>
      </w:tr>
      <w:tr w14:paraId="2585FEAC">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gridSpan w:val="7"/>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gridAfter w:val="1"/>
          <w:wAfter w:w="1" w:type="dxa"/>
          <w:trHeight w:val="756"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8"/>
            <w:tcBorders>
              <w:top w:val="single" w:color="auto" w:sz="4" w:space="0"/>
              <w:left w:val="nil"/>
              <w:bottom w:val="single" w:color="auto" w:sz="4" w:space="0"/>
              <w:right w:val="single" w:color="auto" w:sz="4" w:space="0"/>
            </w:tcBorders>
            <w:vAlign w:val="center"/>
          </w:tcPr>
          <w:p w14:paraId="0C8AC216">
            <w:pPr>
              <w:widowControl/>
              <w:jc w:val="center"/>
              <w:rPr>
                <w:rFonts w:ascii="宋体" w:hAnsi="宋体" w:cs="Arial"/>
                <w:kern w:val="0"/>
                <w:szCs w:val="21"/>
              </w:rPr>
            </w:pPr>
            <w:r>
              <w:rPr>
                <w:rFonts w:hint="eastAsia" w:ascii="宋体" w:hAnsi="宋体" w:cs="Arial"/>
                <w:kern w:val="0"/>
                <w:szCs w:val="21"/>
                <w:lang w:val="en-US" w:eastAsia="zh-CN"/>
              </w:rPr>
              <w:t>生命科学学院 2023级生物技术班 2023年9月至今</w:t>
            </w:r>
          </w:p>
        </w:tc>
      </w:tr>
      <w:tr w14:paraId="23DC5AB2">
        <w:tblPrEx>
          <w:tblCellMar>
            <w:top w:w="0" w:type="dxa"/>
            <w:left w:w="108" w:type="dxa"/>
            <w:bottom w:w="0" w:type="dxa"/>
            <w:right w:w="108" w:type="dxa"/>
          </w:tblCellMar>
        </w:tblPrEx>
        <w:trPr>
          <w:trHeight w:val="709" w:hRule="atLeast"/>
        </w:trPr>
        <w:tc>
          <w:tcPr>
            <w:tcW w:w="9782" w:type="dxa"/>
            <w:gridSpan w:val="12"/>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222" w:type="dxa"/>
            <w:gridSpan w:val="10"/>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628</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251</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418</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167</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108</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43</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w:t>
            </w:r>
          </w:p>
          <w:p w14:paraId="77CBC39D">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100</w:t>
            </w:r>
            <w:r>
              <w:rPr>
                <w:rFonts w:hint="eastAsia" w:asciiTheme="minorEastAsia" w:hAnsiTheme="minorEastAsia" w:eastAsiaTheme="minorEastAsia" w:cstheme="minorEastAsia"/>
                <w:kern w:val="0"/>
                <w:szCs w:val="21"/>
                <w:u w:val="single"/>
              </w:rPr>
              <w:t xml:space="preserve"> % </w:t>
            </w:r>
            <w:r>
              <w:rPr>
                <w:rFonts w:hint="eastAsia" w:asciiTheme="minorEastAsia" w:hAnsiTheme="minorEastAsia" w:eastAsiaTheme="minorEastAsia" w:cstheme="minorEastAsia"/>
                <w:szCs w:val="21"/>
              </w:rPr>
              <w:t>。</w:t>
            </w:r>
          </w:p>
          <w:p w14:paraId="6237BCB2">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szCs w:val="21"/>
              </w:rPr>
              <w:t>本次晋升专业技术资格的课程评估成绩为</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 xml:space="preserve">担任毕业实习和论文指导工作（ </w:t>
            </w:r>
            <w:r>
              <w:rPr>
                <w:rFonts w:hint="eastAsia" w:asciiTheme="minorEastAsia" w:hAnsiTheme="minorEastAsia" w:cstheme="minorEastAsia"/>
                <w:kern w:val="0"/>
                <w:szCs w:val="21"/>
                <w:lang w:val="en-US" w:eastAsia="zh-CN"/>
              </w:rPr>
              <w:t>1</w:t>
            </w:r>
            <w:r>
              <w:rPr>
                <w:rFonts w:hint="eastAsia" w:asciiTheme="minorEastAsia" w:hAnsiTheme="minorEastAsia" w:eastAsiaTheme="minorEastAsia" w:cstheme="minorEastAsia"/>
                <w:kern w:val="0"/>
                <w:szCs w:val="21"/>
              </w:rPr>
              <w:t xml:space="preserve"> ）届；或担任本科生创新创业活动（ </w:t>
            </w:r>
            <w:r>
              <w:rPr>
                <w:rFonts w:hint="eastAsia" w:asciiTheme="minorEastAsia" w:hAnsiTheme="minorEastAsia" w:cstheme="minorEastAsia"/>
                <w:kern w:val="0"/>
                <w:szCs w:val="21"/>
                <w:lang w:val="en-US" w:eastAsia="zh-CN"/>
              </w:rPr>
              <w:t>1</w:t>
            </w:r>
            <w:r>
              <w:rPr>
                <w:rFonts w:hint="eastAsia" w:asciiTheme="minorEastAsia" w:hAnsiTheme="minorEastAsia" w:eastAsiaTheme="minorEastAsia" w:cstheme="minorEastAsia"/>
                <w:kern w:val="0"/>
                <w:szCs w:val="21"/>
              </w:rPr>
              <w:t xml:space="preserve"> ）项；或担任本科生专业竞赛指导（ </w:t>
            </w:r>
            <w:r>
              <w:rPr>
                <w:rFonts w:hint="eastAsia" w:asciiTheme="minorEastAsia" w:hAnsiTheme="minorEastAsia" w:cstheme="minorEastAsia"/>
                <w:kern w:val="0"/>
                <w:szCs w:val="21"/>
                <w:lang w:val="en-US" w:eastAsia="zh-CN"/>
              </w:rPr>
              <w:t>0</w:t>
            </w:r>
            <w:r>
              <w:rPr>
                <w:rFonts w:hint="eastAsia" w:asciiTheme="minorEastAsia" w:hAnsiTheme="minorEastAsia" w:eastAsiaTheme="minorEastAsia" w:cstheme="minorEastAsia"/>
                <w:kern w:val="0"/>
                <w:szCs w:val="21"/>
              </w:rPr>
              <w:t xml:space="preserve"> ）项；或担任本科生开展寒暑假社会实践（ </w:t>
            </w:r>
            <w:r>
              <w:rPr>
                <w:rFonts w:hint="eastAsia" w:asciiTheme="minorEastAsia" w:hAnsiTheme="minorEastAsia" w:cstheme="minorEastAsia"/>
                <w:kern w:val="0"/>
                <w:szCs w:val="21"/>
                <w:lang w:val="en-US" w:eastAsia="zh-CN"/>
              </w:rPr>
              <w:t>1</w:t>
            </w:r>
            <w:r>
              <w:rPr>
                <w:rFonts w:hint="eastAsia" w:asciiTheme="minorEastAsia" w:hAnsiTheme="minorEastAsia" w:eastAsiaTheme="minorEastAsia" w:cstheme="minorEastAsia"/>
                <w:kern w:val="0"/>
                <w:szCs w:val="21"/>
              </w:rPr>
              <w:t xml:space="preserve"> ）项。</w:t>
            </w:r>
          </w:p>
        </w:tc>
      </w:tr>
      <w:tr w14:paraId="5236DB61">
        <w:tblPrEx>
          <w:tblCellMar>
            <w:top w:w="0" w:type="dxa"/>
            <w:left w:w="108" w:type="dxa"/>
            <w:bottom w:w="0" w:type="dxa"/>
            <w:right w:w="108" w:type="dxa"/>
          </w:tblCellMar>
        </w:tblPrEx>
        <w:trPr>
          <w:trHeight w:val="631"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1080"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68C4173">
            <w:pPr>
              <w:widowControl/>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2023-2024（一）</w:t>
            </w: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270ACA92">
            <w:pPr>
              <w:widowControl/>
              <w:spacing w:line="480" w:lineRule="auto"/>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环境科学概论</w:t>
            </w:r>
          </w:p>
        </w:tc>
        <w:tc>
          <w:tcPr>
            <w:tcW w:w="1559" w:type="dxa"/>
            <w:tcBorders>
              <w:top w:val="single" w:color="auto" w:sz="4" w:space="0"/>
              <w:left w:val="nil"/>
              <w:bottom w:val="single" w:color="auto" w:sz="4" w:space="0"/>
              <w:right w:val="single" w:color="auto" w:sz="4" w:space="0"/>
            </w:tcBorders>
            <w:shd w:val="clear" w:color="auto" w:fill="auto"/>
            <w:vAlign w:val="center"/>
          </w:tcPr>
          <w:p w14:paraId="414C41C5">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2020生态学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2BC51B5">
            <w:pPr>
              <w:spacing w:line="240" w:lineRule="exact"/>
              <w:jc w:val="center"/>
              <w:rPr>
                <w:rFonts w:hint="eastAsia" w:ascii="宋体" w:hAnsi="宋体" w:eastAsia="宋体" w:cs="宋体"/>
                <w:spacing w:val="-24"/>
                <w:kern w:val="2"/>
                <w:sz w:val="21"/>
                <w:szCs w:val="21"/>
                <w:lang w:val="en-US" w:eastAsia="zh-CN" w:bidi="ar-SA"/>
              </w:rPr>
            </w:pPr>
            <w:r>
              <w:rPr>
                <w:rFonts w:hint="eastAsia" w:ascii="宋体" w:hAnsi="宋体" w:cs="宋体"/>
                <w:spacing w:val="-24"/>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eastAsiaTheme="minorEastAsia" w:cstheme="minorEastAsia"/>
                <w:szCs w:val="21"/>
              </w:rPr>
            </w:pPr>
          </w:p>
        </w:tc>
      </w:tr>
      <w:tr w14:paraId="69CA9CF6">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shd w:val="clear" w:color="auto" w:fill="auto"/>
            <w:vAlign w:val="center"/>
          </w:tcPr>
          <w:p w14:paraId="698DC516">
            <w:pPr>
              <w:widowControl/>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2023-2024（二）</w:t>
            </w: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6FA31C52">
            <w:pPr>
              <w:widowControl/>
              <w:spacing w:line="480" w:lineRule="auto"/>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生物化学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7A697A21">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2022生物技术</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2C545CB">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28</w:t>
            </w:r>
          </w:p>
        </w:tc>
        <w:tc>
          <w:tcPr>
            <w:tcW w:w="766" w:type="dxa"/>
            <w:tcBorders>
              <w:top w:val="single" w:color="auto" w:sz="4" w:space="0"/>
              <w:left w:val="single" w:color="auto" w:sz="4" w:space="0"/>
              <w:bottom w:val="single" w:color="auto" w:sz="4" w:space="0"/>
              <w:right w:val="single" w:color="auto" w:sz="4" w:space="0"/>
            </w:tcBorders>
            <w:vAlign w:val="center"/>
          </w:tcPr>
          <w:p w14:paraId="6F39B1B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68DBAF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7901B5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8505433">
            <w:pPr>
              <w:spacing w:line="240" w:lineRule="exact"/>
              <w:jc w:val="center"/>
              <w:rPr>
                <w:rFonts w:hint="eastAsia" w:asciiTheme="minorEastAsia" w:hAnsiTheme="minorEastAsia" w:eastAsiaTheme="minorEastAsia" w:cstheme="minorEastAsia"/>
                <w:szCs w:val="21"/>
              </w:rPr>
            </w:pPr>
          </w:p>
        </w:tc>
      </w:tr>
      <w:tr w14:paraId="3E555616">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0DBC973F">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51C8D1F2">
            <w:pPr>
              <w:widowControl/>
              <w:spacing w:line="480" w:lineRule="auto"/>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生物化学实验技术</w:t>
            </w:r>
          </w:p>
        </w:tc>
        <w:tc>
          <w:tcPr>
            <w:tcW w:w="1559" w:type="dxa"/>
            <w:tcBorders>
              <w:top w:val="single" w:color="auto" w:sz="4" w:space="0"/>
              <w:left w:val="nil"/>
              <w:bottom w:val="single" w:color="auto" w:sz="4" w:space="0"/>
              <w:right w:val="single" w:color="auto" w:sz="4" w:space="0"/>
            </w:tcBorders>
            <w:shd w:val="clear" w:color="auto" w:fill="auto"/>
            <w:vAlign w:val="center"/>
          </w:tcPr>
          <w:p w14:paraId="737868B0">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2022生物技术</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6AF2B15">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01F65A9E">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755D33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F49F1F3">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7568B6E">
            <w:pPr>
              <w:spacing w:line="240" w:lineRule="exact"/>
              <w:jc w:val="center"/>
              <w:rPr>
                <w:rFonts w:hint="eastAsia" w:asciiTheme="minorEastAsia" w:hAnsiTheme="minorEastAsia" w:eastAsiaTheme="minorEastAsia" w:cstheme="minorEastAsia"/>
                <w:szCs w:val="21"/>
              </w:rPr>
            </w:pPr>
          </w:p>
        </w:tc>
      </w:tr>
      <w:tr w14:paraId="01D67D1F">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shd w:val="clear" w:color="auto" w:fill="auto"/>
            <w:vAlign w:val="center"/>
          </w:tcPr>
          <w:p w14:paraId="7CA2DDF6">
            <w:pPr>
              <w:widowControl/>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2024-2025（一）</w:t>
            </w: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1FE48DA6">
            <w:pPr>
              <w:widowControl/>
              <w:spacing w:line="480" w:lineRule="auto"/>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生物化学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09D91D5E">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2023生态学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5806E6E8">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20</w:t>
            </w:r>
          </w:p>
        </w:tc>
        <w:tc>
          <w:tcPr>
            <w:tcW w:w="766" w:type="dxa"/>
            <w:tcBorders>
              <w:top w:val="single" w:color="auto" w:sz="4" w:space="0"/>
              <w:left w:val="single" w:color="auto" w:sz="4" w:space="0"/>
              <w:bottom w:val="single" w:color="auto" w:sz="4" w:space="0"/>
              <w:right w:val="single" w:color="auto" w:sz="4" w:space="0"/>
            </w:tcBorders>
            <w:vAlign w:val="center"/>
          </w:tcPr>
          <w:p w14:paraId="159E5621">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8F10B2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FD43D7A">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1EA7A7B">
            <w:pPr>
              <w:spacing w:line="240" w:lineRule="exact"/>
              <w:jc w:val="center"/>
              <w:rPr>
                <w:rFonts w:hint="eastAsia" w:asciiTheme="minorEastAsia" w:hAnsiTheme="minorEastAsia" w:eastAsiaTheme="minorEastAsia" w:cstheme="minorEastAsia"/>
                <w:szCs w:val="21"/>
              </w:rPr>
            </w:pPr>
          </w:p>
        </w:tc>
      </w:tr>
      <w:tr w14:paraId="569AE791">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68922B8B">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636F43CD">
            <w:pPr>
              <w:widowControl/>
              <w:spacing w:line="480" w:lineRule="auto"/>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生物技术进展</w:t>
            </w:r>
          </w:p>
        </w:tc>
        <w:tc>
          <w:tcPr>
            <w:tcW w:w="1559" w:type="dxa"/>
            <w:tcBorders>
              <w:top w:val="single" w:color="auto" w:sz="4" w:space="0"/>
              <w:left w:val="nil"/>
              <w:bottom w:val="single" w:color="auto" w:sz="4" w:space="0"/>
              <w:right w:val="single" w:color="auto" w:sz="4" w:space="0"/>
            </w:tcBorders>
            <w:shd w:val="clear" w:color="auto" w:fill="auto"/>
            <w:vAlign w:val="center"/>
          </w:tcPr>
          <w:p w14:paraId="0D5632C9">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2022生物技术</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7115CCE">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2946F28E">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2D0E992">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B2F7101">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AC1640C">
            <w:pPr>
              <w:spacing w:line="240" w:lineRule="exact"/>
              <w:jc w:val="center"/>
              <w:rPr>
                <w:rFonts w:hint="eastAsia" w:asciiTheme="minorEastAsia" w:hAnsiTheme="minorEastAsia" w:eastAsiaTheme="minorEastAsia" w:cstheme="minorEastAsia"/>
                <w:szCs w:val="21"/>
              </w:rPr>
            </w:pPr>
          </w:p>
        </w:tc>
      </w:tr>
      <w:tr w14:paraId="3DFED5ED">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433C8741">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18D499E5">
            <w:pPr>
              <w:widowControl/>
              <w:spacing w:line="480" w:lineRule="auto"/>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环境科学概论</w:t>
            </w:r>
          </w:p>
        </w:tc>
        <w:tc>
          <w:tcPr>
            <w:tcW w:w="1559" w:type="dxa"/>
            <w:tcBorders>
              <w:top w:val="single" w:color="auto" w:sz="4" w:space="0"/>
              <w:left w:val="nil"/>
              <w:bottom w:val="single" w:color="auto" w:sz="4" w:space="0"/>
              <w:right w:val="single" w:color="auto" w:sz="4" w:space="0"/>
            </w:tcBorders>
            <w:shd w:val="clear" w:color="auto" w:fill="auto"/>
            <w:vAlign w:val="center"/>
          </w:tcPr>
          <w:p w14:paraId="7D66F2B9">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2021生态学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6F11843">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3A755CEA">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914E4B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163367">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BAB32E2">
            <w:pPr>
              <w:spacing w:line="240" w:lineRule="exact"/>
              <w:jc w:val="center"/>
              <w:rPr>
                <w:rFonts w:hint="eastAsia" w:asciiTheme="minorEastAsia" w:hAnsiTheme="minorEastAsia" w:eastAsiaTheme="minorEastAsia" w:cstheme="minorEastAsia"/>
                <w:szCs w:val="21"/>
              </w:rPr>
            </w:pPr>
          </w:p>
        </w:tc>
      </w:tr>
      <w:tr w14:paraId="1F9C016E">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0F14CC71">
            <w:pPr>
              <w:widowControl/>
              <w:jc w:val="center"/>
              <w:rPr>
                <w:rFonts w:hint="eastAsia" w:asciiTheme="minorEastAsia" w:hAnsiTheme="minorEastAsia" w:eastAsiaTheme="minorEastAsia" w:cstheme="minorEastAsia"/>
                <w:szCs w:val="21"/>
              </w:rPr>
            </w:pPr>
            <w:r>
              <w:rPr>
                <w:rFonts w:hint="default" w:ascii="Times New Roman" w:hAnsi="Times New Roman" w:cs="Times New Roman"/>
                <w:szCs w:val="21"/>
                <w:lang w:val="en-US" w:eastAsia="zh-CN"/>
              </w:rPr>
              <w:t>2024-2025（</w:t>
            </w:r>
            <w:r>
              <w:rPr>
                <w:rFonts w:hint="eastAsia" w:ascii="Times New Roman" w:hAnsi="Times New Roman" w:cs="Times New Roman"/>
                <w:szCs w:val="21"/>
                <w:lang w:val="en-US" w:eastAsia="zh-CN"/>
              </w:rPr>
              <w:t>二</w:t>
            </w:r>
            <w:r>
              <w:rPr>
                <w:rFonts w:hint="default" w:ascii="Times New Roman" w:hAnsi="Times New Roman" w:cs="Times New Roman"/>
                <w:szCs w:val="21"/>
                <w:lang w:val="en-US" w:eastAsia="zh-CN"/>
              </w:rPr>
              <w:t>）</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700E6D97">
            <w:pPr>
              <w:widowControl/>
              <w:spacing w:line="480" w:lineRule="auto"/>
              <w:jc w:val="center"/>
              <w:rPr>
                <w:rFonts w:hint="eastAsia" w:asciiTheme="minorEastAsia" w:hAnsiTheme="minorEastAsia" w:eastAsiaTheme="minorEastAsia" w:cstheme="minorEastAsia"/>
                <w:szCs w:val="21"/>
              </w:rPr>
            </w:pPr>
            <w:r>
              <w:rPr>
                <w:rFonts w:hint="eastAsia" w:ascii="宋体" w:hAnsi="宋体" w:cs="宋体"/>
                <w:szCs w:val="21"/>
                <w:lang w:val="en-US" w:eastAsia="zh-CN"/>
              </w:rPr>
              <w:t>生物化学</w:t>
            </w:r>
          </w:p>
        </w:tc>
        <w:tc>
          <w:tcPr>
            <w:tcW w:w="1559" w:type="dxa"/>
            <w:tcBorders>
              <w:top w:val="single" w:color="auto" w:sz="4" w:space="0"/>
              <w:left w:val="nil"/>
              <w:bottom w:val="single" w:color="auto" w:sz="4" w:space="0"/>
              <w:right w:val="single" w:color="auto" w:sz="4" w:space="0"/>
            </w:tcBorders>
            <w:vAlign w:val="center"/>
          </w:tcPr>
          <w:p w14:paraId="22F7BE40">
            <w:pPr>
              <w:keepNext w:val="0"/>
              <w:keepLines w:val="0"/>
              <w:widowControl/>
              <w:suppressLineNumbers w:val="0"/>
              <w:jc w:val="center"/>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iCs w:val="0"/>
                <w:color w:val="000000"/>
                <w:kern w:val="0"/>
                <w:sz w:val="21"/>
                <w:szCs w:val="21"/>
                <w:u w:val="none"/>
                <w:lang w:val="en-US" w:eastAsia="zh-CN" w:bidi="ar"/>
              </w:rPr>
              <w:t>2023生物技术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7C6D9D4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28</w:t>
            </w:r>
          </w:p>
        </w:tc>
        <w:tc>
          <w:tcPr>
            <w:tcW w:w="766" w:type="dxa"/>
            <w:tcBorders>
              <w:top w:val="single" w:color="auto" w:sz="4" w:space="0"/>
              <w:left w:val="single" w:color="auto" w:sz="4" w:space="0"/>
              <w:bottom w:val="single" w:color="auto" w:sz="4" w:space="0"/>
              <w:right w:val="single" w:color="auto" w:sz="4" w:space="0"/>
            </w:tcBorders>
            <w:vAlign w:val="center"/>
          </w:tcPr>
          <w:p w14:paraId="28235F0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3276B8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469CA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C3FA71E">
            <w:pPr>
              <w:spacing w:line="240" w:lineRule="exact"/>
              <w:jc w:val="center"/>
              <w:rPr>
                <w:rFonts w:hint="eastAsia" w:asciiTheme="minorEastAsia" w:hAnsiTheme="minorEastAsia" w:eastAsiaTheme="minorEastAsia" w:cstheme="minorEastAsia"/>
                <w:szCs w:val="21"/>
              </w:rPr>
            </w:pPr>
          </w:p>
        </w:tc>
      </w:tr>
      <w:tr w14:paraId="7BCBF6E6">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046CFEC3">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6DEF62D">
            <w:pPr>
              <w:widowControl/>
              <w:spacing w:line="480" w:lineRule="auto"/>
              <w:jc w:val="center"/>
              <w:rPr>
                <w:rFonts w:hint="eastAsia" w:asciiTheme="minorEastAsia" w:hAnsiTheme="minorEastAsia" w:eastAsiaTheme="minorEastAsia" w:cstheme="minorEastAsia"/>
                <w:szCs w:val="21"/>
              </w:rPr>
            </w:pPr>
            <w:r>
              <w:rPr>
                <w:rFonts w:hint="eastAsia" w:ascii="宋体" w:hAnsi="宋体"/>
                <w:lang w:val="en-US" w:eastAsia="zh-CN"/>
              </w:rPr>
              <w:t>生物化学实验技术</w:t>
            </w:r>
          </w:p>
        </w:tc>
        <w:tc>
          <w:tcPr>
            <w:tcW w:w="1559" w:type="dxa"/>
            <w:tcBorders>
              <w:top w:val="single" w:color="auto" w:sz="4" w:space="0"/>
              <w:left w:val="nil"/>
              <w:bottom w:val="single" w:color="auto" w:sz="4" w:space="0"/>
              <w:right w:val="single" w:color="auto" w:sz="4" w:space="0"/>
            </w:tcBorders>
            <w:vAlign w:val="center"/>
          </w:tcPr>
          <w:p w14:paraId="2650B662">
            <w:pPr>
              <w:keepNext w:val="0"/>
              <w:keepLines w:val="0"/>
              <w:widowControl/>
              <w:suppressLineNumbers w:val="0"/>
              <w:jc w:val="center"/>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iCs w:val="0"/>
                <w:color w:val="000000"/>
                <w:kern w:val="0"/>
                <w:sz w:val="21"/>
                <w:szCs w:val="21"/>
                <w:u w:val="none"/>
                <w:lang w:val="en-US" w:eastAsia="zh-CN" w:bidi="ar"/>
              </w:rPr>
              <w:t>2023生物技术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27850F7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2B568A7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62ED25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DF68DB9">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43878D6">
            <w:pPr>
              <w:spacing w:line="240" w:lineRule="exact"/>
              <w:jc w:val="center"/>
              <w:rPr>
                <w:rFonts w:hint="eastAsia" w:asciiTheme="minorEastAsia" w:hAnsiTheme="minorEastAsia" w:eastAsiaTheme="minorEastAsia" w:cstheme="minorEastAsia"/>
                <w:szCs w:val="21"/>
              </w:rPr>
            </w:pPr>
          </w:p>
        </w:tc>
      </w:tr>
      <w:tr w14:paraId="2EF1A55C">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40A6FF9B">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96C9E6C">
            <w:pPr>
              <w:widowControl/>
              <w:spacing w:line="480" w:lineRule="auto"/>
              <w:jc w:val="center"/>
              <w:rPr>
                <w:rFonts w:hint="eastAsia" w:asciiTheme="minorEastAsia" w:hAnsiTheme="minorEastAsia" w:eastAsiaTheme="minorEastAsia" w:cstheme="minorEastAsia"/>
                <w:szCs w:val="21"/>
              </w:rPr>
            </w:pPr>
            <w:r>
              <w:rPr>
                <w:rFonts w:hint="eastAsia" w:ascii="宋体" w:hAnsi="宋体"/>
                <w:highlight w:val="none"/>
                <w:lang w:val="en-US" w:eastAsia="zh-CN"/>
              </w:rPr>
              <w:t>生物分离工程</w:t>
            </w:r>
          </w:p>
        </w:tc>
        <w:tc>
          <w:tcPr>
            <w:tcW w:w="1559" w:type="dxa"/>
            <w:tcBorders>
              <w:top w:val="single" w:color="auto" w:sz="4" w:space="0"/>
              <w:left w:val="nil"/>
              <w:bottom w:val="single" w:color="auto" w:sz="4" w:space="0"/>
              <w:right w:val="single" w:color="auto" w:sz="4" w:space="0"/>
            </w:tcBorders>
            <w:vAlign w:val="center"/>
          </w:tcPr>
          <w:p w14:paraId="549AFD2B">
            <w:pPr>
              <w:keepNext w:val="0"/>
              <w:keepLines w:val="0"/>
              <w:widowControl/>
              <w:suppressLineNumbers w:val="0"/>
              <w:jc w:val="center"/>
              <w:textAlignment w:val="center"/>
              <w:rPr>
                <w:rFonts w:hint="eastAsia" w:asciiTheme="minorEastAsia" w:hAnsiTheme="minorEastAsia" w:eastAsiaTheme="minorEastAsia" w:cstheme="minorEastAsia"/>
                <w:sz w:val="20"/>
                <w:szCs w:val="20"/>
              </w:rPr>
            </w:pPr>
            <w:r>
              <w:rPr>
                <w:rFonts w:hint="eastAsia" w:ascii="宋体" w:hAnsi="宋体" w:eastAsia="宋体" w:cs="宋体"/>
                <w:i w:val="0"/>
                <w:iCs w:val="0"/>
                <w:color w:val="000000"/>
                <w:kern w:val="0"/>
                <w:sz w:val="21"/>
                <w:szCs w:val="21"/>
                <w:u w:val="none"/>
                <w:lang w:val="en-US" w:eastAsia="zh-CN" w:bidi="ar"/>
              </w:rPr>
              <w:t>2022生物技术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06846573">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1012204E">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EC7919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68DCD9C">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5A13CFA">
            <w:pPr>
              <w:spacing w:line="240" w:lineRule="exact"/>
              <w:jc w:val="center"/>
              <w:rPr>
                <w:rFonts w:hint="eastAsia" w:asciiTheme="minorEastAsia" w:hAnsiTheme="minorEastAsia" w:eastAsiaTheme="minorEastAsia" w:cstheme="minorEastAsia"/>
                <w:szCs w:val="21"/>
              </w:rPr>
            </w:pPr>
          </w:p>
        </w:tc>
      </w:tr>
      <w:tr w14:paraId="5A25610C">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B05A399">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E6CD31F">
            <w:pPr>
              <w:widowControl/>
              <w:spacing w:line="480" w:lineRule="auto"/>
              <w:jc w:val="center"/>
              <w:rPr>
                <w:rFonts w:hint="eastAsia" w:asciiTheme="minorEastAsia" w:hAnsiTheme="minorEastAsia" w:eastAsiaTheme="minorEastAsia" w:cstheme="minorEastAsia"/>
                <w:szCs w:val="21"/>
              </w:rPr>
            </w:pPr>
            <w:r>
              <w:rPr>
                <w:rFonts w:hint="eastAsia" w:ascii="宋体" w:hAnsi="宋体"/>
                <w:highlight w:val="none"/>
                <w:lang w:val="en-US" w:eastAsia="zh-CN"/>
              </w:rPr>
              <w:t>新污染物与人类健康</w:t>
            </w:r>
          </w:p>
        </w:tc>
        <w:tc>
          <w:tcPr>
            <w:tcW w:w="1559" w:type="dxa"/>
            <w:tcBorders>
              <w:top w:val="single" w:color="auto" w:sz="4" w:space="0"/>
              <w:left w:val="nil"/>
              <w:bottom w:val="single" w:color="auto" w:sz="4" w:space="0"/>
              <w:right w:val="single" w:color="auto" w:sz="4" w:space="0"/>
            </w:tcBorders>
            <w:vAlign w:val="center"/>
          </w:tcPr>
          <w:p w14:paraId="00EE5BE7">
            <w:pPr>
              <w:keepNext w:val="0"/>
              <w:keepLines w:val="0"/>
              <w:widowControl/>
              <w:suppressLineNumbers w:val="0"/>
              <w:jc w:val="center"/>
              <w:textAlignment w:val="center"/>
              <w:rPr>
                <w:rFonts w:hint="eastAsia" w:asciiTheme="minorEastAsia" w:hAnsiTheme="minorEastAsia" w:eastAsiaTheme="minorEastAsia" w:cstheme="minorEastAsia"/>
                <w:szCs w:val="21"/>
              </w:rPr>
            </w:pPr>
            <w:r>
              <w:rPr>
                <w:rFonts w:hint="eastAsia" w:ascii="宋体" w:hAnsi="宋体" w:eastAsia="宋体" w:cs="宋体"/>
                <w:i w:val="0"/>
                <w:iCs w:val="0"/>
                <w:color w:val="000000"/>
                <w:kern w:val="0"/>
                <w:sz w:val="22"/>
                <w:szCs w:val="22"/>
                <w:u w:val="none"/>
                <w:lang w:val="en-US" w:eastAsia="zh-CN" w:bidi="ar"/>
              </w:rPr>
              <w:t>全校公选课</w:t>
            </w:r>
          </w:p>
        </w:tc>
        <w:tc>
          <w:tcPr>
            <w:tcW w:w="765" w:type="dxa"/>
            <w:tcBorders>
              <w:top w:val="single" w:color="auto" w:sz="4" w:space="0"/>
              <w:left w:val="single" w:color="auto" w:sz="4" w:space="0"/>
              <w:bottom w:val="single" w:color="auto" w:sz="4" w:space="0"/>
              <w:right w:val="single" w:color="auto" w:sz="4" w:space="0"/>
            </w:tcBorders>
            <w:vAlign w:val="center"/>
          </w:tcPr>
          <w:p w14:paraId="22D1A9D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2E9FAAE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E4DD66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FD3451B">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D622EDE">
            <w:pPr>
              <w:spacing w:line="240" w:lineRule="exact"/>
              <w:jc w:val="center"/>
              <w:rPr>
                <w:rFonts w:hint="eastAsia" w:asciiTheme="minorEastAsia" w:hAnsiTheme="minorEastAsia" w:eastAsiaTheme="minorEastAsia" w:cstheme="minorEastAsia"/>
                <w:szCs w:val="21"/>
              </w:rPr>
            </w:pPr>
          </w:p>
        </w:tc>
      </w:tr>
      <w:tr w14:paraId="4183FB1F">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95911F4">
            <w:pPr>
              <w:widowControl/>
              <w:jc w:val="center"/>
              <w:rPr>
                <w:rFonts w:hint="eastAsia" w:asciiTheme="minorEastAsia" w:hAnsiTheme="minorEastAsia" w:eastAsiaTheme="minorEastAsia" w:cstheme="minorEastAsia"/>
                <w:szCs w:val="21"/>
              </w:rPr>
            </w:pPr>
            <w:r>
              <w:rPr>
                <w:rFonts w:hint="default" w:ascii="Times New Roman" w:hAnsi="Times New Roman" w:cs="Times New Roman"/>
                <w:szCs w:val="21"/>
                <w:lang w:val="en-US" w:eastAsia="zh-CN"/>
              </w:rPr>
              <w:t>202</w:t>
            </w:r>
            <w:r>
              <w:rPr>
                <w:rFonts w:hint="eastAsia" w:ascii="Times New Roman" w:hAnsi="Times New Roman" w:cs="Times New Roman"/>
                <w:szCs w:val="21"/>
                <w:lang w:val="en-US" w:eastAsia="zh-CN"/>
              </w:rPr>
              <w:t>5</w:t>
            </w:r>
            <w:r>
              <w:rPr>
                <w:rFonts w:hint="default" w:ascii="Times New Roman" w:hAnsi="Times New Roman" w:cs="Times New Roman"/>
                <w:szCs w:val="21"/>
                <w:lang w:val="en-US" w:eastAsia="zh-CN"/>
              </w:rPr>
              <w:t>-202</w:t>
            </w:r>
            <w:r>
              <w:rPr>
                <w:rFonts w:hint="eastAsia" w:ascii="Times New Roman" w:hAnsi="Times New Roman" w:cs="Times New Roman"/>
                <w:szCs w:val="21"/>
                <w:lang w:val="en-US" w:eastAsia="zh-CN"/>
              </w:rPr>
              <w:t>6</w:t>
            </w:r>
            <w:r>
              <w:rPr>
                <w:rFonts w:hint="default" w:ascii="Times New Roman" w:hAnsi="Times New Roman" w:cs="Times New Roman"/>
                <w:szCs w:val="21"/>
                <w:lang w:val="en-US" w:eastAsia="zh-CN"/>
              </w:rPr>
              <w:t>（</w:t>
            </w:r>
            <w:r>
              <w:rPr>
                <w:rFonts w:hint="eastAsia" w:ascii="Times New Roman" w:hAnsi="Times New Roman" w:cs="Times New Roman"/>
                <w:szCs w:val="21"/>
                <w:lang w:val="en-US" w:eastAsia="zh-CN"/>
              </w:rPr>
              <w:t>一</w:t>
            </w:r>
            <w:r>
              <w:rPr>
                <w:rFonts w:hint="default" w:ascii="Times New Roman" w:hAnsi="Times New Roman" w:cs="Times New Roman"/>
                <w:szCs w:val="21"/>
                <w:lang w:val="en-US" w:eastAsia="zh-CN"/>
              </w:rPr>
              <w:t>）</w:t>
            </w: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34EA411F">
            <w:pPr>
              <w:spacing w:line="480" w:lineRule="auto"/>
              <w:jc w:val="center"/>
              <w:rPr>
                <w:rFonts w:hint="eastAsia" w:ascii="宋体" w:hAnsi="宋体" w:eastAsiaTheme="minorEastAsia" w:cstheme="minorBidi"/>
                <w:kern w:val="2"/>
                <w:sz w:val="21"/>
                <w:szCs w:val="22"/>
                <w:lang w:val="en-US" w:eastAsia="zh-CN" w:bidi="ar-SA"/>
              </w:rPr>
            </w:pPr>
            <w:r>
              <w:rPr>
                <w:rFonts w:hint="eastAsia" w:ascii="宋体" w:hAnsi="宋体"/>
                <w:lang w:val="en-US" w:eastAsia="zh-CN"/>
              </w:rPr>
              <w:t>生物化学</w:t>
            </w:r>
          </w:p>
        </w:tc>
        <w:tc>
          <w:tcPr>
            <w:tcW w:w="1559" w:type="dxa"/>
            <w:tcBorders>
              <w:top w:val="single" w:color="auto" w:sz="4" w:space="0"/>
              <w:left w:val="nil"/>
              <w:bottom w:val="single" w:color="auto" w:sz="4" w:space="0"/>
              <w:right w:val="single" w:color="auto" w:sz="4" w:space="0"/>
            </w:tcBorders>
            <w:vAlign w:val="center"/>
          </w:tcPr>
          <w:p w14:paraId="1CAA89D3">
            <w:pPr>
              <w:keepNext w:val="0"/>
              <w:keepLines w:val="0"/>
              <w:widowControl/>
              <w:suppressLineNumbers w:val="0"/>
              <w:jc w:val="center"/>
              <w:textAlignment w:val="center"/>
              <w:rPr>
                <w:rFonts w:hint="eastAsia" w:asciiTheme="minorEastAsia" w:hAnsiTheme="minorEastAsia" w:eastAsiaTheme="minorEastAsia" w:cstheme="minorEastAsia"/>
                <w:szCs w:val="21"/>
              </w:rPr>
            </w:pPr>
            <w:r>
              <w:rPr>
                <w:rFonts w:hint="eastAsia" w:ascii="宋体" w:hAnsi="宋体" w:eastAsia="宋体" w:cs="宋体"/>
                <w:i w:val="0"/>
                <w:iCs w:val="0"/>
                <w:color w:val="000000"/>
                <w:kern w:val="0"/>
                <w:sz w:val="22"/>
                <w:szCs w:val="22"/>
                <w:u w:val="none"/>
                <w:lang w:val="en-US" w:eastAsia="zh-CN" w:bidi="ar"/>
              </w:rPr>
              <w:t>2024生态学</w:t>
            </w:r>
          </w:p>
        </w:tc>
        <w:tc>
          <w:tcPr>
            <w:tcW w:w="765" w:type="dxa"/>
            <w:tcBorders>
              <w:top w:val="single" w:color="auto" w:sz="4" w:space="0"/>
              <w:left w:val="single" w:color="auto" w:sz="4" w:space="0"/>
              <w:bottom w:val="single" w:color="auto" w:sz="4" w:space="0"/>
              <w:right w:val="single" w:color="auto" w:sz="4" w:space="0"/>
            </w:tcBorders>
            <w:vAlign w:val="center"/>
          </w:tcPr>
          <w:p w14:paraId="56BA153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56</w:t>
            </w:r>
          </w:p>
        </w:tc>
        <w:tc>
          <w:tcPr>
            <w:tcW w:w="766" w:type="dxa"/>
            <w:tcBorders>
              <w:top w:val="single" w:color="auto" w:sz="4" w:space="0"/>
              <w:left w:val="single" w:color="auto" w:sz="4" w:space="0"/>
              <w:bottom w:val="single" w:color="auto" w:sz="4" w:space="0"/>
              <w:right w:val="single" w:color="auto" w:sz="4" w:space="0"/>
            </w:tcBorders>
            <w:vAlign w:val="center"/>
          </w:tcPr>
          <w:p w14:paraId="3D2BFA5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7995F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F4FF79">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15F85CD">
            <w:pPr>
              <w:spacing w:line="240" w:lineRule="exact"/>
              <w:jc w:val="center"/>
              <w:rPr>
                <w:rFonts w:hint="eastAsia" w:asciiTheme="minorEastAsia" w:hAnsiTheme="minorEastAsia" w:eastAsia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B157E51">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38ABA72A">
            <w:pPr>
              <w:spacing w:line="480" w:lineRule="auto"/>
              <w:jc w:val="center"/>
              <w:rPr>
                <w:rFonts w:hint="eastAsia" w:ascii="宋体" w:hAnsi="宋体" w:eastAsiaTheme="minorEastAsia" w:cstheme="minorBidi"/>
                <w:kern w:val="2"/>
                <w:sz w:val="21"/>
                <w:szCs w:val="22"/>
                <w:highlight w:val="none"/>
                <w:lang w:val="en-US" w:eastAsia="zh-CN" w:bidi="ar-SA"/>
              </w:rPr>
            </w:pPr>
            <w:r>
              <w:rPr>
                <w:rFonts w:hint="eastAsia" w:ascii="宋体" w:hAnsi="宋体"/>
                <w:highlight w:val="none"/>
                <w:lang w:val="en-US" w:eastAsia="zh-CN"/>
              </w:rPr>
              <w:t>生物化学实验</w:t>
            </w:r>
          </w:p>
        </w:tc>
        <w:tc>
          <w:tcPr>
            <w:tcW w:w="1559" w:type="dxa"/>
            <w:tcBorders>
              <w:top w:val="single" w:color="auto" w:sz="4" w:space="0"/>
              <w:left w:val="nil"/>
              <w:bottom w:val="single" w:color="auto" w:sz="4" w:space="0"/>
              <w:right w:val="single" w:color="auto" w:sz="4" w:space="0"/>
            </w:tcBorders>
            <w:vAlign w:val="center"/>
          </w:tcPr>
          <w:p w14:paraId="550FD98B">
            <w:pPr>
              <w:keepNext w:val="0"/>
              <w:keepLines w:val="0"/>
              <w:widowControl/>
              <w:suppressLineNumbers w:val="0"/>
              <w:jc w:val="center"/>
              <w:textAlignment w:val="center"/>
              <w:rPr>
                <w:rFonts w:hint="eastAsia" w:asciiTheme="minorEastAsia" w:hAnsiTheme="minorEastAsia" w:eastAsiaTheme="minorEastAsia" w:cstheme="minorEastAsia"/>
                <w:szCs w:val="21"/>
              </w:rPr>
            </w:pPr>
            <w:r>
              <w:rPr>
                <w:rFonts w:hint="eastAsia" w:ascii="宋体" w:hAnsi="宋体" w:eastAsia="宋体" w:cs="宋体"/>
                <w:i w:val="0"/>
                <w:iCs w:val="0"/>
                <w:color w:val="000000"/>
                <w:kern w:val="0"/>
                <w:sz w:val="22"/>
                <w:szCs w:val="22"/>
                <w:u w:val="none"/>
                <w:lang w:val="en-US" w:eastAsia="zh-CN" w:bidi="ar"/>
              </w:rPr>
              <w:t>2024生态学</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eastAsiaTheme="minorEastAsia" w:cstheme="minorEastAsia"/>
                <w:szCs w:val="21"/>
              </w:rPr>
            </w:pPr>
          </w:p>
        </w:tc>
      </w:tr>
      <w:tr w14:paraId="13169577">
        <w:tblPrEx>
          <w:tblCellMar>
            <w:top w:w="0" w:type="dxa"/>
            <w:left w:w="108" w:type="dxa"/>
            <w:bottom w:w="0" w:type="dxa"/>
            <w:right w:w="108" w:type="dxa"/>
          </w:tblCellMar>
        </w:tblPrEx>
        <w:trPr>
          <w:trHeight w:val="630" w:hRule="atLeast"/>
        </w:trPr>
        <w:tc>
          <w:tcPr>
            <w:tcW w:w="1418" w:type="dxa"/>
            <w:vMerge w:val="continue"/>
            <w:tcBorders>
              <w:left w:val="single" w:color="auto" w:sz="4" w:space="0"/>
              <w:right w:val="single" w:color="auto" w:sz="4" w:space="0"/>
            </w:tcBorders>
            <w:vAlign w:val="center"/>
          </w:tcPr>
          <w:p w14:paraId="2F352C44">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0878B341">
            <w:pPr>
              <w:spacing w:line="480" w:lineRule="auto"/>
              <w:jc w:val="center"/>
              <w:rPr>
                <w:rFonts w:hint="eastAsia" w:ascii="宋体" w:hAnsi="宋体" w:eastAsiaTheme="minorEastAsia" w:cstheme="minorBidi"/>
                <w:kern w:val="2"/>
                <w:sz w:val="21"/>
                <w:szCs w:val="22"/>
                <w:lang w:val="en-US" w:eastAsia="zh-CN" w:bidi="ar-SA"/>
              </w:rPr>
            </w:pPr>
            <w:r>
              <w:rPr>
                <w:rFonts w:hint="eastAsia" w:ascii="宋体" w:hAnsi="宋体"/>
                <w:lang w:val="en-US" w:eastAsia="zh-CN"/>
              </w:rPr>
              <w:t>新污染物与人类健康</w:t>
            </w:r>
          </w:p>
        </w:tc>
        <w:tc>
          <w:tcPr>
            <w:tcW w:w="1559" w:type="dxa"/>
            <w:tcBorders>
              <w:top w:val="single" w:color="auto" w:sz="4" w:space="0"/>
              <w:left w:val="nil"/>
              <w:bottom w:val="single" w:color="auto" w:sz="4" w:space="0"/>
              <w:right w:val="single" w:color="auto" w:sz="4" w:space="0"/>
            </w:tcBorders>
            <w:vAlign w:val="center"/>
          </w:tcPr>
          <w:p w14:paraId="7D74DF55">
            <w:pPr>
              <w:keepNext w:val="0"/>
              <w:keepLines w:val="0"/>
              <w:widowControl/>
              <w:suppressLineNumbers w:val="0"/>
              <w:jc w:val="center"/>
              <w:textAlignment w:val="center"/>
              <w:rPr>
                <w:rFonts w:hint="eastAsia" w:asciiTheme="minorEastAsia" w:hAnsiTheme="minorEastAsia" w:eastAsiaTheme="minorEastAsia" w:cstheme="minorEastAsia"/>
                <w:szCs w:val="21"/>
              </w:rPr>
            </w:pPr>
            <w:r>
              <w:rPr>
                <w:rFonts w:hint="eastAsia" w:ascii="宋体" w:hAnsi="宋体" w:eastAsia="宋体" w:cs="宋体"/>
                <w:i w:val="0"/>
                <w:iCs w:val="0"/>
                <w:color w:val="000000"/>
                <w:kern w:val="0"/>
                <w:sz w:val="22"/>
                <w:szCs w:val="22"/>
                <w:u w:val="none"/>
                <w:lang w:val="en-US" w:eastAsia="zh-CN" w:bidi="ar"/>
              </w:rPr>
              <w:t>全校公选课</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eastAsiaTheme="minorEastAsia" w:cstheme="minorEastAsia"/>
                <w:szCs w:val="21"/>
              </w:rPr>
            </w:pPr>
          </w:p>
        </w:tc>
      </w:tr>
      <w:tr w14:paraId="0F044487">
        <w:tblPrEx>
          <w:tblCellMar>
            <w:top w:w="0" w:type="dxa"/>
            <w:left w:w="108" w:type="dxa"/>
            <w:bottom w:w="0" w:type="dxa"/>
            <w:right w:w="108" w:type="dxa"/>
          </w:tblCellMar>
        </w:tblPrEx>
        <w:trPr>
          <w:trHeight w:val="620" w:hRule="atLeast"/>
        </w:trPr>
        <w:tc>
          <w:tcPr>
            <w:tcW w:w="1418" w:type="dxa"/>
            <w:vMerge w:val="continue"/>
            <w:tcBorders>
              <w:left w:val="single" w:color="auto" w:sz="4" w:space="0"/>
              <w:bottom w:val="single" w:color="auto" w:sz="4" w:space="0"/>
              <w:right w:val="single" w:color="auto" w:sz="4" w:space="0"/>
            </w:tcBorders>
            <w:vAlign w:val="center"/>
          </w:tcPr>
          <w:p w14:paraId="35369105">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5F2C1B20">
            <w:pPr>
              <w:spacing w:line="480" w:lineRule="auto"/>
              <w:jc w:val="center"/>
              <w:rPr>
                <w:rFonts w:hint="eastAsia" w:ascii="宋体" w:hAnsi="宋体" w:eastAsiaTheme="minorEastAsia" w:cstheme="minorBidi"/>
                <w:kern w:val="2"/>
                <w:sz w:val="21"/>
                <w:szCs w:val="22"/>
                <w:lang w:val="en-US" w:eastAsia="zh-CN" w:bidi="ar-SA"/>
              </w:rPr>
            </w:pPr>
            <w:r>
              <w:rPr>
                <w:rFonts w:hint="eastAsia" w:ascii="宋体" w:hAnsi="宋体"/>
                <w:lang w:val="en-US" w:eastAsia="zh-CN"/>
              </w:rPr>
              <w:t>环境科学概论</w:t>
            </w:r>
          </w:p>
        </w:tc>
        <w:tc>
          <w:tcPr>
            <w:tcW w:w="1559" w:type="dxa"/>
            <w:tcBorders>
              <w:top w:val="single" w:color="auto" w:sz="4" w:space="0"/>
              <w:left w:val="nil"/>
              <w:bottom w:val="single" w:color="auto" w:sz="4" w:space="0"/>
              <w:right w:val="single" w:color="auto" w:sz="4" w:space="0"/>
            </w:tcBorders>
            <w:vAlign w:val="center"/>
          </w:tcPr>
          <w:p w14:paraId="7FAA03C3">
            <w:pPr>
              <w:keepNext w:val="0"/>
              <w:keepLines w:val="0"/>
              <w:widowControl/>
              <w:suppressLineNumbers w:val="0"/>
              <w:jc w:val="center"/>
              <w:textAlignment w:val="center"/>
              <w:rPr>
                <w:rFonts w:hint="eastAsia" w:asciiTheme="minorEastAsia" w:hAnsiTheme="minorEastAsia" w:eastAsiaTheme="minorEastAsia" w:cstheme="minorEastAsia"/>
                <w:szCs w:val="21"/>
              </w:rPr>
            </w:pPr>
            <w:r>
              <w:rPr>
                <w:rFonts w:hint="eastAsia" w:ascii="宋体" w:hAnsi="宋体" w:eastAsia="宋体" w:cs="宋体"/>
                <w:i w:val="0"/>
                <w:iCs w:val="0"/>
                <w:color w:val="000000"/>
                <w:kern w:val="0"/>
                <w:sz w:val="22"/>
                <w:szCs w:val="22"/>
                <w:u w:val="none"/>
                <w:lang w:val="en-US" w:eastAsia="zh-CN" w:bidi="ar"/>
              </w:rPr>
              <w:t>2022生态学</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eastAsiaTheme="minorEastAsia" w:cstheme="minorEastAsia"/>
                <w:szCs w:val="21"/>
              </w:rPr>
            </w:pPr>
          </w:p>
        </w:tc>
      </w:tr>
      <w:tr w14:paraId="2868E255">
        <w:tblPrEx>
          <w:tblCellMar>
            <w:top w:w="0" w:type="dxa"/>
            <w:left w:w="108" w:type="dxa"/>
            <w:bottom w:w="0" w:type="dxa"/>
            <w:right w:w="108" w:type="dxa"/>
          </w:tblCellMar>
        </w:tblPrEx>
        <w:trPr>
          <w:trHeight w:val="821"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480"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418</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eastAsiaTheme="minorEastAsia" w:cstheme="minorEastAsia"/>
                <w:szCs w:val="21"/>
              </w:rPr>
            </w:pPr>
          </w:p>
        </w:tc>
      </w:tr>
      <w:tr w14:paraId="34ADEA58">
        <w:tblPrEx>
          <w:tblCellMar>
            <w:top w:w="0" w:type="dxa"/>
            <w:left w:w="108" w:type="dxa"/>
            <w:bottom w:w="0" w:type="dxa"/>
            <w:right w:w="108" w:type="dxa"/>
          </w:tblCellMar>
        </w:tblPrEx>
        <w:trPr>
          <w:trHeight w:val="641"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6D8A4A2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F2E8DE1">
            <w:pPr>
              <w:widowControl/>
              <w:jc w:val="center"/>
              <w:rPr>
                <w:rFonts w:hint="eastAsia" w:ascii="宋体" w:hAnsi="宋体" w:eastAsia="宋体" w:cs="宋体"/>
                <w:kern w:val="2"/>
                <w:sz w:val="21"/>
                <w:szCs w:val="21"/>
                <w:lang w:val="en-US" w:eastAsia="zh-CN" w:bidi="ar-SA"/>
              </w:rPr>
            </w:pPr>
            <w:r>
              <w:rPr>
                <w:rFonts w:hint="eastAsia" w:ascii="Times New Roman" w:hAnsi="Times New Roman" w:cs="Times New Roman"/>
                <w:szCs w:val="21"/>
                <w:lang w:val="en-US" w:eastAsia="zh-CN"/>
              </w:rPr>
              <w:t>2024-2025（</w:t>
            </w:r>
            <w:r>
              <w:rPr>
                <w:rFonts w:hint="default" w:ascii="Times New Roman" w:hAnsi="Times New Roman" w:cs="Times New Roman"/>
                <w:szCs w:val="21"/>
                <w:lang w:val="en-US" w:eastAsia="zh-CN"/>
              </w:rPr>
              <w:t>一</w:t>
            </w:r>
            <w:r>
              <w:rPr>
                <w:rFonts w:hint="eastAsia" w:ascii="Times New Roman" w:hAnsi="Times New Roman" w:cs="Times New Roman"/>
                <w:szCs w:val="21"/>
                <w:lang w:val="en-US" w:eastAsia="zh-CN"/>
              </w:rPr>
              <w:t>）</w:t>
            </w: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407028EE">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专业外语</w:t>
            </w:r>
          </w:p>
        </w:tc>
        <w:tc>
          <w:tcPr>
            <w:tcW w:w="1559" w:type="dxa"/>
            <w:tcBorders>
              <w:top w:val="single" w:color="auto" w:sz="4" w:space="0"/>
              <w:left w:val="nil"/>
              <w:bottom w:val="single" w:color="auto" w:sz="4" w:space="0"/>
              <w:right w:val="single" w:color="auto" w:sz="4" w:space="0"/>
            </w:tcBorders>
            <w:shd w:val="clear" w:color="auto" w:fill="auto"/>
            <w:vAlign w:val="center"/>
          </w:tcPr>
          <w:p w14:paraId="3714E774">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lang w:val="en-US" w:eastAsia="zh-CN"/>
              </w:rPr>
              <w:t>2024林业专硕</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E6F8E2D">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0235640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03B5C5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398B0C9">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4DEA2634">
            <w:pPr>
              <w:spacing w:line="240" w:lineRule="exact"/>
              <w:jc w:val="center"/>
              <w:rPr>
                <w:rFonts w:hint="eastAsia" w:asciiTheme="minorEastAsia" w:hAnsiTheme="minorEastAsia" w:eastAsiaTheme="minorEastAsia" w:cstheme="minorEastAsia"/>
                <w:szCs w:val="21"/>
              </w:rPr>
            </w:pPr>
          </w:p>
        </w:tc>
      </w:tr>
      <w:tr w14:paraId="676E8685">
        <w:tblPrEx>
          <w:tblCellMar>
            <w:top w:w="0" w:type="dxa"/>
            <w:left w:w="108" w:type="dxa"/>
            <w:bottom w:w="0" w:type="dxa"/>
            <w:right w:w="108" w:type="dxa"/>
          </w:tblCellMar>
        </w:tblPrEx>
        <w:trPr>
          <w:trHeight w:val="613" w:hRule="atLeast"/>
        </w:trPr>
        <w:tc>
          <w:tcPr>
            <w:tcW w:w="1418" w:type="dxa"/>
            <w:vMerge w:val="restart"/>
            <w:tcBorders>
              <w:top w:val="single" w:color="auto" w:sz="4" w:space="0"/>
              <w:left w:val="single" w:color="auto" w:sz="4" w:space="0"/>
              <w:right w:val="single" w:color="auto" w:sz="4" w:space="0"/>
            </w:tcBorders>
            <w:vAlign w:val="center"/>
          </w:tcPr>
          <w:p w14:paraId="1EC84BDE">
            <w:pPr>
              <w:widowControl/>
              <w:jc w:val="center"/>
              <w:rPr>
                <w:rFonts w:hint="eastAsia" w:asciiTheme="minorEastAsia" w:hAnsiTheme="minorEastAsia" w:eastAsiaTheme="minorEastAsia" w:cstheme="minorEastAsia"/>
                <w:szCs w:val="21"/>
              </w:rPr>
            </w:pPr>
            <w:r>
              <w:rPr>
                <w:rFonts w:hint="eastAsia" w:ascii="Times New Roman" w:hAnsi="Times New Roman" w:cs="Times New Roman"/>
                <w:szCs w:val="21"/>
                <w:lang w:val="en-US" w:eastAsia="zh-CN"/>
              </w:rPr>
              <w:t>2024-2025（二）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5127AEF">
            <w:pPr>
              <w:widowControl/>
              <w:jc w:val="center"/>
              <w:rPr>
                <w:rFonts w:hint="eastAsia" w:asciiTheme="minorEastAsia" w:hAnsiTheme="minorEastAsia" w:eastAsiaTheme="minorEastAsia" w:cstheme="minorEastAsia"/>
                <w:szCs w:val="21"/>
              </w:rPr>
            </w:pPr>
            <w:r>
              <w:rPr>
                <w:rFonts w:hint="eastAsia" w:ascii="宋体" w:hAnsi="宋体"/>
                <w:sz w:val="18"/>
                <w:szCs w:val="21"/>
                <w:highlight w:val="none"/>
                <w:lang w:val="en-US" w:eastAsia="zh-CN"/>
              </w:rPr>
              <w:t>文献阅读与科技论文写作</w:t>
            </w:r>
          </w:p>
        </w:tc>
        <w:tc>
          <w:tcPr>
            <w:tcW w:w="1559" w:type="dxa"/>
            <w:tcBorders>
              <w:top w:val="single" w:color="auto" w:sz="4" w:space="0"/>
              <w:left w:val="nil"/>
              <w:bottom w:val="single" w:color="auto" w:sz="4" w:space="0"/>
              <w:right w:val="single" w:color="auto" w:sz="4" w:space="0"/>
            </w:tcBorders>
            <w:vAlign w:val="center"/>
          </w:tcPr>
          <w:p w14:paraId="4C355721">
            <w:pPr>
              <w:keepNext w:val="0"/>
              <w:keepLines w:val="0"/>
              <w:widowControl/>
              <w:suppressLineNumbers w:val="0"/>
              <w:jc w:val="center"/>
              <w:textAlignment w:val="center"/>
              <w:rPr>
                <w:rFonts w:hint="eastAsia" w:asciiTheme="minorEastAsia" w:hAnsiTheme="minorEastAsia" w:eastAsiaTheme="minorEastAsia" w:cstheme="minorEastAsia"/>
                <w:sz w:val="16"/>
                <w:szCs w:val="16"/>
              </w:rPr>
            </w:pPr>
            <w:r>
              <w:rPr>
                <w:rFonts w:hint="eastAsia" w:ascii="宋体" w:hAnsi="宋体" w:eastAsia="宋体" w:cs="宋体"/>
                <w:i w:val="0"/>
                <w:iCs w:val="0"/>
                <w:color w:val="000000"/>
                <w:kern w:val="0"/>
                <w:sz w:val="18"/>
                <w:szCs w:val="18"/>
                <w:u w:val="none"/>
                <w:lang w:val="en-US" w:eastAsia="zh-CN" w:bidi="ar"/>
              </w:rPr>
              <w:t>2024生态学学硕</w:t>
            </w:r>
          </w:p>
        </w:tc>
        <w:tc>
          <w:tcPr>
            <w:tcW w:w="765" w:type="dxa"/>
            <w:tcBorders>
              <w:top w:val="single" w:color="auto" w:sz="4" w:space="0"/>
              <w:left w:val="single" w:color="auto" w:sz="4" w:space="0"/>
              <w:bottom w:val="single" w:color="auto" w:sz="4" w:space="0"/>
              <w:right w:val="single" w:color="auto" w:sz="4" w:space="0"/>
            </w:tcBorders>
            <w:vAlign w:val="center"/>
          </w:tcPr>
          <w:p w14:paraId="460F3606">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20C08FA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808D02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5EF9A09">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F7D8450">
            <w:pPr>
              <w:spacing w:line="240" w:lineRule="exact"/>
              <w:jc w:val="center"/>
              <w:rPr>
                <w:rFonts w:hint="eastAsia" w:asciiTheme="minorEastAsia" w:hAnsiTheme="minorEastAsia" w:eastAsiaTheme="minorEastAsia" w:cstheme="minorEastAsia"/>
                <w:szCs w:val="21"/>
              </w:rPr>
            </w:pPr>
          </w:p>
        </w:tc>
      </w:tr>
      <w:tr w14:paraId="371FF0D2">
        <w:tblPrEx>
          <w:tblCellMar>
            <w:top w:w="0" w:type="dxa"/>
            <w:left w:w="108" w:type="dxa"/>
            <w:bottom w:w="0" w:type="dxa"/>
            <w:right w:w="108" w:type="dxa"/>
          </w:tblCellMar>
        </w:tblPrEx>
        <w:trPr>
          <w:trHeight w:val="576" w:hRule="atLeast"/>
        </w:trPr>
        <w:tc>
          <w:tcPr>
            <w:tcW w:w="1418" w:type="dxa"/>
            <w:vMerge w:val="continue"/>
            <w:tcBorders>
              <w:left w:val="single" w:color="auto" w:sz="4" w:space="0"/>
              <w:bottom w:val="single" w:color="auto" w:sz="4" w:space="0"/>
              <w:right w:val="single" w:color="auto" w:sz="4" w:space="0"/>
            </w:tcBorders>
            <w:vAlign w:val="center"/>
          </w:tcPr>
          <w:p w14:paraId="5DE9BA4A">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2B316D3">
            <w:pPr>
              <w:widowControl/>
              <w:jc w:val="center"/>
              <w:rPr>
                <w:rFonts w:hint="eastAsia" w:asciiTheme="minorEastAsia" w:hAnsiTheme="minorEastAsia" w:eastAsiaTheme="minorEastAsia" w:cstheme="minorEastAsia"/>
                <w:szCs w:val="21"/>
              </w:rPr>
            </w:pPr>
            <w:r>
              <w:rPr>
                <w:rFonts w:hint="eastAsia" w:ascii="宋体" w:hAnsi="宋体"/>
                <w:highlight w:val="none"/>
                <w:lang w:val="en-US" w:eastAsia="zh-CN"/>
              </w:rPr>
              <w:t>污染生态学</w:t>
            </w:r>
          </w:p>
        </w:tc>
        <w:tc>
          <w:tcPr>
            <w:tcW w:w="1559" w:type="dxa"/>
            <w:tcBorders>
              <w:top w:val="single" w:color="auto" w:sz="4" w:space="0"/>
              <w:left w:val="nil"/>
              <w:bottom w:val="single" w:color="auto" w:sz="4" w:space="0"/>
              <w:right w:val="single" w:color="auto" w:sz="4" w:space="0"/>
            </w:tcBorders>
            <w:vAlign w:val="center"/>
          </w:tcPr>
          <w:p w14:paraId="22641D33">
            <w:pPr>
              <w:keepNext w:val="0"/>
              <w:keepLines w:val="0"/>
              <w:widowControl/>
              <w:suppressLineNumbers w:val="0"/>
              <w:jc w:val="center"/>
              <w:textAlignment w:val="center"/>
              <w:rPr>
                <w:rFonts w:hint="eastAsia" w:asciiTheme="minorEastAsia" w:hAnsiTheme="minorEastAsia" w:eastAsiaTheme="minorEastAsia" w:cstheme="minorEastAsia"/>
                <w:sz w:val="16"/>
                <w:szCs w:val="16"/>
              </w:rPr>
            </w:pPr>
            <w:r>
              <w:rPr>
                <w:rFonts w:hint="eastAsia" w:ascii="宋体" w:hAnsi="宋体" w:eastAsia="宋体" w:cs="宋体"/>
                <w:i w:val="0"/>
                <w:iCs w:val="0"/>
                <w:color w:val="000000"/>
                <w:kern w:val="0"/>
                <w:sz w:val="18"/>
                <w:szCs w:val="18"/>
                <w:u w:val="none"/>
                <w:lang w:val="en-US" w:eastAsia="zh-CN" w:bidi="ar"/>
              </w:rPr>
              <w:t>2024生态学学硕</w:t>
            </w:r>
          </w:p>
        </w:tc>
        <w:tc>
          <w:tcPr>
            <w:tcW w:w="765" w:type="dxa"/>
            <w:tcBorders>
              <w:top w:val="single" w:color="auto" w:sz="4" w:space="0"/>
              <w:left w:val="single" w:color="auto" w:sz="4" w:space="0"/>
              <w:bottom w:val="single" w:color="auto" w:sz="4" w:space="0"/>
              <w:right w:val="single" w:color="auto" w:sz="4" w:space="0"/>
            </w:tcBorders>
            <w:vAlign w:val="center"/>
          </w:tcPr>
          <w:p w14:paraId="5D71E312">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2F572893">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9466AC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F7D3BCF">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A7129C1">
            <w:pPr>
              <w:spacing w:line="240" w:lineRule="exact"/>
              <w:jc w:val="center"/>
              <w:rPr>
                <w:rFonts w:hint="eastAsia" w:asciiTheme="minorEastAsia" w:hAnsiTheme="minorEastAsia" w:eastAsiaTheme="minorEastAsia" w:cstheme="minorEastAsia"/>
                <w:szCs w:val="21"/>
              </w:rPr>
            </w:pPr>
          </w:p>
        </w:tc>
      </w:tr>
      <w:tr w14:paraId="41E9905E">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7A3F77E4">
            <w:pPr>
              <w:widowControl/>
              <w:jc w:val="center"/>
              <w:rPr>
                <w:rFonts w:hint="eastAsia" w:asciiTheme="minorEastAsia" w:hAnsiTheme="minorEastAsia" w:eastAsiaTheme="minorEastAsia" w:cstheme="minorEastAsia"/>
                <w:szCs w:val="21"/>
              </w:rPr>
            </w:pPr>
            <w:r>
              <w:rPr>
                <w:rFonts w:hint="default" w:ascii="Times New Roman" w:hAnsi="Times New Roman" w:cs="Times New Roman"/>
                <w:szCs w:val="21"/>
                <w:lang w:val="en-US" w:eastAsia="zh-CN"/>
              </w:rPr>
              <w:t>202</w:t>
            </w:r>
            <w:r>
              <w:rPr>
                <w:rFonts w:hint="eastAsia" w:ascii="Times New Roman" w:hAnsi="Times New Roman" w:cs="Times New Roman"/>
                <w:szCs w:val="21"/>
                <w:lang w:val="en-US" w:eastAsia="zh-CN"/>
              </w:rPr>
              <w:t>5</w:t>
            </w:r>
            <w:r>
              <w:rPr>
                <w:rFonts w:hint="default" w:ascii="Times New Roman" w:hAnsi="Times New Roman" w:cs="Times New Roman"/>
                <w:szCs w:val="21"/>
                <w:lang w:val="en-US" w:eastAsia="zh-CN"/>
              </w:rPr>
              <w:t>-202</w:t>
            </w:r>
            <w:r>
              <w:rPr>
                <w:rFonts w:hint="eastAsia" w:ascii="Times New Roman" w:hAnsi="Times New Roman" w:cs="Times New Roman"/>
                <w:szCs w:val="21"/>
                <w:lang w:val="en-US" w:eastAsia="zh-CN"/>
              </w:rPr>
              <w:t>6</w:t>
            </w:r>
            <w:r>
              <w:rPr>
                <w:rFonts w:hint="default" w:ascii="Times New Roman" w:hAnsi="Times New Roman" w:cs="Times New Roman"/>
                <w:szCs w:val="21"/>
                <w:lang w:val="en-US" w:eastAsia="zh-CN"/>
              </w:rPr>
              <w:t>（一）</w:t>
            </w: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740F0075">
            <w:pPr>
              <w:spacing w:line="500" w:lineRule="exact"/>
              <w:jc w:val="center"/>
              <w:rPr>
                <w:rFonts w:hint="eastAsia" w:ascii="宋体" w:hAnsi="宋体" w:eastAsiaTheme="minorEastAsia" w:cstheme="minorBidi"/>
                <w:kern w:val="2"/>
                <w:sz w:val="21"/>
                <w:szCs w:val="22"/>
                <w:lang w:val="en-US" w:eastAsia="zh-CN" w:bidi="ar-SA"/>
              </w:rPr>
            </w:pPr>
            <w:r>
              <w:rPr>
                <w:rFonts w:hint="eastAsia" w:ascii="宋体" w:hAnsi="宋体"/>
                <w:lang w:val="en-US" w:eastAsia="zh-CN"/>
              </w:rPr>
              <w:t>林学专硕专业外语</w:t>
            </w:r>
          </w:p>
        </w:tc>
        <w:tc>
          <w:tcPr>
            <w:tcW w:w="1559" w:type="dxa"/>
            <w:tcBorders>
              <w:top w:val="single" w:color="auto" w:sz="4" w:space="0"/>
              <w:left w:val="nil"/>
              <w:bottom w:val="single" w:color="auto" w:sz="4" w:space="0"/>
              <w:right w:val="single" w:color="auto" w:sz="4" w:space="0"/>
            </w:tcBorders>
            <w:vAlign w:val="center"/>
          </w:tcPr>
          <w:p w14:paraId="4F626DF1">
            <w:pPr>
              <w:keepNext w:val="0"/>
              <w:keepLines w:val="0"/>
              <w:widowControl/>
              <w:suppressLineNumbers w:val="0"/>
              <w:jc w:val="center"/>
              <w:textAlignment w:val="center"/>
              <w:rPr>
                <w:rFonts w:hint="eastAsia" w:asciiTheme="minorEastAsia" w:hAnsiTheme="minorEastAsia" w:eastAsiaTheme="minorEastAsia" w:cstheme="minorEastAsia"/>
                <w:sz w:val="16"/>
                <w:szCs w:val="16"/>
              </w:rPr>
            </w:pPr>
            <w:r>
              <w:rPr>
                <w:rFonts w:hint="eastAsia" w:ascii="宋体" w:hAnsi="宋体" w:eastAsia="宋体" w:cs="宋体"/>
                <w:i w:val="0"/>
                <w:iCs w:val="0"/>
                <w:color w:val="000000"/>
                <w:kern w:val="0"/>
                <w:sz w:val="18"/>
                <w:szCs w:val="18"/>
                <w:u w:val="none"/>
                <w:lang w:val="en-US" w:eastAsia="zh-CN" w:bidi="ar"/>
              </w:rPr>
              <w:t>2025林业专硕</w:t>
            </w:r>
          </w:p>
        </w:tc>
        <w:tc>
          <w:tcPr>
            <w:tcW w:w="765" w:type="dxa"/>
            <w:tcBorders>
              <w:top w:val="single" w:color="auto" w:sz="4" w:space="0"/>
              <w:left w:val="single" w:color="auto" w:sz="4" w:space="0"/>
              <w:bottom w:val="single" w:color="auto" w:sz="4" w:space="0"/>
              <w:right w:val="single" w:color="auto" w:sz="4" w:space="0"/>
            </w:tcBorders>
            <w:vAlign w:val="center"/>
          </w:tcPr>
          <w:p w14:paraId="7386E546">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5CD1234F">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91138A2">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2545BC9">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0A513FAD">
            <w:pPr>
              <w:spacing w:line="240" w:lineRule="exact"/>
              <w:jc w:val="center"/>
              <w:rPr>
                <w:rFonts w:hint="eastAsia" w:asciiTheme="minorEastAsia" w:hAnsiTheme="minorEastAsia" w:eastAsiaTheme="minorEastAsia" w:cstheme="minorEastAsia"/>
                <w:szCs w:val="21"/>
              </w:rPr>
            </w:pPr>
          </w:p>
        </w:tc>
      </w:tr>
      <w:tr w14:paraId="7AE36543">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0AEA267A">
            <w:pPr>
              <w:widowControl/>
              <w:jc w:val="center"/>
              <w:rPr>
                <w:rFonts w:hint="eastAsia" w:asciiTheme="minorEastAsia" w:hAnsiTheme="minorEastAsia" w:eastAsia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shd w:val="clear" w:color="auto" w:fill="auto"/>
            <w:vAlign w:val="top"/>
          </w:tcPr>
          <w:p w14:paraId="219496AC">
            <w:pPr>
              <w:spacing w:line="500" w:lineRule="exact"/>
              <w:jc w:val="center"/>
              <w:rPr>
                <w:rFonts w:hint="eastAsia" w:ascii="宋体" w:hAnsi="宋体" w:eastAsiaTheme="minorEastAsia" w:cstheme="minorBidi"/>
                <w:kern w:val="2"/>
                <w:sz w:val="21"/>
                <w:szCs w:val="22"/>
                <w:highlight w:val="none"/>
                <w:lang w:val="en-US" w:eastAsia="zh-CN" w:bidi="ar-SA"/>
              </w:rPr>
            </w:pPr>
            <w:r>
              <w:rPr>
                <w:rFonts w:hint="eastAsia" w:ascii="宋体" w:hAnsi="宋体"/>
                <w:highlight w:val="none"/>
                <w:lang w:val="en-US" w:eastAsia="zh-CN"/>
              </w:rPr>
              <w:t>修复生态学研究进展</w:t>
            </w:r>
          </w:p>
        </w:tc>
        <w:tc>
          <w:tcPr>
            <w:tcW w:w="1559" w:type="dxa"/>
            <w:tcBorders>
              <w:top w:val="single" w:color="auto" w:sz="4" w:space="0"/>
              <w:left w:val="nil"/>
              <w:bottom w:val="single" w:color="auto" w:sz="4" w:space="0"/>
              <w:right w:val="single" w:color="auto" w:sz="4" w:space="0"/>
            </w:tcBorders>
            <w:vAlign w:val="center"/>
          </w:tcPr>
          <w:p w14:paraId="6516BDA1">
            <w:pPr>
              <w:keepNext w:val="0"/>
              <w:keepLines w:val="0"/>
              <w:widowControl/>
              <w:suppressLineNumbers w:val="0"/>
              <w:jc w:val="center"/>
              <w:textAlignment w:val="center"/>
              <w:rPr>
                <w:rFonts w:hint="eastAsia" w:asciiTheme="minorEastAsia" w:hAnsiTheme="minorEastAsia" w:eastAsiaTheme="minorEastAsia" w:cstheme="minorEastAsia"/>
                <w:sz w:val="16"/>
                <w:szCs w:val="16"/>
              </w:rPr>
            </w:pPr>
            <w:r>
              <w:rPr>
                <w:rFonts w:hint="eastAsia" w:ascii="宋体" w:hAnsi="宋体" w:eastAsia="宋体" w:cs="宋体"/>
                <w:i w:val="0"/>
                <w:iCs w:val="0"/>
                <w:color w:val="000000"/>
                <w:kern w:val="0"/>
                <w:sz w:val="18"/>
                <w:szCs w:val="18"/>
                <w:u w:val="none"/>
                <w:lang w:val="en-US" w:eastAsia="zh-CN" w:bidi="ar"/>
              </w:rPr>
              <w:t>2025生态学学硕</w:t>
            </w:r>
          </w:p>
        </w:tc>
        <w:tc>
          <w:tcPr>
            <w:tcW w:w="765" w:type="dxa"/>
            <w:tcBorders>
              <w:top w:val="single" w:color="auto" w:sz="4" w:space="0"/>
              <w:left w:val="single" w:color="auto" w:sz="4" w:space="0"/>
              <w:bottom w:val="single" w:color="auto" w:sz="4" w:space="0"/>
              <w:right w:val="single" w:color="auto" w:sz="4" w:space="0"/>
            </w:tcBorders>
            <w:vAlign w:val="center"/>
          </w:tcPr>
          <w:p w14:paraId="663FC79D">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0863DB1E">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A5565D2">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6B39DA">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53C8696F">
            <w:pPr>
              <w:spacing w:line="240" w:lineRule="exact"/>
              <w:jc w:val="center"/>
              <w:rPr>
                <w:rFonts w:hint="eastAsia" w:asciiTheme="minorEastAsia" w:hAnsiTheme="minorEastAsia" w:eastAsia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102</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eastAsiaTheme="minorEastAsia" w:cstheme="minorEastAsia"/>
                <w:szCs w:val="21"/>
              </w:rPr>
            </w:pPr>
          </w:p>
        </w:tc>
      </w:tr>
      <w:tr w14:paraId="02345D4F">
        <w:tblPrEx>
          <w:tblCellMar>
            <w:top w:w="0" w:type="dxa"/>
            <w:left w:w="108" w:type="dxa"/>
            <w:bottom w:w="0" w:type="dxa"/>
            <w:right w:w="108" w:type="dxa"/>
          </w:tblCellMar>
        </w:tblPrEx>
        <w:trPr>
          <w:trHeight w:val="684"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1884D9B6">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D7175F">
            <w:pPr>
              <w:widowControl/>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2023-2024（一）</w:t>
            </w:r>
          </w:p>
        </w:tc>
        <w:tc>
          <w:tcPr>
            <w:tcW w:w="283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15EE7ABE">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环境科学概论实习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68FF085E">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2020生态学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902AEAA">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14:paraId="2995F60E">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1BCC06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AEDF53">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234FA3CB">
            <w:pPr>
              <w:spacing w:line="240" w:lineRule="exact"/>
              <w:jc w:val="center"/>
              <w:rPr>
                <w:rFonts w:hint="eastAsia" w:asciiTheme="minorEastAsia" w:hAnsiTheme="minorEastAsia" w:eastAsiaTheme="minorEastAsia" w:cstheme="minorEastAsia"/>
                <w:szCs w:val="21"/>
              </w:rPr>
            </w:pPr>
          </w:p>
        </w:tc>
      </w:tr>
      <w:tr w14:paraId="1034EAB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CE7FB">
            <w:pPr>
              <w:widowControl/>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2024-2025（一）</w:t>
            </w:r>
          </w:p>
        </w:tc>
        <w:tc>
          <w:tcPr>
            <w:tcW w:w="283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55A5D7E1">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环境科学概论实习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69E76BB9">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2021生态学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8AD473E">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451E6AB1">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D51A5B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DAA7E3A">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7D6E2B35">
            <w:pPr>
              <w:spacing w:line="240" w:lineRule="exact"/>
              <w:jc w:val="center"/>
              <w:rPr>
                <w:rFonts w:hint="eastAsia" w:asciiTheme="minorEastAsia" w:hAnsiTheme="minorEastAsia" w:eastAsiaTheme="minorEastAsia" w:cstheme="minorEastAsia"/>
                <w:szCs w:val="21"/>
              </w:rPr>
            </w:pPr>
          </w:p>
        </w:tc>
      </w:tr>
      <w:tr w14:paraId="768141D9">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DE01531">
            <w:pPr>
              <w:widowControl/>
              <w:jc w:val="center"/>
              <w:rPr>
                <w:rFonts w:hint="eastAsia" w:asciiTheme="minorEastAsia" w:hAnsiTheme="minorEastAsia" w:eastAsiaTheme="minorEastAsia" w:cstheme="minorEastAsia"/>
                <w:szCs w:val="21"/>
              </w:rPr>
            </w:pPr>
            <w:r>
              <w:rPr>
                <w:rFonts w:hint="default" w:ascii="Times New Roman" w:hAnsi="Times New Roman" w:cs="Times New Roman"/>
                <w:szCs w:val="21"/>
                <w:lang w:val="en-US" w:eastAsia="zh-CN"/>
              </w:rPr>
              <w:t>202</w:t>
            </w:r>
            <w:r>
              <w:rPr>
                <w:rFonts w:hint="eastAsia" w:ascii="Times New Roman" w:hAnsi="Times New Roman" w:cs="Times New Roman"/>
                <w:szCs w:val="21"/>
                <w:lang w:val="en-US" w:eastAsia="zh-CN"/>
              </w:rPr>
              <w:t>5</w:t>
            </w:r>
            <w:r>
              <w:rPr>
                <w:rFonts w:hint="default" w:ascii="Times New Roman" w:hAnsi="Times New Roman" w:cs="Times New Roman"/>
                <w:szCs w:val="21"/>
                <w:lang w:val="en-US" w:eastAsia="zh-CN"/>
              </w:rPr>
              <w:t>-202</w:t>
            </w:r>
            <w:r>
              <w:rPr>
                <w:rFonts w:hint="eastAsia" w:ascii="Times New Roman" w:hAnsi="Times New Roman" w:cs="Times New Roman"/>
                <w:szCs w:val="21"/>
                <w:lang w:val="en-US" w:eastAsia="zh-CN"/>
              </w:rPr>
              <w:t>6</w:t>
            </w:r>
            <w:r>
              <w:rPr>
                <w:rFonts w:hint="default" w:ascii="Times New Roman" w:hAnsi="Times New Roman" w:cs="Times New Roman"/>
                <w:szCs w:val="21"/>
                <w:lang w:val="en-US" w:eastAsia="zh-CN"/>
              </w:rPr>
              <w:t>（一）</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098D073A">
            <w:pPr>
              <w:widowControl/>
              <w:jc w:val="center"/>
              <w:rPr>
                <w:rFonts w:hint="eastAsia" w:asciiTheme="minorEastAsia" w:hAnsiTheme="minorEastAsia" w:eastAsiaTheme="minorEastAsia" w:cstheme="minorEastAsia"/>
                <w:szCs w:val="21"/>
              </w:rPr>
            </w:pPr>
            <w:r>
              <w:rPr>
                <w:rFonts w:hint="eastAsia" w:ascii="宋体" w:hAnsi="宋体"/>
                <w:lang w:val="en-US" w:eastAsia="zh-CN"/>
              </w:rPr>
              <w:t>环境科学概论实习</w:t>
            </w:r>
          </w:p>
        </w:tc>
        <w:tc>
          <w:tcPr>
            <w:tcW w:w="1559" w:type="dxa"/>
            <w:tcBorders>
              <w:top w:val="single" w:color="auto" w:sz="4" w:space="0"/>
              <w:left w:val="nil"/>
              <w:bottom w:val="single" w:color="auto" w:sz="4" w:space="0"/>
              <w:right w:val="single" w:color="auto" w:sz="4" w:space="0"/>
            </w:tcBorders>
            <w:vAlign w:val="center"/>
          </w:tcPr>
          <w:p w14:paraId="6E350774">
            <w:pPr>
              <w:spacing w:line="240" w:lineRule="exact"/>
              <w:jc w:val="center"/>
              <w:rPr>
                <w:rFonts w:hint="eastAsia" w:asciiTheme="minorEastAsia" w:hAnsiTheme="minorEastAsia" w:eastAsiaTheme="minorEastAsia" w:cstheme="minorEastAsia"/>
                <w:szCs w:val="21"/>
              </w:rPr>
            </w:pPr>
            <w:r>
              <w:rPr>
                <w:rFonts w:hint="eastAsia" w:ascii="宋体" w:hAnsi="宋体" w:eastAsia="宋体" w:cs="宋体"/>
                <w:szCs w:val="21"/>
              </w:rPr>
              <w:t>2021生态学</w:t>
            </w:r>
          </w:p>
        </w:tc>
        <w:tc>
          <w:tcPr>
            <w:tcW w:w="765" w:type="dxa"/>
            <w:tcBorders>
              <w:top w:val="single" w:color="auto" w:sz="4" w:space="0"/>
              <w:left w:val="single" w:color="auto" w:sz="4" w:space="0"/>
              <w:bottom w:val="single" w:color="auto" w:sz="4" w:space="0"/>
              <w:right w:val="single" w:color="auto" w:sz="4" w:space="0"/>
            </w:tcBorders>
            <w:vAlign w:val="center"/>
          </w:tcPr>
          <w:p w14:paraId="28A2DF18">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578A7D7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1F02D5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E544872">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231EE68">
            <w:pPr>
              <w:spacing w:line="240" w:lineRule="exact"/>
              <w:jc w:val="center"/>
              <w:rPr>
                <w:rFonts w:hint="eastAsia" w:asciiTheme="minorEastAsia" w:hAnsiTheme="minorEastAsia" w:eastAsia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eastAsiaTheme="minorEastAsia" w:cstheme="minorEastAsia"/>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eastAsiaTheme="minorEastAsia" w:cstheme="minorEastAsia"/>
                <w:szCs w:val="21"/>
              </w:rPr>
            </w:pPr>
          </w:p>
        </w:tc>
      </w:tr>
      <w:tr w14:paraId="2F404638">
        <w:tblPrEx>
          <w:tblCellMar>
            <w:top w:w="0" w:type="dxa"/>
            <w:left w:w="108" w:type="dxa"/>
            <w:bottom w:w="0" w:type="dxa"/>
            <w:right w:w="108" w:type="dxa"/>
          </w:tblCellMar>
        </w:tblPrEx>
        <w:trPr>
          <w:trHeight w:val="597"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12"/>
            <w:tcBorders>
              <w:top w:val="single" w:color="auto" w:sz="4" w:space="0"/>
              <w:left w:val="single" w:color="auto" w:sz="4" w:space="0"/>
              <w:bottom w:val="single" w:color="000000" w:sz="4" w:space="0"/>
              <w:right w:val="single" w:color="000000" w:sz="4" w:space="0"/>
            </w:tcBorders>
            <w:vAlign w:val="center"/>
          </w:tcPr>
          <w:p w14:paraId="296AC8CE">
            <w:pPr>
              <w:spacing w:line="360" w:lineRule="auto"/>
              <w:ind w:firstLine="480" w:firstLineChars="200"/>
              <w:jc w:val="left"/>
              <w:rPr>
                <w:rFonts w:hint="eastAsia" w:ascii="宋体" w:hAnsi="宋体"/>
                <w:sz w:val="24"/>
                <w:lang w:val="en-US" w:eastAsia="zh-CN"/>
              </w:rPr>
            </w:pPr>
            <w:r>
              <w:rPr>
                <w:rFonts w:hint="eastAsia" w:ascii="宋体" w:hAnsi="宋体"/>
                <w:sz w:val="24"/>
                <w:lang w:val="en-US" w:eastAsia="zh-CN"/>
              </w:rPr>
              <w:t>2025年6月指导生科院2021级生物科学和生态学专业6位本科生毕业，6人×6学时/人，共计36学时。论文题目分别为：海南东寨港底栖动物中硅氧烷的污染特征，东寨港红树林沉积物中硅氧烷的污染特征与来源分析，东寨港底栖动物中人造麝香的浓度水平与健康风险评估，新污染物硅氧烷在红树植物中的生物富集与传递研究，环境浓度尼泊金丁酯对成年雄性斑马鱼神经行为毒性，红树林沉积物中人造麝香的浓度水平与生态风险评估。</w:t>
            </w:r>
          </w:p>
          <w:p w14:paraId="2FE4DC86">
            <w:pPr>
              <w:spacing w:line="360" w:lineRule="auto"/>
              <w:ind w:firstLine="480" w:firstLineChars="200"/>
              <w:jc w:val="left"/>
              <w:rPr>
                <w:rFonts w:hint="eastAsia" w:ascii="宋体" w:hAnsi="宋体"/>
                <w:sz w:val="24"/>
                <w:lang w:val="en-US" w:eastAsia="zh-CN"/>
              </w:rPr>
            </w:pPr>
            <w:r>
              <w:rPr>
                <w:rFonts w:hint="eastAsia" w:ascii="宋体" w:hAnsi="宋体"/>
                <w:sz w:val="24"/>
                <w:lang w:val="en-US" w:eastAsia="zh-CN"/>
              </w:rPr>
              <w:t>2025年7月作为第一指导老师，指导学生参加海南师范大学2025年“大学生创新训练计划”项目并获省级立项，共计24学时。项目名称：新型污染物硅氧烷在海南东寨港流域农田中的分布特征及环境风险评估，项目负责人田鑫。</w:t>
            </w:r>
          </w:p>
          <w:p w14:paraId="73F9FF8B">
            <w:pPr>
              <w:spacing w:line="360" w:lineRule="auto"/>
              <w:ind w:firstLine="480" w:firstLineChars="200"/>
              <w:jc w:val="left"/>
              <w:rPr>
                <w:rFonts w:hint="eastAsia" w:ascii="宋体" w:hAnsi="宋体"/>
                <w:sz w:val="24"/>
                <w:lang w:val="en-US" w:eastAsia="zh-CN"/>
              </w:rPr>
            </w:pPr>
            <w:r>
              <w:rPr>
                <w:rFonts w:hint="eastAsia" w:ascii="宋体" w:hAnsi="宋体"/>
                <w:sz w:val="24"/>
                <w:lang w:val="en-US" w:eastAsia="zh-CN"/>
              </w:rPr>
              <w:t>2025年7月作为第一指导老师，指导学生参加海南师范大学2025年大学生暑期文化科技卫生“三下乡”社会实践活动一般课题，4天×2学时/天，共计8学时。项目名称：东寨港红树林保护区生态现状与公众保护意识调研，学生负责人刘含香。</w:t>
            </w:r>
          </w:p>
          <w:p w14:paraId="201AFBA3">
            <w:pPr>
              <w:spacing w:line="360" w:lineRule="auto"/>
              <w:ind w:firstLine="480" w:firstLineChars="200"/>
              <w:jc w:val="left"/>
              <w:rPr>
                <w:rFonts w:hint="default" w:ascii="宋体" w:hAnsi="宋体"/>
                <w:sz w:val="24"/>
                <w:lang w:val="en-US" w:eastAsia="zh-CN"/>
              </w:rPr>
            </w:pPr>
            <w:r>
              <w:rPr>
                <w:rFonts w:hint="eastAsia" w:ascii="宋体" w:hAnsi="宋体"/>
                <w:sz w:val="24"/>
                <w:lang w:val="en-US" w:eastAsia="zh-CN"/>
              </w:rPr>
              <w:t>指导学生实习、论文、实践折算为课堂教学课时数，小计68学时。</w:t>
            </w:r>
          </w:p>
          <w:p w14:paraId="6D97EA49">
            <w:pPr>
              <w:spacing w:line="240" w:lineRule="exact"/>
              <w:rPr>
                <w:rFonts w:hint="eastAsia" w:asciiTheme="minorEastAsia" w:hAnsiTheme="minorEastAsia" w:eastAsia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03A8C50">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430250C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7A1EFD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67942F7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36087A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p>
        </w:tc>
        <w:tc>
          <w:tcPr>
            <w:tcW w:w="708" w:type="dxa"/>
            <w:vAlign w:val="center"/>
          </w:tcPr>
          <w:p w14:paraId="22C9C81C">
            <w:pPr>
              <w:jc w:val="center"/>
              <w:rPr>
                <w:rFonts w:cs="宋体" w:asciiTheme="minorEastAsia" w:hAnsiTheme="minorEastAsia"/>
                <w:kern w:val="0"/>
                <w:szCs w:val="21"/>
              </w:rPr>
            </w:pP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cs="宋体" w:asciiTheme="minorEastAsia" w:hAnsiTheme="minorEastAsia"/>
                <w:kern w:val="0"/>
                <w:szCs w:val="21"/>
              </w:rPr>
            </w:pP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cs="宋体" w:asciiTheme="minorEastAsia" w:hAnsiTheme="minorEastAsia"/>
                <w:kern w:val="0"/>
                <w:szCs w:val="21"/>
              </w:rPr>
            </w:pPr>
          </w:p>
          <w:p w14:paraId="68D35C7F">
            <w:pPr>
              <w:jc w:val="center"/>
              <w:rPr>
                <w:rFonts w:cs="宋体" w:asciiTheme="minorEastAsia" w:hAnsiTheme="minorEastAsia"/>
                <w:kern w:val="0"/>
                <w:szCs w:val="21"/>
              </w:rPr>
            </w:pPr>
          </w:p>
        </w:tc>
        <w:tc>
          <w:tcPr>
            <w:tcW w:w="3078" w:type="dxa"/>
            <w:vAlign w:val="center"/>
          </w:tcPr>
          <w:p w14:paraId="1ECE970A">
            <w:pPr>
              <w:jc w:val="center"/>
              <w:rPr>
                <w:rFonts w:cs="宋体" w:asciiTheme="minorEastAsia" w:hAnsiTheme="minorEastAsia"/>
                <w:kern w:val="0"/>
                <w:szCs w:val="21"/>
              </w:rPr>
            </w:pPr>
          </w:p>
        </w:tc>
        <w:tc>
          <w:tcPr>
            <w:tcW w:w="704" w:type="dxa"/>
            <w:vAlign w:val="center"/>
          </w:tcPr>
          <w:p w14:paraId="777370A1">
            <w:pPr>
              <w:jc w:val="center"/>
              <w:rPr>
                <w:rFonts w:cs="宋体" w:asciiTheme="minorEastAsia" w:hAnsiTheme="minorEastAsia"/>
                <w:kern w:val="0"/>
                <w:szCs w:val="21"/>
              </w:rPr>
            </w:pPr>
          </w:p>
        </w:tc>
        <w:tc>
          <w:tcPr>
            <w:tcW w:w="845" w:type="dxa"/>
            <w:vAlign w:val="center"/>
          </w:tcPr>
          <w:p w14:paraId="1C5FB164">
            <w:pPr>
              <w:jc w:val="center"/>
              <w:rPr>
                <w:rFonts w:cs="宋体" w:asciiTheme="minorEastAsia" w:hAnsiTheme="minorEastAsia"/>
                <w:kern w:val="0"/>
                <w:szCs w:val="21"/>
              </w:rPr>
            </w:pPr>
          </w:p>
        </w:tc>
        <w:tc>
          <w:tcPr>
            <w:tcW w:w="1759" w:type="dxa"/>
            <w:vAlign w:val="center"/>
          </w:tcPr>
          <w:p w14:paraId="3FD9CDFC">
            <w:pPr>
              <w:jc w:val="center"/>
              <w:rPr>
                <w:rFonts w:cs="宋体" w:asciiTheme="minorEastAsia" w:hAnsiTheme="minorEastAsia"/>
                <w:kern w:val="0"/>
                <w:szCs w:val="21"/>
              </w:rPr>
            </w:pPr>
          </w:p>
        </w:tc>
        <w:tc>
          <w:tcPr>
            <w:tcW w:w="1276" w:type="dxa"/>
            <w:tcBorders>
              <w:right w:val="single" w:color="auto" w:sz="4" w:space="0"/>
            </w:tcBorders>
            <w:vAlign w:val="center"/>
          </w:tcPr>
          <w:p w14:paraId="6FD10E05">
            <w:pPr>
              <w:jc w:val="center"/>
              <w:rPr>
                <w:rFonts w:cs="宋体" w:asciiTheme="minorEastAsia" w:hAnsiTheme="minorEastAsia"/>
                <w:kern w:val="0"/>
                <w:szCs w:val="21"/>
              </w:rPr>
            </w:pPr>
          </w:p>
        </w:tc>
        <w:tc>
          <w:tcPr>
            <w:tcW w:w="850" w:type="dxa"/>
            <w:tcBorders>
              <w:right w:val="single" w:color="auto" w:sz="4" w:space="0"/>
            </w:tcBorders>
            <w:vAlign w:val="center"/>
          </w:tcPr>
          <w:p w14:paraId="6924D730">
            <w:pPr>
              <w:jc w:val="center"/>
              <w:rPr>
                <w:rFonts w:cs="宋体" w:asciiTheme="minorEastAsia" w:hAnsiTheme="minorEastAsia"/>
                <w:kern w:val="0"/>
                <w:szCs w:val="21"/>
              </w:rPr>
            </w:pPr>
          </w:p>
        </w:tc>
        <w:tc>
          <w:tcPr>
            <w:tcW w:w="532" w:type="dxa"/>
            <w:tcBorders>
              <w:left w:val="single" w:color="auto" w:sz="4" w:space="0"/>
            </w:tcBorders>
            <w:vAlign w:val="center"/>
          </w:tcPr>
          <w:p w14:paraId="61E866E6">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当【学术论文分值】超过【初始科研总分】的60%时，需将此项分值按【初始科研总分】的60%计入个人【最后科研总分】（只折算一次），超过部分不计入分值。</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420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1项</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1项</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20</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1520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1200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320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1940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1584</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r>
        <w:rPr>
          <w:rFonts w:hint="eastAsia" w:ascii="宋体" w:hAnsi="宋体" w:eastAsia="宋体" w:cs="宋体"/>
          <w:kern w:val="0"/>
          <w:sz w:val="24"/>
          <w:szCs w:val="24"/>
        </w:rPr>
        <w:t>，超过部分不计入分值</w:t>
      </w:r>
      <w:r>
        <w:rPr>
          <w:rFonts w:hint="eastAsia" w:asciiTheme="minorEastAsia" w:hAnsiTheme="minorEastAsia" w:eastAsiaTheme="minorEastAsia" w:cstheme="minorEastAsia"/>
          <w:kern w:val="0"/>
          <w:sz w:val="24"/>
          <w:szCs w:val="24"/>
          <w:lang w:eastAsia="zh-CN"/>
        </w:rPr>
        <w:t>。</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507"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rPr>
                <w:rFonts w:hint="eastAsia" w:eastAsiaTheme="minorEastAsia"/>
                <w:b w:val="0"/>
                <w:bCs w:val="0"/>
                <w:lang w:val="en-US" w:eastAsia="zh-CN"/>
              </w:rPr>
            </w:pPr>
            <w:r>
              <w:rPr>
                <w:rFonts w:hint="eastAsia"/>
                <w:b w:val="0"/>
                <w:bCs w:val="0"/>
                <w:lang w:val="en-US" w:eastAsia="zh-CN"/>
              </w:rPr>
              <w:t>1</w:t>
            </w:r>
          </w:p>
        </w:tc>
        <w:tc>
          <w:tcPr>
            <w:tcW w:w="736" w:type="dxa"/>
            <w:tcBorders>
              <w:tl2br w:val="nil"/>
              <w:tr2bl w:val="nil"/>
            </w:tcBorders>
            <w:vAlign w:val="center"/>
          </w:tcPr>
          <w:p w14:paraId="57D74717">
            <w:pPr>
              <w:rPr>
                <w:rFonts w:hint="default" w:eastAsiaTheme="minorEastAsia"/>
                <w:b w:val="0"/>
                <w:bCs w:val="0"/>
                <w:lang w:val="en-US" w:eastAsia="zh-CN"/>
              </w:rPr>
            </w:pPr>
            <w:r>
              <w:rPr>
                <w:rFonts w:hint="eastAsia"/>
                <w:b w:val="0"/>
                <w:bCs w:val="0"/>
                <w:lang w:val="en-US" w:eastAsia="zh-CN"/>
              </w:rPr>
              <w:t>C2级</w:t>
            </w:r>
          </w:p>
        </w:tc>
        <w:tc>
          <w:tcPr>
            <w:tcW w:w="2196" w:type="dxa"/>
            <w:tcBorders>
              <w:tl2br w:val="nil"/>
              <w:tr2bl w:val="nil"/>
            </w:tcBorders>
            <w:vAlign w:val="center"/>
          </w:tcPr>
          <w:p w14:paraId="35EFACA0">
            <w:pPr>
              <w:rPr>
                <w:b w:val="0"/>
                <w:bCs w:val="0"/>
              </w:rPr>
            </w:pPr>
            <w:r>
              <w:rPr>
                <w:rFonts w:hint="eastAsia"/>
                <w:b w:val="0"/>
                <w:bCs w:val="0"/>
              </w:rPr>
              <w:t>海南红树林硅氧烷污染高效定殖降解菌剂开发与产品型修复示范</w:t>
            </w:r>
          </w:p>
        </w:tc>
        <w:tc>
          <w:tcPr>
            <w:tcW w:w="1036" w:type="dxa"/>
            <w:tcBorders>
              <w:tl2br w:val="nil"/>
              <w:tr2bl w:val="nil"/>
            </w:tcBorders>
            <w:vAlign w:val="center"/>
          </w:tcPr>
          <w:p w14:paraId="7A487CF4">
            <w:pPr>
              <w:rPr>
                <w:b w:val="0"/>
                <w:bCs w:val="0"/>
              </w:rPr>
            </w:pPr>
            <w:r>
              <w:rPr>
                <w:rFonts w:hint="eastAsia"/>
                <w:b w:val="0"/>
                <w:bCs w:val="0"/>
              </w:rPr>
              <w:t>KJTP202576</w:t>
            </w:r>
          </w:p>
        </w:tc>
        <w:tc>
          <w:tcPr>
            <w:tcW w:w="932" w:type="dxa"/>
            <w:tcBorders>
              <w:tl2br w:val="nil"/>
              <w:tr2bl w:val="nil"/>
            </w:tcBorders>
            <w:vAlign w:val="center"/>
          </w:tcPr>
          <w:p w14:paraId="168958EC">
            <w:pPr>
              <w:rPr>
                <w:b w:val="0"/>
                <w:bCs w:val="0"/>
              </w:rPr>
            </w:pPr>
            <w:r>
              <w:rPr>
                <w:rFonts w:hint="eastAsia"/>
                <w:b w:val="0"/>
                <w:bCs w:val="0"/>
                <w:lang w:val="en-US" w:eastAsia="zh-CN"/>
              </w:rPr>
              <w:t>海南省科学技术厅-</w:t>
            </w:r>
            <w:r>
              <w:rPr>
                <w:rFonts w:hint="eastAsia"/>
                <w:b w:val="0"/>
                <w:bCs w:val="0"/>
              </w:rPr>
              <w:t>海南省科技特派员项目</w:t>
            </w:r>
          </w:p>
        </w:tc>
        <w:tc>
          <w:tcPr>
            <w:tcW w:w="850" w:type="dxa"/>
            <w:tcBorders>
              <w:tl2br w:val="nil"/>
              <w:tr2bl w:val="nil"/>
            </w:tcBorders>
            <w:vAlign w:val="center"/>
          </w:tcPr>
          <w:p w14:paraId="215A69F8">
            <w:pPr>
              <w:jc w:val="left"/>
              <w:rPr>
                <w:rFonts w:hint="default" w:eastAsiaTheme="minorEastAsia"/>
                <w:b w:val="0"/>
                <w:bCs w:val="0"/>
                <w:sz w:val="20"/>
                <w:szCs w:val="21"/>
                <w:lang w:val="en-US" w:eastAsia="zh-CN"/>
              </w:rPr>
            </w:pPr>
            <w:r>
              <w:rPr>
                <w:rFonts w:hint="eastAsia"/>
                <w:b w:val="0"/>
                <w:bCs w:val="0"/>
                <w:sz w:val="20"/>
                <w:szCs w:val="21"/>
                <w:lang w:val="en-US" w:eastAsia="zh-CN"/>
              </w:rPr>
              <w:t>2025年11月</w:t>
            </w:r>
          </w:p>
        </w:tc>
        <w:tc>
          <w:tcPr>
            <w:tcW w:w="851" w:type="dxa"/>
            <w:tcBorders>
              <w:tl2br w:val="nil"/>
              <w:tr2bl w:val="nil"/>
            </w:tcBorders>
            <w:vAlign w:val="center"/>
          </w:tcPr>
          <w:p w14:paraId="1400D7FA">
            <w:pPr>
              <w:rPr>
                <w:rFonts w:hint="default" w:eastAsiaTheme="minorEastAsia"/>
                <w:b w:val="0"/>
                <w:bCs w:val="0"/>
                <w:lang w:val="en-US" w:eastAsia="zh-CN"/>
              </w:rPr>
            </w:pPr>
            <w:r>
              <w:rPr>
                <w:rFonts w:hint="eastAsia"/>
                <w:b w:val="0"/>
                <w:bCs w:val="0"/>
                <w:lang w:val="en-US" w:eastAsia="zh-CN"/>
              </w:rPr>
              <w:t>10</w:t>
            </w:r>
          </w:p>
        </w:tc>
        <w:tc>
          <w:tcPr>
            <w:tcW w:w="709" w:type="dxa"/>
            <w:tcBorders>
              <w:tl2br w:val="nil"/>
              <w:tr2bl w:val="nil"/>
            </w:tcBorders>
            <w:vAlign w:val="center"/>
          </w:tcPr>
          <w:p w14:paraId="250EC5D9">
            <w:pPr>
              <w:rPr>
                <w:rFonts w:hint="default" w:eastAsiaTheme="minorEastAsia"/>
                <w:b w:val="0"/>
                <w:bCs w:val="0"/>
                <w:lang w:val="en-US" w:eastAsia="zh-CN"/>
              </w:rPr>
            </w:pPr>
            <w:r>
              <w:rPr>
                <w:rFonts w:hint="eastAsia"/>
                <w:b w:val="0"/>
                <w:bCs w:val="0"/>
                <w:lang w:val="en-US" w:eastAsia="zh-CN"/>
              </w:rPr>
              <w:t>是</w:t>
            </w:r>
          </w:p>
        </w:tc>
        <w:tc>
          <w:tcPr>
            <w:tcW w:w="708" w:type="dxa"/>
            <w:tcBorders>
              <w:tl2br w:val="nil"/>
              <w:tr2bl w:val="nil"/>
            </w:tcBorders>
            <w:vAlign w:val="center"/>
          </w:tcPr>
          <w:p w14:paraId="77F0FEC2">
            <w:pPr>
              <w:rPr>
                <w:rFonts w:hint="eastAsia" w:eastAsiaTheme="minorEastAsia"/>
                <w:b w:val="0"/>
                <w:bCs w:val="0"/>
                <w:lang w:val="en-US" w:eastAsia="zh-CN"/>
              </w:rPr>
            </w:pPr>
            <w:r>
              <w:rPr>
                <w:rFonts w:hint="eastAsia"/>
                <w:b w:val="0"/>
                <w:bCs w:val="0"/>
                <w:lang w:val="en-US" w:eastAsia="zh-CN"/>
              </w:rPr>
              <w:t>否</w:t>
            </w:r>
          </w:p>
        </w:tc>
        <w:tc>
          <w:tcPr>
            <w:tcW w:w="709" w:type="dxa"/>
            <w:tcBorders>
              <w:tl2br w:val="nil"/>
              <w:tr2bl w:val="nil"/>
            </w:tcBorders>
            <w:vAlign w:val="center"/>
          </w:tcPr>
          <w:p w14:paraId="708451C1">
            <w:pPr>
              <w:rPr>
                <w:rFonts w:hint="default" w:eastAsiaTheme="minorEastAsia"/>
                <w:b w:val="0"/>
                <w:bCs w:val="0"/>
                <w:lang w:val="en-US" w:eastAsia="zh-CN"/>
              </w:rPr>
            </w:pPr>
            <w:r>
              <w:rPr>
                <w:rFonts w:hint="eastAsia"/>
                <w:b w:val="0"/>
                <w:bCs w:val="0"/>
                <w:lang w:val="en-US" w:eastAsia="zh-CN"/>
              </w:rPr>
              <w:t>400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545"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rPr>
                <w:rFonts w:hint="eastAsia" w:eastAsiaTheme="minorEastAsia"/>
                <w:b w:val="0"/>
                <w:bCs w:val="0"/>
                <w:lang w:val="en-US" w:eastAsia="zh-CN"/>
              </w:rPr>
            </w:pPr>
            <w:r>
              <w:rPr>
                <w:rFonts w:hint="eastAsia"/>
                <w:b w:val="0"/>
                <w:bCs w:val="0"/>
                <w:lang w:val="en-US" w:eastAsia="zh-CN"/>
              </w:rPr>
              <w:t>2</w:t>
            </w:r>
          </w:p>
        </w:tc>
        <w:tc>
          <w:tcPr>
            <w:tcW w:w="736" w:type="dxa"/>
            <w:tcBorders>
              <w:tl2br w:val="nil"/>
              <w:tr2bl w:val="nil"/>
            </w:tcBorders>
            <w:vAlign w:val="center"/>
          </w:tcPr>
          <w:p w14:paraId="0C9224E0">
            <w:pPr>
              <w:rPr>
                <w:rFonts w:hint="default" w:eastAsiaTheme="minorEastAsia"/>
                <w:b w:val="0"/>
                <w:bCs w:val="0"/>
                <w:lang w:val="en-US" w:eastAsia="zh-CN"/>
              </w:rPr>
            </w:pPr>
            <w:r>
              <w:rPr>
                <w:rFonts w:hint="eastAsia"/>
                <w:b w:val="0"/>
                <w:bCs w:val="0"/>
                <w:lang w:val="en-US" w:eastAsia="zh-CN"/>
              </w:rPr>
              <w:t>D级</w:t>
            </w:r>
          </w:p>
        </w:tc>
        <w:tc>
          <w:tcPr>
            <w:tcW w:w="2196" w:type="dxa"/>
            <w:tcBorders>
              <w:tl2br w:val="nil"/>
              <w:tr2bl w:val="nil"/>
            </w:tcBorders>
            <w:vAlign w:val="center"/>
          </w:tcPr>
          <w:p w14:paraId="36AF9AC6">
            <w:pPr>
              <w:rPr>
                <w:rFonts w:hint="eastAsia"/>
                <w:b w:val="0"/>
                <w:bCs w:val="0"/>
              </w:rPr>
            </w:pPr>
            <w:r>
              <w:rPr>
                <w:rFonts w:hint="eastAsia"/>
                <w:b w:val="0"/>
                <w:bCs w:val="0"/>
              </w:rPr>
              <w:t>海南东寨港流域农田中新污染物（硅氧烷）</w:t>
            </w:r>
          </w:p>
          <w:p w14:paraId="624A5D93">
            <w:pPr>
              <w:rPr>
                <w:b w:val="0"/>
                <w:bCs w:val="0"/>
              </w:rPr>
            </w:pPr>
            <w:r>
              <w:rPr>
                <w:rFonts w:hint="eastAsia"/>
                <w:b w:val="0"/>
                <w:bCs w:val="0"/>
              </w:rPr>
              <w:t>的调查与生态风险评估</w:t>
            </w:r>
          </w:p>
        </w:tc>
        <w:tc>
          <w:tcPr>
            <w:tcW w:w="1036" w:type="dxa"/>
            <w:tcBorders>
              <w:tl2br w:val="nil"/>
              <w:tr2bl w:val="nil"/>
            </w:tcBorders>
            <w:vAlign w:val="center"/>
          </w:tcPr>
          <w:p w14:paraId="4995C70E">
            <w:pPr>
              <w:rPr>
                <w:b w:val="0"/>
                <w:bCs w:val="0"/>
              </w:rPr>
            </w:pPr>
            <w:r>
              <w:rPr>
                <w:rFonts w:hint="eastAsia"/>
                <w:b w:val="0"/>
                <w:bCs w:val="0"/>
              </w:rPr>
              <w:t>Hnky2025-10</w:t>
            </w:r>
          </w:p>
        </w:tc>
        <w:tc>
          <w:tcPr>
            <w:tcW w:w="932" w:type="dxa"/>
            <w:tcBorders>
              <w:tl2br w:val="nil"/>
              <w:tr2bl w:val="nil"/>
            </w:tcBorders>
            <w:vAlign w:val="center"/>
          </w:tcPr>
          <w:p w14:paraId="77A927DF">
            <w:pPr>
              <w:rPr>
                <w:rFonts w:hint="default" w:eastAsiaTheme="minorEastAsia"/>
                <w:b w:val="0"/>
                <w:bCs w:val="0"/>
                <w:lang w:val="en-US" w:eastAsia="zh-CN"/>
              </w:rPr>
            </w:pPr>
            <w:r>
              <w:rPr>
                <w:rFonts w:hint="eastAsia"/>
                <w:b w:val="0"/>
                <w:bCs w:val="0"/>
                <w:lang w:val="en-US" w:eastAsia="zh-CN"/>
              </w:rPr>
              <w:t>海南省教育厅-海南省高等学校科学研究项目</w:t>
            </w:r>
          </w:p>
        </w:tc>
        <w:tc>
          <w:tcPr>
            <w:tcW w:w="850" w:type="dxa"/>
            <w:tcBorders>
              <w:tl2br w:val="nil"/>
              <w:tr2bl w:val="nil"/>
            </w:tcBorders>
            <w:vAlign w:val="center"/>
          </w:tcPr>
          <w:p w14:paraId="30FD9C11">
            <w:pPr>
              <w:rPr>
                <w:b w:val="0"/>
                <w:bCs w:val="0"/>
              </w:rPr>
            </w:pPr>
            <w:r>
              <w:rPr>
                <w:rFonts w:hint="eastAsia"/>
                <w:b w:val="0"/>
                <w:bCs w:val="0"/>
                <w:sz w:val="20"/>
                <w:szCs w:val="21"/>
                <w:lang w:val="en-US" w:eastAsia="zh-CN"/>
              </w:rPr>
              <w:t>2025年4月</w:t>
            </w:r>
          </w:p>
        </w:tc>
        <w:tc>
          <w:tcPr>
            <w:tcW w:w="851" w:type="dxa"/>
            <w:tcBorders>
              <w:tl2br w:val="nil"/>
              <w:tr2bl w:val="nil"/>
            </w:tcBorders>
            <w:vAlign w:val="center"/>
          </w:tcPr>
          <w:p w14:paraId="1B8BE3B9">
            <w:pPr>
              <w:rPr>
                <w:rFonts w:hint="default" w:eastAsiaTheme="minorEastAsia"/>
                <w:b w:val="0"/>
                <w:bCs w:val="0"/>
                <w:lang w:val="en-US" w:eastAsia="zh-CN"/>
              </w:rPr>
            </w:pPr>
            <w:r>
              <w:rPr>
                <w:rFonts w:hint="eastAsia"/>
                <w:b w:val="0"/>
                <w:bCs w:val="0"/>
                <w:lang w:val="en-US" w:eastAsia="zh-CN"/>
              </w:rPr>
              <w:t>1.5</w:t>
            </w:r>
          </w:p>
        </w:tc>
        <w:tc>
          <w:tcPr>
            <w:tcW w:w="709" w:type="dxa"/>
            <w:tcBorders>
              <w:tl2br w:val="nil"/>
              <w:tr2bl w:val="nil"/>
            </w:tcBorders>
            <w:vAlign w:val="center"/>
          </w:tcPr>
          <w:p w14:paraId="657383D6">
            <w:pPr>
              <w:rPr>
                <w:rFonts w:hint="eastAsia" w:eastAsiaTheme="minorEastAsia"/>
                <w:b w:val="0"/>
                <w:bCs w:val="0"/>
                <w:lang w:val="en-US" w:eastAsia="zh-CN"/>
              </w:rPr>
            </w:pPr>
            <w:r>
              <w:rPr>
                <w:rFonts w:hint="eastAsia"/>
                <w:b w:val="0"/>
                <w:bCs w:val="0"/>
                <w:lang w:val="en-US" w:eastAsia="zh-CN"/>
              </w:rPr>
              <w:t>是</w:t>
            </w:r>
          </w:p>
        </w:tc>
        <w:tc>
          <w:tcPr>
            <w:tcW w:w="708" w:type="dxa"/>
            <w:tcBorders>
              <w:tl2br w:val="nil"/>
              <w:tr2bl w:val="nil"/>
            </w:tcBorders>
            <w:vAlign w:val="center"/>
          </w:tcPr>
          <w:p w14:paraId="316D1125">
            <w:pPr>
              <w:rPr>
                <w:rFonts w:hint="eastAsia" w:eastAsiaTheme="minorEastAsia"/>
                <w:b w:val="0"/>
                <w:bCs w:val="0"/>
                <w:lang w:val="en-US" w:eastAsia="zh-CN"/>
              </w:rPr>
            </w:pPr>
            <w:r>
              <w:rPr>
                <w:rFonts w:hint="eastAsia"/>
                <w:b w:val="0"/>
                <w:bCs w:val="0"/>
                <w:lang w:val="en-US" w:eastAsia="zh-CN"/>
              </w:rPr>
              <w:t>否</w:t>
            </w:r>
          </w:p>
        </w:tc>
        <w:tc>
          <w:tcPr>
            <w:tcW w:w="709" w:type="dxa"/>
            <w:tcBorders>
              <w:tl2br w:val="nil"/>
              <w:tr2bl w:val="nil"/>
            </w:tcBorders>
            <w:vAlign w:val="center"/>
          </w:tcPr>
          <w:p w14:paraId="128C86DE">
            <w:pPr>
              <w:rPr>
                <w:rFonts w:hint="default" w:eastAsiaTheme="minorEastAsia"/>
                <w:b w:val="0"/>
                <w:bCs w:val="0"/>
                <w:lang w:val="en-US" w:eastAsia="zh-CN"/>
              </w:rPr>
            </w:pPr>
            <w:r>
              <w:rPr>
                <w:rFonts w:hint="eastAsia"/>
                <w:b w:val="0"/>
                <w:bCs w:val="0"/>
                <w:lang w:val="en-US" w:eastAsia="zh-CN"/>
              </w:rPr>
              <w:t>20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43"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rFonts w:hint="eastAsia" w:eastAsiaTheme="minorEastAsia"/>
                <w:b w:val="0"/>
                <w:bCs w:val="0"/>
                <w:lang w:val="en-US" w:eastAsia="zh-CN"/>
              </w:rPr>
            </w:pPr>
            <w:r>
              <w:rPr>
                <w:rFonts w:hint="eastAsia"/>
                <w:b w:val="0"/>
                <w:bCs w:val="0"/>
                <w:lang w:val="en-US" w:eastAsia="zh-CN"/>
              </w:rPr>
              <w:t>1</w:t>
            </w:r>
          </w:p>
        </w:tc>
        <w:tc>
          <w:tcPr>
            <w:tcW w:w="736" w:type="dxa"/>
            <w:tcBorders>
              <w:top w:val="single" w:color="000000" w:sz="12" w:space="0"/>
            </w:tcBorders>
            <w:vAlign w:val="center"/>
          </w:tcPr>
          <w:p w14:paraId="59EB9388">
            <w:pPr>
              <w:rPr>
                <w:rFonts w:hint="eastAsia" w:eastAsiaTheme="minorEastAsia"/>
                <w:b w:val="0"/>
                <w:bCs w:val="0"/>
                <w:lang w:val="en-US" w:eastAsia="zh-CN"/>
              </w:rPr>
            </w:pPr>
            <w:r>
              <w:rPr>
                <w:rFonts w:hint="eastAsia" w:asciiTheme="minorEastAsia" w:hAnsiTheme="minorEastAsia" w:eastAsiaTheme="minorEastAsia" w:cstheme="minorEastAsia"/>
                <w:sz w:val="24"/>
                <w:szCs w:val="28"/>
              </w:rPr>
              <w:t>F级</w:t>
            </w:r>
          </w:p>
        </w:tc>
        <w:tc>
          <w:tcPr>
            <w:tcW w:w="2196" w:type="dxa"/>
            <w:tcBorders>
              <w:top w:val="single" w:color="000000" w:sz="12" w:space="0"/>
            </w:tcBorders>
            <w:vAlign w:val="center"/>
          </w:tcPr>
          <w:p w14:paraId="7A1222AC">
            <w:pPr>
              <w:rPr>
                <w:b w:val="0"/>
                <w:bCs w:val="0"/>
              </w:rPr>
            </w:pPr>
            <w:r>
              <w:rPr>
                <w:rFonts w:hint="eastAsia"/>
                <w:b w:val="0"/>
                <w:bCs w:val="0"/>
              </w:rPr>
              <w:t>海南典型红树林湿地硅氧烷类新污染物的赋存特征与多介质迁移驱动机制</w:t>
            </w:r>
          </w:p>
        </w:tc>
        <w:tc>
          <w:tcPr>
            <w:tcW w:w="1036" w:type="dxa"/>
            <w:tcBorders>
              <w:top w:val="single" w:color="000000" w:sz="12" w:space="0"/>
            </w:tcBorders>
            <w:vAlign w:val="center"/>
          </w:tcPr>
          <w:p w14:paraId="7DED6712">
            <w:pPr>
              <w:rPr>
                <w:b w:val="0"/>
                <w:bCs w:val="0"/>
              </w:rPr>
            </w:pPr>
          </w:p>
        </w:tc>
        <w:tc>
          <w:tcPr>
            <w:tcW w:w="932" w:type="dxa"/>
            <w:tcBorders>
              <w:top w:val="single" w:color="000000" w:sz="12" w:space="0"/>
            </w:tcBorders>
            <w:vAlign w:val="center"/>
          </w:tcPr>
          <w:p w14:paraId="3184C9B5">
            <w:pPr>
              <w:rPr>
                <w:rFonts w:hint="default" w:eastAsiaTheme="minorEastAsia"/>
                <w:b w:val="0"/>
                <w:bCs w:val="0"/>
                <w:lang w:val="en-US" w:eastAsia="zh-CN"/>
              </w:rPr>
            </w:pPr>
            <w:r>
              <w:rPr>
                <w:rFonts w:hint="eastAsia"/>
                <w:b w:val="0"/>
                <w:bCs w:val="0"/>
              </w:rPr>
              <w:t>海南省科学技术厅</w:t>
            </w:r>
            <w:r>
              <w:rPr>
                <w:rFonts w:hint="eastAsia"/>
                <w:b w:val="0"/>
                <w:bCs w:val="0"/>
                <w:lang w:val="en-US" w:eastAsia="zh-CN"/>
              </w:rPr>
              <w:t>-海南省自然科学基金面上项目</w:t>
            </w:r>
          </w:p>
        </w:tc>
        <w:tc>
          <w:tcPr>
            <w:tcW w:w="850" w:type="dxa"/>
            <w:tcBorders>
              <w:top w:val="single" w:color="000000" w:sz="12" w:space="0"/>
            </w:tcBorders>
            <w:vAlign w:val="center"/>
          </w:tcPr>
          <w:p w14:paraId="1AAD925E">
            <w:pPr>
              <w:jc w:val="left"/>
              <w:rPr>
                <w:rFonts w:hint="default" w:eastAsiaTheme="minorEastAsia"/>
                <w:b w:val="0"/>
                <w:bCs w:val="0"/>
                <w:lang w:val="en-US" w:eastAsia="zh-CN"/>
              </w:rPr>
            </w:pPr>
            <w:r>
              <w:rPr>
                <w:rFonts w:hint="eastAsia"/>
                <w:b w:val="0"/>
                <w:bCs w:val="0"/>
                <w:lang w:val="en-US" w:eastAsia="zh-CN"/>
              </w:rPr>
              <w:t>2026年1月</w:t>
            </w:r>
          </w:p>
        </w:tc>
        <w:tc>
          <w:tcPr>
            <w:tcW w:w="851" w:type="dxa"/>
            <w:tcBorders>
              <w:top w:val="single" w:color="000000" w:sz="12" w:space="0"/>
            </w:tcBorders>
            <w:vAlign w:val="center"/>
          </w:tcPr>
          <w:p w14:paraId="6CD336F4">
            <w:pPr>
              <w:jc w:val="left"/>
              <w:rPr>
                <w:rFonts w:hint="eastAsia" w:eastAsiaTheme="minorEastAsia"/>
                <w:b w:val="0"/>
                <w:bCs w:val="0"/>
                <w:lang w:val="en-US" w:eastAsia="zh-CN"/>
              </w:rPr>
            </w:pPr>
            <w:r>
              <w:rPr>
                <w:rFonts w:hint="eastAsia"/>
                <w:b w:val="0"/>
                <w:bCs w:val="0"/>
                <w:lang w:val="en-US" w:eastAsia="zh-CN"/>
              </w:rPr>
              <w:t>8</w:t>
            </w:r>
          </w:p>
        </w:tc>
        <w:tc>
          <w:tcPr>
            <w:tcW w:w="709" w:type="dxa"/>
            <w:tcBorders>
              <w:top w:val="single" w:color="000000" w:sz="12" w:space="0"/>
            </w:tcBorders>
            <w:vAlign w:val="center"/>
          </w:tcPr>
          <w:p w14:paraId="4F09FAB2">
            <w:pPr>
              <w:jc w:val="left"/>
              <w:rPr>
                <w:rFonts w:hint="eastAsia" w:eastAsiaTheme="minorEastAsia"/>
                <w:b w:val="0"/>
                <w:bCs w:val="0"/>
                <w:lang w:val="en-US" w:eastAsia="zh-CN"/>
              </w:rPr>
            </w:pPr>
            <w:r>
              <w:rPr>
                <w:rFonts w:hint="eastAsia"/>
                <w:b w:val="0"/>
                <w:bCs w:val="0"/>
                <w:lang w:val="en-US" w:eastAsia="zh-CN"/>
              </w:rPr>
              <w:t>是</w:t>
            </w:r>
          </w:p>
        </w:tc>
        <w:tc>
          <w:tcPr>
            <w:tcW w:w="708" w:type="dxa"/>
            <w:tcBorders>
              <w:top w:val="single" w:color="000000" w:sz="12" w:space="0"/>
            </w:tcBorders>
            <w:vAlign w:val="center"/>
          </w:tcPr>
          <w:p w14:paraId="690A0D93">
            <w:pPr>
              <w:jc w:val="left"/>
              <w:rPr>
                <w:rFonts w:hint="eastAsia" w:eastAsiaTheme="minorEastAsia"/>
                <w:b w:val="0"/>
                <w:bCs w:val="0"/>
                <w:lang w:val="en-US" w:eastAsia="zh-CN"/>
              </w:rPr>
            </w:pPr>
            <w:r>
              <w:rPr>
                <w:rFonts w:hint="eastAsia"/>
                <w:b w:val="0"/>
                <w:bCs w:val="0"/>
                <w:lang w:val="en-US" w:eastAsia="zh-CN"/>
              </w:rPr>
              <w:t>否</w:t>
            </w:r>
          </w:p>
        </w:tc>
        <w:tc>
          <w:tcPr>
            <w:tcW w:w="709" w:type="dxa"/>
            <w:tcBorders>
              <w:top w:val="single" w:color="000000" w:sz="12" w:space="0"/>
            </w:tcBorders>
            <w:vAlign w:val="center"/>
          </w:tcPr>
          <w:p w14:paraId="39C3F858">
            <w:pPr>
              <w:snapToGrid w:val="0"/>
              <w:jc w:val="left"/>
              <w:rPr>
                <w:rFonts w:hint="eastAsia"/>
                <w:b w:val="0"/>
                <w:bCs w:val="0"/>
                <w:lang w:val="en-US" w:eastAsia="zh-CN"/>
              </w:rPr>
            </w:pPr>
          </w:p>
          <w:p w14:paraId="2A11AA23">
            <w:pPr>
              <w:snapToGrid w:val="0"/>
              <w:jc w:val="left"/>
              <w:rPr>
                <w:rFonts w:hint="eastAsia" w:eastAsiaTheme="minorEastAsia"/>
                <w:b w:val="0"/>
                <w:bCs w:val="0"/>
                <w:lang w:val="en-US" w:eastAsia="zh-CN"/>
              </w:rPr>
            </w:pPr>
            <w:r>
              <w:rPr>
                <w:rFonts w:hint="eastAsia"/>
                <w:b w:val="0"/>
                <w:bCs w:val="0"/>
                <w:lang w:val="en-US" w:eastAsia="zh-CN"/>
              </w:rPr>
              <w:t>0</w:t>
            </w:r>
          </w:p>
          <w:p w14:paraId="115E8AF6">
            <w:pPr>
              <w:jc w:val="left"/>
              <w:rPr>
                <w:b w:val="0"/>
                <w:bCs w:val="0"/>
              </w:rPr>
            </w:pPr>
          </w:p>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89" w:hRule="atLeast"/>
        </w:trPr>
        <w:tc>
          <w:tcPr>
            <w:tcW w:w="576" w:type="dxa"/>
            <w:vMerge w:val="continue"/>
            <w:tcBorders>
              <w:tl2br w:val="nil"/>
              <w:tr2bl w:val="nil"/>
            </w:tcBorders>
            <w:vAlign w:val="center"/>
          </w:tcPr>
          <w:p w14:paraId="7A288D35">
            <w:pPr>
              <w:rPr>
                <w:b w:val="0"/>
                <w:bCs w:val="0"/>
              </w:rPr>
            </w:pPr>
          </w:p>
        </w:tc>
        <w:tc>
          <w:tcPr>
            <w:tcW w:w="478" w:type="dxa"/>
            <w:tcBorders>
              <w:tl2br w:val="nil"/>
              <w:tr2bl w:val="nil"/>
            </w:tcBorders>
            <w:vAlign w:val="center"/>
          </w:tcPr>
          <w:p w14:paraId="1A73B6D5">
            <w:pPr>
              <w:rPr>
                <w:rFonts w:hint="eastAsia" w:eastAsiaTheme="minorEastAsia"/>
                <w:b w:val="0"/>
                <w:bCs w:val="0"/>
                <w:lang w:val="en-US" w:eastAsia="zh-CN"/>
              </w:rPr>
            </w:pPr>
            <w:r>
              <w:rPr>
                <w:rFonts w:hint="eastAsia"/>
                <w:b w:val="0"/>
                <w:bCs w:val="0"/>
                <w:lang w:val="en-US" w:eastAsia="zh-CN"/>
              </w:rPr>
              <w:t>2</w:t>
            </w:r>
          </w:p>
        </w:tc>
        <w:tc>
          <w:tcPr>
            <w:tcW w:w="736" w:type="dxa"/>
            <w:tcBorders>
              <w:tl2br w:val="nil"/>
              <w:tr2bl w:val="nil"/>
            </w:tcBorders>
            <w:vAlign w:val="center"/>
          </w:tcPr>
          <w:p w14:paraId="00B256A7">
            <w:pPr>
              <w:rPr>
                <w:rFonts w:hint="eastAsia" w:eastAsiaTheme="minorEastAsia"/>
                <w:b w:val="0"/>
                <w:bCs w:val="0"/>
                <w:lang w:val="en-US" w:eastAsia="zh-CN"/>
              </w:rPr>
            </w:pPr>
            <w:r>
              <w:rPr>
                <w:rFonts w:hint="eastAsia" w:asciiTheme="minorEastAsia" w:hAnsiTheme="minorEastAsia" w:eastAsiaTheme="minorEastAsia" w:cstheme="minorEastAsia"/>
                <w:sz w:val="24"/>
                <w:szCs w:val="28"/>
              </w:rPr>
              <w:t>F级</w:t>
            </w:r>
          </w:p>
        </w:tc>
        <w:tc>
          <w:tcPr>
            <w:tcW w:w="2196" w:type="dxa"/>
            <w:tcBorders>
              <w:tl2br w:val="nil"/>
              <w:tr2bl w:val="nil"/>
            </w:tcBorders>
            <w:vAlign w:val="center"/>
          </w:tcPr>
          <w:p w14:paraId="287228D2">
            <w:pPr>
              <w:keepNext w:val="0"/>
              <w:keepLines w:val="0"/>
              <w:pageBreakBefore w:val="0"/>
              <w:widowControl w:val="0"/>
              <w:kinsoku/>
              <w:wordWrap/>
              <w:overflowPunct w:val="0"/>
              <w:topLinePunct w:val="0"/>
              <w:autoSpaceDE/>
              <w:autoSpaceDN/>
              <w:bidi w:val="0"/>
              <w:adjustRightInd/>
              <w:snapToGrid/>
              <w:jc w:val="left"/>
              <w:textAlignment w:val="auto"/>
              <w:rPr>
                <w:rFonts w:hint="default" w:ascii="Times New Roman" w:hAnsi="Times New Roman" w:cs="Times New Roman"/>
                <w:b w:val="0"/>
                <w:bCs w:val="0"/>
              </w:rPr>
            </w:pPr>
            <w:r>
              <w:rPr>
                <w:rFonts w:hint="default" w:ascii="Times New Roman" w:hAnsi="Times New Roman" w:cs="Times New Roman"/>
                <w:b w:val="0"/>
                <w:bCs w:val="0"/>
              </w:rPr>
              <w:t>SMART</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TECHNOLOGY STEM GROUP FOR CLIMATE-MARINE ENVIROMENT-</w:t>
            </w:r>
          </w:p>
          <w:p w14:paraId="3C28940D">
            <w:pPr>
              <w:keepNext w:val="0"/>
              <w:keepLines w:val="0"/>
              <w:pageBreakBefore w:val="0"/>
              <w:widowControl w:val="0"/>
              <w:kinsoku/>
              <w:wordWrap/>
              <w:overflowPunct w:val="0"/>
              <w:topLinePunct w:val="0"/>
              <w:autoSpaceDE/>
              <w:autoSpaceDN/>
              <w:bidi w:val="0"/>
              <w:adjustRightInd/>
              <w:snapToGrid/>
              <w:jc w:val="left"/>
              <w:textAlignment w:val="auto"/>
              <w:rPr>
                <w:b w:val="0"/>
                <w:bCs w:val="0"/>
              </w:rPr>
            </w:pPr>
            <w:r>
              <w:rPr>
                <w:rFonts w:hint="default" w:ascii="Times New Roman" w:hAnsi="Times New Roman" w:cs="Times New Roman"/>
                <w:b w:val="0"/>
                <w:bCs w:val="0"/>
              </w:rPr>
              <w:t>HAZARDS（气候-海洋环境-危害智能技术干群）</w:t>
            </w:r>
          </w:p>
        </w:tc>
        <w:tc>
          <w:tcPr>
            <w:tcW w:w="1036" w:type="dxa"/>
            <w:tcBorders>
              <w:tl2br w:val="nil"/>
              <w:tr2bl w:val="nil"/>
            </w:tcBorders>
            <w:vAlign w:val="center"/>
          </w:tcPr>
          <w:p w14:paraId="03585A04">
            <w:pPr>
              <w:rPr>
                <w:b w:val="0"/>
                <w:bCs w:val="0"/>
              </w:rPr>
            </w:pPr>
          </w:p>
        </w:tc>
        <w:tc>
          <w:tcPr>
            <w:tcW w:w="932" w:type="dxa"/>
            <w:tcBorders>
              <w:tl2br w:val="nil"/>
              <w:tr2bl w:val="nil"/>
            </w:tcBorders>
            <w:vAlign w:val="center"/>
          </w:tcPr>
          <w:p w14:paraId="4DBC635D">
            <w:pPr>
              <w:jc w:val="left"/>
              <w:rPr>
                <w:b w:val="0"/>
                <w:bCs w:val="0"/>
              </w:rPr>
            </w:pPr>
            <w:r>
              <w:rPr>
                <w:rFonts w:hint="default" w:ascii="Times New Roman" w:hAnsi="Times New Roman" w:cs="Times New Roman"/>
                <w:b w:val="0"/>
                <w:bCs w:val="0"/>
              </w:rPr>
              <w:t>韩国汉阳大学Brain</w:t>
            </w:r>
            <w:r>
              <w:rPr>
                <w:rFonts w:hint="default" w:ascii="Times New Roman" w:hAnsi="Times New Roman" w:cs="Times New Roman"/>
                <w:b w:val="0"/>
                <w:bCs w:val="0"/>
                <w:lang w:val="en-US" w:eastAsia="zh-CN"/>
              </w:rPr>
              <w:t xml:space="preserve"> </w:t>
            </w:r>
            <w:r>
              <w:rPr>
                <w:rFonts w:hint="default" w:ascii="Times New Roman" w:hAnsi="Times New Roman" w:cs="Times New Roman"/>
                <w:b w:val="0"/>
                <w:bCs w:val="0"/>
              </w:rPr>
              <w:t>Korea</w:t>
            </w:r>
            <w:r>
              <w:rPr>
                <w:rFonts w:hint="default" w:ascii="Times New Roman" w:hAnsi="Times New Roman" w:cs="Times New Roman"/>
                <w:b w:val="0"/>
                <w:bCs w:val="0"/>
                <w:lang w:val="en-US" w:eastAsia="zh-CN"/>
              </w:rPr>
              <w:t xml:space="preserve"> </w:t>
            </w:r>
            <w:r>
              <w:rPr>
                <w:rFonts w:hint="default" w:ascii="Times New Roman" w:hAnsi="Times New Roman" w:cs="Times New Roman"/>
                <w:b w:val="0"/>
                <w:bCs w:val="0"/>
              </w:rPr>
              <w:t>21（BK21）博士后研究项目</w:t>
            </w:r>
          </w:p>
        </w:tc>
        <w:tc>
          <w:tcPr>
            <w:tcW w:w="850" w:type="dxa"/>
            <w:tcBorders>
              <w:tl2br w:val="nil"/>
              <w:tr2bl w:val="nil"/>
            </w:tcBorders>
            <w:vAlign w:val="center"/>
          </w:tcPr>
          <w:p w14:paraId="0D1857CA">
            <w:pPr>
              <w:jc w:val="left"/>
              <w:rPr>
                <w:b w:val="0"/>
                <w:bCs w:val="0"/>
              </w:rPr>
            </w:pPr>
            <w:r>
              <w:rPr>
                <w:rFonts w:hint="eastAsia"/>
                <w:b w:val="0"/>
                <w:bCs w:val="0"/>
                <w:lang w:val="en-US" w:eastAsia="zh-CN"/>
              </w:rPr>
              <w:t>2022年8月</w:t>
            </w:r>
          </w:p>
        </w:tc>
        <w:tc>
          <w:tcPr>
            <w:tcW w:w="851" w:type="dxa"/>
            <w:tcBorders>
              <w:tl2br w:val="nil"/>
              <w:tr2bl w:val="nil"/>
            </w:tcBorders>
            <w:vAlign w:val="center"/>
          </w:tcPr>
          <w:p w14:paraId="1F7672C1">
            <w:pPr>
              <w:jc w:val="left"/>
              <w:rPr>
                <w:rFonts w:hint="default" w:eastAsiaTheme="minorEastAsia"/>
                <w:b w:val="0"/>
                <w:bCs w:val="0"/>
                <w:lang w:val="en-US" w:eastAsia="zh-CN"/>
              </w:rPr>
            </w:pPr>
            <w:r>
              <w:rPr>
                <w:rFonts w:hint="eastAsia"/>
                <w:b w:val="0"/>
                <w:bCs w:val="0"/>
                <w:lang w:val="en-US" w:eastAsia="zh-CN"/>
              </w:rPr>
              <w:t>15.7</w:t>
            </w:r>
          </w:p>
        </w:tc>
        <w:tc>
          <w:tcPr>
            <w:tcW w:w="709" w:type="dxa"/>
            <w:tcBorders>
              <w:tl2br w:val="nil"/>
              <w:tr2bl w:val="nil"/>
            </w:tcBorders>
            <w:vAlign w:val="center"/>
          </w:tcPr>
          <w:p w14:paraId="0F07A1AC">
            <w:pPr>
              <w:jc w:val="left"/>
              <w:rPr>
                <w:rFonts w:hint="eastAsia" w:eastAsiaTheme="minorEastAsia"/>
                <w:b w:val="0"/>
                <w:bCs w:val="0"/>
                <w:lang w:val="en-US" w:eastAsia="zh-CN"/>
              </w:rPr>
            </w:pPr>
            <w:r>
              <w:rPr>
                <w:rFonts w:hint="eastAsia"/>
                <w:b w:val="0"/>
                <w:bCs w:val="0"/>
                <w:lang w:val="en-US" w:eastAsia="zh-CN"/>
              </w:rPr>
              <w:t>是</w:t>
            </w:r>
          </w:p>
        </w:tc>
        <w:tc>
          <w:tcPr>
            <w:tcW w:w="708" w:type="dxa"/>
            <w:tcBorders>
              <w:tl2br w:val="nil"/>
              <w:tr2bl w:val="nil"/>
            </w:tcBorders>
            <w:vAlign w:val="center"/>
          </w:tcPr>
          <w:p w14:paraId="45EBD508">
            <w:pPr>
              <w:jc w:val="left"/>
              <w:rPr>
                <w:rFonts w:hint="eastAsia" w:eastAsiaTheme="minorEastAsia"/>
                <w:b w:val="0"/>
                <w:bCs w:val="0"/>
                <w:lang w:val="en-US" w:eastAsia="zh-CN"/>
              </w:rPr>
            </w:pPr>
            <w:r>
              <w:rPr>
                <w:rFonts w:hint="eastAsia"/>
                <w:b w:val="0"/>
                <w:bCs w:val="0"/>
                <w:lang w:val="en-US" w:eastAsia="zh-CN"/>
              </w:rPr>
              <w:t>是</w:t>
            </w:r>
          </w:p>
        </w:tc>
        <w:tc>
          <w:tcPr>
            <w:tcW w:w="709" w:type="dxa"/>
            <w:tcBorders>
              <w:tl2br w:val="nil"/>
              <w:tr2bl w:val="nil"/>
            </w:tcBorders>
            <w:vAlign w:val="center"/>
          </w:tcPr>
          <w:p w14:paraId="0A043994">
            <w:pPr>
              <w:snapToGrid w:val="0"/>
              <w:jc w:val="left"/>
              <w:rPr>
                <w:rFonts w:hint="eastAsia"/>
                <w:b w:val="0"/>
                <w:bCs w:val="0"/>
                <w:lang w:val="en-US" w:eastAsia="zh-CN"/>
              </w:rPr>
            </w:pPr>
          </w:p>
          <w:p w14:paraId="06A6D22A">
            <w:pPr>
              <w:snapToGrid w:val="0"/>
              <w:jc w:val="left"/>
              <w:rPr>
                <w:rFonts w:hint="eastAsia" w:eastAsiaTheme="minorEastAsia"/>
                <w:b w:val="0"/>
                <w:bCs w:val="0"/>
                <w:lang w:val="en-US" w:eastAsia="zh-CN"/>
              </w:rPr>
            </w:pPr>
            <w:r>
              <w:rPr>
                <w:rFonts w:hint="eastAsia"/>
                <w:b w:val="0"/>
                <w:bCs w:val="0"/>
                <w:lang w:val="en-US" w:eastAsia="zh-CN"/>
              </w:rPr>
              <w:t>0</w:t>
            </w:r>
          </w:p>
          <w:p w14:paraId="1501D823">
            <w:pPr>
              <w:jc w:val="left"/>
              <w:rPr>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68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shd w:val="clear" w:color="auto" w:fill="auto"/>
            <w:vAlign w:val="center"/>
          </w:tcPr>
          <w:p w14:paraId="7E2D9F6F">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w:t>
            </w:r>
          </w:p>
        </w:tc>
        <w:tc>
          <w:tcPr>
            <w:tcW w:w="750" w:type="dxa"/>
            <w:tcBorders>
              <w:tl2br w:val="nil"/>
              <w:tr2bl w:val="nil"/>
            </w:tcBorders>
            <w:shd w:val="clear" w:color="auto" w:fill="auto"/>
            <w:vAlign w:val="center"/>
          </w:tcPr>
          <w:p w14:paraId="1103E432">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B级</w:t>
            </w:r>
          </w:p>
        </w:tc>
        <w:tc>
          <w:tcPr>
            <w:tcW w:w="2190" w:type="dxa"/>
            <w:tcBorders>
              <w:tl2br w:val="nil"/>
              <w:tr2bl w:val="nil"/>
            </w:tcBorders>
            <w:shd w:val="clear" w:color="auto" w:fill="auto"/>
            <w:vAlign w:val="center"/>
          </w:tcPr>
          <w:p w14:paraId="2E20E3CC">
            <w:pPr>
              <w:widowControl/>
              <w:jc w:val="center"/>
              <w:rPr>
                <w:rFonts w:asciiTheme="minorHAnsi" w:hAnsiTheme="minorHAnsi" w:eastAsiaTheme="minorEastAsia" w:cstheme="minorBidi"/>
                <w:b w:val="0"/>
                <w:bCs w:val="0"/>
                <w:kern w:val="2"/>
                <w:sz w:val="21"/>
                <w:szCs w:val="22"/>
                <w:lang w:val="en-US" w:eastAsia="zh-CN" w:bidi="ar-SA"/>
              </w:rPr>
            </w:pPr>
            <w:r>
              <w:rPr>
                <w:rFonts w:hint="eastAsia"/>
                <w:b w:val="0"/>
                <w:bCs w:val="0"/>
                <w:sz w:val="20"/>
                <w:szCs w:val="21"/>
              </w:rPr>
              <w:t>Occurrence, time trends, and human exposure of siloxanes and synthetic musk compounds in indoor dust from Korean homes</w:t>
            </w:r>
          </w:p>
        </w:tc>
        <w:tc>
          <w:tcPr>
            <w:tcW w:w="2044" w:type="dxa"/>
            <w:tcBorders>
              <w:tl2br w:val="nil"/>
              <w:tr2bl w:val="nil"/>
            </w:tcBorders>
            <w:shd w:val="clear" w:color="auto" w:fill="auto"/>
            <w:vAlign w:val="center"/>
          </w:tcPr>
          <w:p w14:paraId="5A3388B3">
            <w:pPr>
              <w:widowControl/>
              <w:jc w:val="center"/>
              <w:rPr>
                <w:rFonts w:asciiTheme="minorHAnsi" w:hAnsiTheme="minorHAnsi" w:eastAsiaTheme="minorEastAsia" w:cstheme="minorBidi"/>
                <w:b w:val="0"/>
                <w:bCs w:val="0"/>
                <w:kern w:val="2"/>
                <w:sz w:val="21"/>
                <w:szCs w:val="22"/>
                <w:lang w:val="en-US" w:eastAsia="zh-CN" w:bidi="ar-SA"/>
              </w:rPr>
            </w:pPr>
            <w:r>
              <w:rPr>
                <w:rFonts w:hint="eastAsia"/>
                <w:b w:val="0"/>
                <w:bCs w:val="0"/>
              </w:rPr>
              <w:t>Ecotoxicology and Environmental Safety, 2023</w:t>
            </w:r>
            <w:r>
              <w:rPr>
                <w:rFonts w:hint="eastAsia"/>
                <w:b w:val="0"/>
                <w:bCs w:val="0"/>
                <w:lang w:val="en-US" w:eastAsia="zh-CN"/>
              </w:rPr>
              <w:t>.11</w:t>
            </w:r>
            <w:r>
              <w:rPr>
                <w:rFonts w:hint="eastAsia"/>
                <w:b w:val="0"/>
                <w:bCs w:val="0"/>
              </w:rPr>
              <w:t>, 266</w:t>
            </w:r>
          </w:p>
        </w:tc>
        <w:tc>
          <w:tcPr>
            <w:tcW w:w="796" w:type="dxa"/>
            <w:tcBorders>
              <w:tl2br w:val="nil"/>
              <w:tr2bl w:val="nil"/>
            </w:tcBorders>
            <w:shd w:val="clear" w:color="auto" w:fill="auto"/>
            <w:vAlign w:val="center"/>
          </w:tcPr>
          <w:p w14:paraId="1D02FDDC">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100%</w:t>
            </w:r>
          </w:p>
        </w:tc>
        <w:tc>
          <w:tcPr>
            <w:tcW w:w="923" w:type="dxa"/>
            <w:tcBorders>
              <w:tl2br w:val="nil"/>
              <w:tr2bl w:val="nil"/>
            </w:tcBorders>
            <w:shd w:val="clear" w:color="auto" w:fill="auto"/>
            <w:vAlign w:val="center"/>
          </w:tcPr>
          <w:p w14:paraId="30BE9269">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17</w:t>
            </w:r>
          </w:p>
        </w:tc>
        <w:tc>
          <w:tcPr>
            <w:tcW w:w="1210" w:type="dxa"/>
            <w:tcBorders>
              <w:tl2br w:val="nil"/>
              <w:tr2bl w:val="nil"/>
            </w:tcBorders>
            <w:shd w:val="clear" w:color="auto" w:fill="auto"/>
            <w:vAlign w:val="center"/>
          </w:tcPr>
          <w:p w14:paraId="3A857AEE">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有</w:t>
            </w:r>
          </w:p>
        </w:tc>
        <w:tc>
          <w:tcPr>
            <w:tcW w:w="831" w:type="dxa"/>
            <w:tcBorders>
              <w:tl2br w:val="nil"/>
              <w:tr2bl w:val="nil"/>
            </w:tcBorders>
            <w:shd w:val="clear" w:color="auto" w:fill="auto"/>
            <w:vAlign w:val="center"/>
          </w:tcPr>
          <w:p w14:paraId="160DAD9E">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600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2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shd w:val="clear" w:color="auto" w:fill="auto"/>
            <w:vAlign w:val="center"/>
          </w:tcPr>
          <w:p w14:paraId="22097396">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2</w:t>
            </w:r>
          </w:p>
        </w:tc>
        <w:tc>
          <w:tcPr>
            <w:tcW w:w="750" w:type="dxa"/>
            <w:tcBorders>
              <w:tl2br w:val="nil"/>
              <w:tr2bl w:val="nil"/>
            </w:tcBorders>
            <w:shd w:val="clear" w:color="auto" w:fill="auto"/>
            <w:vAlign w:val="center"/>
          </w:tcPr>
          <w:p w14:paraId="37B6E0D0">
            <w:pPr>
              <w:widowControl/>
              <w:jc w:val="center"/>
              <w:rPr>
                <w:rFonts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B级</w:t>
            </w:r>
          </w:p>
        </w:tc>
        <w:tc>
          <w:tcPr>
            <w:tcW w:w="2190" w:type="dxa"/>
            <w:tcBorders>
              <w:tl2br w:val="nil"/>
              <w:tr2bl w:val="nil"/>
            </w:tcBorders>
            <w:shd w:val="clear" w:color="auto" w:fill="auto"/>
            <w:vAlign w:val="center"/>
          </w:tcPr>
          <w:p w14:paraId="0A33407D">
            <w:pPr>
              <w:widowControl/>
              <w:jc w:val="center"/>
              <w:rPr>
                <w:rFonts w:asciiTheme="minorHAnsi" w:hAnsiTheme="minorHAnsi" w:eastAsiaTheme="minorEastAsia" w:cstheme="minorBidi"/>
                <w:b w:val="0"/>
                <w:bCs w:val="0"/>
                <w:kern w:val="2"/>
                <w:sz w:val="21"/>
                <w:szCs w:val="22"/>
                <w:lang w:val="en-US" w:eastAsia="zh-CN" w:bidi="ar-SA"/>
              </w:rPr>
            </w:pPr>
            <w:r>
              <w:rPr>
                <w:rFonts w:hint="eastAsia"/>
                <w:b w:val="0"/>
                <w:bCs w:val="0"/>
                <w:sz w:val="20"/>
                <w:szCs w:val="21"/>
              </w:rPr>
              <w:t>Cyclic and linear siloxane contamination in sediment and invertebrates around a thermal power plant in Korea: Source impact, distribution, seasonal variation, and potential for bioaccumulation</w:t>
            </w:r>
          </w:p>
        </w:tc>
        <w:tc>
          <w:tcPr>
            <w:tcW w:w="2044" w:type="dxa"/>
            <w:tcBorders>
              <w:tl2br w:val="nil"/>
              <w:tr2bl w:val="nil"/>
            </w:tcBorders>
            <w:shd w:val="clear" w:color="auto" w:fill="auto"/>
            <w:vAlign w:val="center"/>
          </w:tcPr>
          <w:p w14:paraId="6B521FB0">
            <w:pPr>
              <w:widowControl/>
              <w:jc w:val="center"/>
              <w:rPr>
                <w:rFonts w:hint="eastAsia"/>
                <w:b w:val="0"/>
                <w:bCs w:val="0"/>
                <w:lang w:val="en-US" w:eastAsia="zh-CN"/>
              </w:rPr>
            </w:pPr>
            <w:r>
              <w:rPr>
                <w:rFonts w:hint="eastAsia"/>
                <w:b w:val="0"/>
                <w:bCs w:val="0"/>
              </w:rPr>
              <w:t>Chemosphere</w:t>
            </w:r>
            <w:r>
              <w:rPr>
                <w:rFonts w:hint="eastAsia"/>
                <w:b w:val="0"/>
                <w:bCs w:val="0"/>
                <w:lang w:val="en-US" w:eastAsia="zh-CN"/>
              </w:rPr>
              <w:t>,</w:t>
            </w:r>
          </w:p>
          <w:p w14:paraId="16D22A6E">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2024.2, 349</w:t>
            </w:r>
          </w:p>
        </w:tc>
        <w:tc>
          <w:tcPr>
            <w:tcW w:w="796" w:type="dxa"/>
            <w:tcBorders>
              <w:tl2br w:val="nil"/>
              <w:tr2bl w:val="nil"/>
            </w:tcBorders>
            <w:shd w:val="clear" w:color="auto" w:fill="auto"/>
            <w:vAlign w:val="center"/>
          </w:tcPr>
          <w:p w14:paraId="76389353">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100%</w:t>
            </w:r>
          </w:p>
        </w:tc>
        <w:tc>
          <w:tcPr>
            <w:tcW w:w="923" w:type="dxa"/>
            <w:tcBorders>
              <w:tl2br w:val="nil"/>
              <w:tr2bl w:val="nil"/>
            </w:tcBorders>
            <w:shd w:val="clear" w:color="auto" w:fill="auto"/>
            <w:vAlign w:val="center"/>
          </w:tcPr>
          <w:p w14:paraId="3A07D16A">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9</w:t>
            </w:r>
          </w:p>
        </w:tc>
        <w:tc>
          <w:tcPr>
            <w:tcW w:w="1210" w:type="dxa"/>
            <w:tcBorders>
              <w:tl2br w:val="nil"/>
              <w:tr2bl w:val="nil"/>
            </w:tcBorders>
            <w:shd w:val="clear" w:color="auto" w:fill="auto"/>
            <w:vAlign w:val="center"/>
          </w:tcPr>
          <w:p w14:paraId="3DFBFAFE">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有</w:t>
            </w:r>
          </w:p>
        </w:tc>
        <w:tc>
          <w:tcPr>
            <w:tcW w:w="831" w:type="dxa"/>
            <w:tcBorders>
              <w:tl2br w:val="nil"/>
              <w:tr2bl w:val="nil"/>
            </w:tcBorders>
            <w:shd w:val="clear" w:color="auto" w:fill="auto"/>
            <w:vAlign w:val="center"/>
          </w:tcPr>
          <w:p w14:paraId="59868457">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600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787" w:hRule="atLeast"/>
        </w:trPr>
        <w:tc>
          <w:tcPr>
            <w:tcW w:w="602" w:type="dxa"/>
            <w:vMerge w:val="continue"/>
            <w:tcBorders>
              <w:tl2br w:val="nil"/>
              <w:tr2bl w:val="nil"/>
            </w:tcBorders>
            <w:vAlign w:val="center"/>
          </w:tcPr>
          <w:p w14:paraId="044934FB">
            <w:pPr>
              <w:jc w:val="center"/>
            </w:pPr>
          </w:p>
        </w:tc>
        <w:tc>
          <w:tcPr>
            <w:tcW w:w="450" w:type="dxa"/>
            <w:tcBorders>
              <w:bottom w:val="single" w:color="000000" w:sz="4" w:space="0"/>
            </w:tcBorders>
            <w:vAlign w:val="center"/>
          </w:tcPr>
          <w:p w14:paraId="710260D3">
            <w:pPr>
              <w:jc w:val="center"/>
              <w:rPr>
                <w:rFonts w:hint="eastAsia" w:eastAsiaTheme="minorEastAsia"/>
                <w:b w:val="0"/>
                <w:bCs w:val="0"/>
                <w:lang w:val="en-US" w:eastAsia="zh-CN"/>
              </w:rPr>
            </w:pPr>
            <w:r>
              <w:rPr>
                <w:rFonts w:hint="eastAsia"/>
                <w:b w:val="0"/>
                <w:bCs w:val="0"/>
                <w:lang w:val="en-US" w:eastAsia="zh-CN"/>
              </w:rPr>
              <w:t>3</w:t>
            </w:r>
          </w:p>
        </w:tc>
        <w:tc>
          <w:tcPr>
            <w:tcW w:w="750" w:type="dxa"/>
            <w:tcBorders>
              <w:bottom w:val="single" w:color="000000" w:sz="4" w:space="0"/>
            </w:tcBorders>
            <w:vAlign w:val="center"/>
          </w:tcPr>
          <w:p w14:paraId="674A4B4C">
            <w:pPr>
              <w:widowControl/>
              <w:jc w:val="center"/>
              <w:rPr>
                <w:b w:val="0"/>
                <w:bCs w:val="0"/>
              </w:rPr>
            </w:pPr>
            <w:r>
              <w:rPr>
                <w:rFonts w:hint="eastAsia"/>
                <w:b w:val="0"/>
                <w:bCs w:val="0"/>
                <w:lang w:val="en-US" w:eastAsia="zh-CN"/>
              </w:rPr>
              <w:t>D级</w:t>
            </w:r>
          </w:p>
        </w:tc>
        <w:tc>
          <w:tcPr>
            <w:tcW w:w="2190" w:type="dxa"/>
            <w:tcBorders>
              <w:bottom w:val="single" w:color="000000" w:sz="4" w:space="0"/>
            </w:tcBorders>
            <w:vAlign w:val="center"/>
          </w:tcPr>
          <w:p w14:paraId="698EEE01">
            <w:pPr>
              <w:widowControl/>
              <w:jc w:val="center"/>
              <w:rPr>
                <w:rFonts w:hint="eastAsia"/>
                <w:b w:val="0"/>
                <w:bCs w:val="0"/>
              </w:rPr>
            </w:pPr>
            <w:r>
              <w:rPr>
                <w:rFonts w:hint="eastAsia"/>
                <w:b w:val="0"/>
                <w:bCs w:val="0"/>
              </w:rPr>
              <w:t>Multi-matrix</w:t>
            </w:r>
            <w:r>
              <w:rPr>
                <w:rFonts w:hint="eastAsia"/>
                <w:b w:val="0"/>
                <w:bCs w:val="0"/>
                <w:lang w:val="en-US" w:eastAsia="zh-CN"/>
              </w:rPr>
              <w:t xml:space="preserve"> </w:t>
            </w:r>
            <w:r>
              <w:rPr>
                <w:rFonts w:hint="eastAsia"/>
                <w:b w:val="0"/>
                <w:bCs w:val="0"/>
              </w:rPr>
              <w:t>contamination by</w:t>
            </w:r>
          </w:p>
          <w:p w14:paraId="0FDDF2CA">
            <w:pPr>
              <w:widowControl/>
              <w:jc w:val="center"/>
              <w:rPr>
                <w:rFonts w:hint="eastAsia"/>
                <w:b w:val="0"/>
                <w:bCs w:val="0"/>
              </w:rPr>
            </w:pPr>
            <w:r>
              <w:rPr>
                <w:rFonts w:hint="eastAsia"/>
                <w:b w:val="0"/>
                <w:bCs w:val="0"/>
              </w:rPr>
              <w:t>cyclic and linear</w:t>
            </w:r>
            <w:r>
              <w:rPr>
                <w:rFonts w:hint="eastAsia"/>
                <w:b w:val="0"/>
                <w:bCs w:val="0"/>
                <w:lang w:val="en-US" w:eastAsia="zh-CN"/>
              </w:rPr>
              <w:t xml:space="preserve"> </w:t>
            </w:r>
            <w:r>
              <w:rPr>
                <w:rFonts w:hint="eastAsia"/>
                <w:b w:val="0"/>
                <w:bCs w:val="0"/>
              </w:rPr>
              <w:t>siloxanes in a</w:t>
            </w:r>
          </w:p>
          <w:p w14:paraId="5CEAD24B">
            <w:pPr>
              <w:widowControl/>
              <w:jc w:val="center"/>
              <w:rPr>
                <w:b w:val="0"/>
                <w:bCs w:val="0"/>
              </w:rPr>
            </w:pPr>
            <w:r>
              <w:rPr>
                <w:rFonts w:hint="eastAsia"/>
                <w:b w:val="0"/>
                <w:bCs w:val="0"/>
              </w:rPr>
              <w:t>highly industrialized estuarine</w:t>
            </w:r>
            <w:r>
              <w:rPr>
                <w:rFonts w:hint="eastAsia"/>
                <w:b w:val="0"/>
                <w:bCs w:val="0"/>
                <w:lang w:val="en-US" w:eastAsia="zh-CN"/>
              </w:rPr>
              <w:t xml:space="preserve"> </w:t>
            </w:r>
            <w:r>
              <w:rPr>
                <w:rFonts w:hint="eastAsia"/>
                <w:b w:val="0"/>
                <w:bCs w:val="0"/>
              </w:rPr>
              <w:t>environment</w:t>
            </w:r>
            <w:r>
              <w:rPr>
                <w:rFonts w:hint="eastAsia"/>
                <w:b w:val="0"/>
                <w:bCs w:val="0"/>
                <w:lang w:val="en-US" w:eastAsia="zh-CN"/>
              </w:rPr>
              <w:t xml:space="preserve"> </w:t>
            </w:r>
            <w:r>
              <w:rPr>
                <w:rFonts w:hint="eastAsia"/>
                <w:b w:val="0"/>
                <w:bCs w:val="0"/>
              </w:rPr>
              <w:t>of Korea: source</w:t>
            </w:r>
            <w:r>
              <w:rPr>
                <w:rFonts w:hint="eastAsia"/>
                <w:b w:val="0"/>
                <w:bCs w:val="0"/>
                <w:lang w:val="en-US" w:eastAsia="zh-CN"/>
              </w:rPr>
              <w:t xml:space="preserve"> </w:t>
            </w:r>
            <w:r>
              <w:rPr>
                <w:rFonts w:hint="eastAsia"/>
                <w:b w:val="0"/>
                <w:bCs w:val="0"/>
              </w:rPr>
              <w:t>identification, seasonal variation,and</w:t>
            </w:r>
            <w:r>
              <w:rPr>
                <w:rFonts w:hint="eastAsia"/>
                <w:b w:val="0"/>
                <w:bCs w:val="0"/>
                <w:lang w:val="en-US" w:eastAsia="zh-CN"/>
              </w:rPr>
              <w:t xml:space="preserve"> </w:t>
            </w:r>
            <w:r>
              <w:rPr>
                <w:rFonts w:hint="eastAsia"/>
                <w:b w:val="0"/>
                <w:bCs w:val="0"/>
              </w:rPr>
              <w:t>bioaccumulation potential</w:t>
            </w:r>
          </w:p>
        </w:tc>
        <w:tc>
          <w:tcPr>
            <w:tcW w:w="2044" w:type="dxa"/>
            <w:tcBorders>
              <w:bottom w:val="single" w:color="000000" w:sz="4" w:space="0"/>
            </w:tcBorders>
            <w:vAlign w:val="center"/>
          </w:tcPr>
          <w:p w14:paraId="15894DE6">
            <w:pPr>
              <w:widowControl/>
              <w:jc w:val="center"/>
              <w:rPr>
                <w:rFonts w:hint="default" w:eastAsiaTheme="minorEastAsia"/>
                <w:b w:val="0"/>
                <w:bCs w:val="0"/>
                <w:lang w:val="en-US" w:eastAsia="zh-CN"/>
              </w:rPr>
            </w:pPr>
            <w:r>
              <w:rPr>
                <w:rFonts w:hint="eastAsia"/>
                <w:b w:val="0"/>
                <w:bCs w:val="0"/>
              </w:rPr>
              <w:t>Frontiers in Marine Science</w:t>
            </w:r>
            <w:r>
              <w:rPr>
                <w:rFonts w:hint="eastAsia"/>
                <w:b w:val="0"/>
                <w:bCs w:val="0"/>
                <w:lang w:val="en-US" w:eastAsia="zh-CN"/>
              </w:rPr>
              <w:t>, 2025.7, 12</w:t>
            </w:r>
          </w:p>
        </w:tc>
        <w:tc>
          <w:tcPr>
            <w:tcW w:w="796" w:type="dxa"/>
            <w:tcBorders>
              <w:bottom w:val="single" w:color="000000" w:sz="4" w:space="0"/>
            </w:tcBorders>
            <w:vAlign w:val="center"/>
          </w:tcPr>
          <w:p w14:paraId="69D8AC76">
            <w:pPr>
              <w:widowControl/>
              <w:jc w:val="center"/>
              <w:rPr>
                <w:b w:val="0"/>
                <w:bCs w:val="0"/>
              </w:rPr>
            </w:pPr>
            <w:r>
              <w:rPr>
                <w:rFonts w:hint="eastAsia"/>
                <w:b w:val="0"/>
                <w:bCs w:val="0"/>
                <w:lang w:val="en-US" w:eastAsia="zh-CN"/>
              </w:rPr>
              <w:t>100%</w:t>
            </w:r>
          </w:p>
        </w:tc>
        <w:tc>
          <w:tcPr>
            <w:tcW w:w="923" w:type="dxa"/>
            <w:tcBorders>
              <w:bottom w:val="single" w:color="000000" w:sz="4" w:space="0"/>
            </w:tcBorders>
            <w:vAlign w:val="center"/>
          </w:tcPr>
          <w:p w14:paraId="5FAAFF6C">
            <w:pPr>
              <w:widowControl/>
              <w:jc w:val="center"/>
              <w:rPr>
                <w:rFonts w:hint="eastAsia" w:eastAsiaTheme="minorEastAsia"/>
                <w:b w:val="0"/>
                <w:bCs w:val="0"/>
                <w:lang w:val="en-US" w:eastAsia="zh-CN"/>
              </w:rPr>
            </w:pPr>
            <w:r>
              <w:rPr>
                <w:rFonts w:hint="eastAsia"/>
                <w:b w:val="0"/>
                <w:bCs w:val="0"/>
                <w:lang w:val="en-US" w:eastAsia="zh-CN"/>
              </w:rPr>
              <w:t>5</w:t>
            </w:r>
          </w:p>
        </w:tc>
        <w:tc>
          <w:tcPr>
            <w:tcW w:w="1210" w:type="dxa"/>
            <w:tcBorders>
              <w:bottom w:val="single" w:color="000000" w:sz="4" w:space="0"/>
            </w:tcBorders>
            <w:vAlign w:val="center"/>
          </w:tcPr>
          <w:p w14:paraId="383CC365">
            <w:pPr>
              <w:widowControl/>
              <w:jc w:val="center"/>
              <w:rPr>
                <w:b w:val="0"/>
                <w:bCs w:val="0"/>
              </w:rPr>
            </w:pPr>
            <w:r>
              <w:rPr>
                <w:rFonts w:hint="eastAsia"/>
                <w:b w:val="0"/>
                <w:bCs w:val="0"/>
                <w:lang w:val="en-US" w:eastAsia="zh-CN"/>
              </w:rPr>
              <w:t>有</w:t>
            </w:r>
          </w:p>
        </w:tc>
        <w:tc>
          <w:tcPr>
            <w:tcW w:w="831" w:type="dxa"/>
            <w:tcBorders>
              <w:bottom w:val="single" w:color="000000" w:sz="4" w:space="0"/>
            </w:tcBorders>
            <w:vAlign w:val="center"/>
          </w:tcPr>
          <w:p w14:paraId="1B0405DE">
            <w:pPr>
              <w:widowControl/>
              <w:jc w:val="center"/>
              <w:rPr>
                <w:rFonts w:hint="default" w:eastAsiaTheme="minorEastAsia"/>
                <w:b w:val="0"/>
                <w:bCs w:val="0"/>
                <w:lang w:val="en-US" w:eastAsia="zh-CN"/>
              </w:rPr>
            </w:pPr>
            <w:r>
              <w:rPr>
                <w:rFonts w:hint="eastAsia"/>
                <w:b w:val="0"/>
                <w:bCs w:val="0"/>
                <w:lang w:val="en-US" w:eastAsia="zh-CN"/>
              </w:rPr>
              <w:t>160</w:t>
            </w:r>
          </w:p>
        </w:tc>
      </w:tr>
      <w:tr w14:paraId="4485F31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99" w:hRule="atLeast"/>
        </w:trPr>
        <w:tc>
          <w:tcPr>
            <w:tcW w:w="602" w:type="dxa"/>
            <w:vMerge w:val="continue"/>
            <w:tcBorders>
              <w:bottom w:val="single" w:color="000000" w:sz="12" w:space="0"/>
              <w:tl2br w:val="nil"/>
              <w:tr2bl w:val="nil"/>
            </w:tcBorders>
            <w:vAlign w:val="center"/>
          </w:tcPr>
          <w:p w14:paraId="25DBE5B2">
            <w:pPr>
              <w:jc w:val="center"/>
            </w:pPr>
          </w:p>
        </w:tc>
        <w:tc>
          <w:tcPr>
            <w:tcW w:w="450" w:type="dxa"/>
            <w:tcBorders>
              <w:top w:val="single" w:color="000000" w:sz="4" w:space="0"/>
              <w:bottom w:val="single" w:color="000000" w:sz="12" w:space="0"/>
              <w:tl2br w:val="nil"/>
              <w:tr2bl w:val="nil"/>
            </w:tcBorders>
            <w:vAlign w:val="center"/>
          </w:tcPr>
          <w:p w14:paraId="46DE7CCD">
            <w:pPr>
              <w:jc w:val="center"/>
              <w:rPr>
                <w:rFonts w:hint="eastAsia" w:eastAsiaTheme="minorEastAsia"/>
                <w:b w:val="0"/>
                <w:bCs w:val="0"/>
                <w:lang w:val="en-US" w:eastAsia="zh-CN"/>
              </w:rPr>
            </w:pPr>
            <w:r>
              <w:rPr>
                <w:rFonts w:hint="eastAsia"/>
                <w:b w:val="0"/>
                <w:bCs w:val="0"/>
                <w:lang w:val="en-US" w:eastAsia="zh-CN"/>
              </w:rPr>
              <w:t>4</w:t>
            </w:r>
          </w:p>
        </w:tc>
        <w:tc>
          <w:tcPr>
            <w:tcW w:w="750" w:type="dxa"/>
            <w:tcBorders>
              <w:top w:val="single" w:color="000000" w:sz="4" w:space="0"/>
              <w:bottom w:val="single" w:color="000000" w:sz="12" w:space="0"/>
              <w:tl2br w:val="nil"/>
              <w:tr2bl w:val="nil"/>
            </w:tcBorders>
            <w:vAlign w:val="center"/>
          </w:tcPr>
          <w:p w14:paraId="77BF5EC0">
            <w:pPr>
              <w:widowControl/>
              <w:jc w:val="center"/>
              <w:rPr>
                <w:b w:val="0"/>
                <w:bCs w:val="0"/>
              </w:rPr>
            </w:pPr>
            <w:r>
              <w:rPr>
                <w:rFonts w:hint="eastAsia"/>
                <w:b w:val="0"/>
                <w:bCs w:val="0"/>
                <w:lang w:val="en-US" w:eastAsia="zh-CN"/>
              </w:rPr>
              <w:t>D级</w:t>
            </w:r>
          </w:p>
        </w:tc>
        <w:tc>
          <w:tcPr>
            <w:tcW w:w="2190" w:type="dxa"/>
            <w:tcBorders>
              <w:top w:val="single" w:color="000000" w:sz="4" w:space="0"/>
              <w:bottom w:val="single" w:color="000000" w:sz="12" w:space="0"/>
              <w:tl2br w:val="nil"/>
              <w:tr2bl w:val="nil"/>
            </w:tcBorders>
            <w:vAlign w:val="center"/>
          </w:tcPr>
          <w:p w14:paraId="4FE79127">
            <w:pPr>
              <w:widowControl/>
              <w:jc w:val="center"/>
              <w:rPr>
                <w:rFonts w:hint="eastAsia"/>
                <w:b w:val="0"/>
                <w:bCs w:val="0"/>
              </w:rPr>
            </w:pPr>
            <w:r>
              <w:rPr>
                <w:rFonts w:hint="eastAsia"/>
                <w:b w:val="0"/>
                <w:bCs w:val="0"/>
              </w:rPr>
              <w:t>Occurrence, compositional profiles, and human exposure</w:t>
            </w:r>
            <w:r>
              <w:rPr>
                <w:rFonts w:hint="eastAsia"/>
                <w:b w:val="0"/>
                <w:bCs w:val="0"/>
                <w:lang w:val="en-US" w:eastAsia="zh-CN"/>
              </w:rPr>
              <w:t xml:space="preserve"> </w:t>
            </w:r>
            <w:r>
              <w:rPr>
                <w:rFonts w:hint="eastAsia"/>
                <w:b w:val="0"/>
                <w:bCs w:val="0"/>
              </w:rPr>
              <w:t>of siloxanes in</w:t>
            </w:r>
          </w:p>
          <w:p w14:paraId="351348A8">
            <w:pPr>
              <w:widowControl/>
              <w:jc w:val="center"/>
              <w:rPr>
                <w:b w:val="0"/>
                <w:bCs w:val="0"/>
              </w:rPr>
            </w:pPr>
            <w:r>
              <w:rPr>
                <w:rFonts w:hint="eastAsia"/>
                <w:b w:val="0"/>
                <w:bCs w:val="0"/>
              </w:rPr>
              <w:t>dust and human hair from a university campus in Hainan, China</w:t>
            </w:r>
          </w:p>
        </w:tc>
        <w:tc>
          <w:tcPr>
            <w:tcW w:w="2044" w:type="dxa"/>
            <w:tcBorders>
              <w:top w:val="single" w:color="000000" w:sz="4" w:space="0"/>
              <w:bottom w:val="single" w:color="000000" w:sz="12" w:space="0"/>
              <w:tl2br w:val="nil"/>
              <w:tr2bl w:val="nil"/>
            </w:tcBorders>
            <w:vAlign w:val="center"/>
          </w:tcPr>
          <w:p w14:paraId="776BD649">
            <w:pPr>
              <w:widowControl/>
              <w:jc w:val="center"/>
              <w:rPr>
                <w:rFonts w:hint="default" w:eastAsiaTheme="minorEastAsia"/>
                <w:b w:val="0"/>
                <w:bCs w:val="0"/>
                <w:lang w:val="en-US" w:eastAsia="zh-CN"/>
              </w:rPr>
            </w:pPr>
            <w:r>
              <w:rPr>
                <w:rFonts w:hint="eastAsia"/>
                <w:b w:val="0"/>
                <w:bCs w:val="0"/>
              </w:rPr>
              <w:t>Environmental Toxicology and Pharmacology</w:t>
            </w:r>
            <w:r>
              <w:rPr>
                <w:rFonts w:hint="eastAsia"/>
                <w:b w:val="0"/>
                <w:bCs w:val="0"/>
                <w:lang w:val="en-US" w:eastAsia="zh-CN"/>
              </w:rPr>
              <w:t>, 2025.12, 121</w:t>
            </w:r>
          </w:p>
        </w:tc>
        <w:tc>
          <w:tcPr>
            <w:tcW w:w="796" w:type="dxa"/>
            <w:tcBorders>
              <w:top w:val="single" w:color="000000" w:sz="4" w:space="0"/>
              <w:bottom w:val="single" w:color="000000" w:sz="12" w:space="0"/>
              <w:tl2br w:val="nil"/>
              <w:tr2bl w:val="nil"/>
            </w:tcBorders>
            <w:vAlign w:val="center"/>
          </w:tcPr>
          <w:p w14:paraId="534C10C2">
            <w:pPr>
              <w:widowControl/>
              <w:jc w:val="center"/>
              <w:rPr>
                <w:b w:val="0"/>
                <w:bCs w:val="0"/>
              </w:rPr>
            </w:pPr>
            <w:r>
              <w:rPr>
                <w:rFonts w:hint="eastAsia"/>
                <w:b w:val="0"/>
                <w:bCs w:val="0"/>
                <w:lang w:val="en-US" w:eastAsia="zh-CN"/>
              </w:rPr>
              <w:t>100%</w:t>
            </w:r>
          </w:p>
        </w:tc>
        <w:tc>
          <w:tcPr>
            <w:tcW w:w="923" w:type="dxa"/>
            <w:tcBorders>
              <w:top w:val="single" w:color="000000" w:sz="4" w:space="0"/>
              <w:bottom w:val="single" w:color="000000" w:sz="12" w:space="0"/>
              <w:tl2br w:val="nil"/>
              <w:tr2bl w:val="nil"/>
            </w:tcBorders>
            <w:vAlign w:val="center"/>
          </w:tcPr>
          <w:p w14:paraId="78DE723F">
            <w:pPr>
              <w:widowControl/>
              <w:jc w:val="center"/>
              <w:rPr>
                <w:rFonts w:hint="eastAsia" w:eastAsiaTheme="minorEastAsia"/>
                <w:b w:val="0"/>
                <w:bCs w:val="0"/>
                <w:lang w:val="en-US" w:eastAsia="zh-CN"/>
              </w:rPr>
            </w:pPr>
            <w:r>
              <w:rPr>
                <w:rFonts w:hint="eastAsia"/>
                <w:b w:val="0"/>
                <w:bCs w:val="0"/>
                <w:lang w:val="en-US" w:eastAsia="zh-CN"/>
              </w:rPr>
              <w:t>1</w:t>
            </w:r>
          </w:p>
        </w:tc>
        <w:tc>
          <w:tcPr>
            <w:tcW w:w="1210" w:type="dxa"/>
            <w:tcBorders>
              <w:top w:val="single" w:color="000000" w:sz="4" w:space="0"/>
              <w:bottom w:val="single" w:color="000000" w:sz="12" w:space="0"/>
              <w:tl2br w:val="nil"/>
              <w:tr2bl w:val="nil"/>
            </w:tcBorders>
            <w:vAlign w:val="center"/>
          </w:tcPr>
          <w:p w14:paraId="58C5DD77">
            <w:pPr>
              <w:widowControl/>
              <w:jc w:val="center"/>
              <w:rPr>
                <w:b w:val="0"/>
                <w:bCs w:val="0"/>
              </w:rPr>
            </w:pPr>
            <w:r>
              <w:rPr>
                <w:rFonts w:hint="eastAsia"/>
                <w:b w:val="0"/>
                <w:bCs w:val="0"/>
                <w:lang w:val="en-US" w:eastAsia="zh-CN"/>
              </w:rPr>
              <w:t>有</w:t>
            </w:r>
          </w:p>
        </w:tc>
        <w:tc>
          <w:tcPr>
            <w:tcW w:w="831" w:type="dxa"/>
            <w:tcBorders>
              <w:top w:val="single" w:color="000000" w:sz="4" w:space="0"/>
              <w:bottom w:val="single" w:color="000000" w:sz="12" w:space="0"/>
              <w:tl2br w:val="nil"/>
              <w:tr2bl w:val="nil"/>
            </w:tcBorders>
            <w:vAlign w:val="center"/>
          </w:tcPr>
          <w:p w14:paraId="7D37DFD7">
            <w:pPr>
              <w:widowControl/>
              <w:jc w:val="center"/>
              <w:rPr>
                <w:rFonts w:hint="default" w:eastAsiaTheme="minorEastAsia"/>
                <w:b w:val="0"/>
                <w:bCs w:val="0"/>
                <w:lang w:val="en-US" w:eastAsia="zh-CN"/>
              </w:rPr>
            </w:pPr>
            <w:r>
              <w:rPr>
                <w:rFonts w:hint="eastAsia"/>
                <w:b w:val="0"/>
                <w:bCs w:val="0"/>
                <w:lang w:val="en-US" w:eastAsia="zh-CN"/>
              </w:rPr>
              <w:t>160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639"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vAlign w:val="center"/>
          </w:tcPr>
          <w:p w14:paraId="116AA43E">
            <w:pPr>
              <w:jc w:val="both"/>
              <w:rPr>
                <w:rFonts w:hint="eastAsia" w:eastAsiaTheme="minorEastAsia"/>
                <w:b w:val="0"/>
                <w:bCs w:val="0"/>
                <w:lang w:val="en-US" w:eastAsia="zh-CN"/>
              </w:rPr>
            </w:pPr>
            <w:r>
              <w:rPr>
                <w:rFonts w:hint="eastAsia"/>
                <w:b w:val="0"/>
                <w:bCs w:val="0"/>
                <w:lang w:val="en-US" w:eastAsia="zh-CN"/>
              </w:rPr>
              <w:t>5</w:t>
            </w:r>
          </w:p>
        </w:tc>
        <w:tc>
          <w:tcPr>
            <w:tcW w:w="750" w:type="dxa"/>
            <w:tcBorders>
              <w:top w:val="single" w:color="000000" w:sz="12" w:space="0"/>
            </w:tcBorders>
            <w:vAlign w:val="center"/>
          </w:tcPr>
          <w:p w14:paraId="0F9F3392">
            <w:pPr>
              <w:widowControl/>
              <w:jc w:val="center"/>
              <w:rPr>
                <w:b w:val="0"/>
                <w:bCs w:val="0"/>
              </w:rPr>
            </w:pPr>
            <w:r>
              <w:rPr>
                <w:rFonts w:hint="eastAsia" w:asciiTheme="minorEastAsia" w:hAnsiTheme="minorEastAsia" w:eastAsiaTheme="minorEastAsia" w:cstheme="minorEastAsia"/>
                <w:sz w:val="24"/>
                <w:szCs w:val="24"/>
              </w:rPr>
              <w:t>G级</w:t>
            </w:r>
          </w:p>
        </w:tc>
        <w:tc>
          <w:tcPr>
            <w:tcW w:w="2190" w:type="dxa"/>
            <w:tcBorders>
              <w:top w:val="single" w:color="000000" w:sz="12" w:space="0"/>
            </w:tcBorders>
            <w:shd w:val="clear" w:color="auto" w:fill="auto"/>
            <w:vAlign w:val="center"/>
          </w:tcPr>
          <w:p w14:paraId="10D1F95F">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rPr>
              <w:t>Spatial distribution and temporal trends of cyclic and linear siloxanes in sediment from semi-enclosed and industrialized bays of Korea, in 2013 and 2021</w:t>
            </w:r>
          </w:p>
        </w:tc>
        <w:tc>
          <w:tcPr>
            <w:tcW w:w="2044" w:type="dxa"/>
            <w:tcBorders>
              <w:top w:val="single" w:color="000000" w:sz="12" w:space="0"/>
            </w:tcBorders>
            <w:shd w:val="clear" w:color="auto" w:fill="auto"/>
            <w:vAlign w:val="center"/>
          </w:tcPr>
          <w:p w14:paraId="0682C870">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rPr>
              <w:t>Frontiers in Marine Science, 2023</w:t>
            </w:r>
            <w:r>
              <w:rPr>
                <w:rFonts w:hint="eastAsia"/>
                <w:lang w:val="en-US" w:eastAsia="zh-CN"/>
              </w:rPr>
              <w:t>.4</w:t>
            </w:r>
            <w:r>
              <w:rPr>
                <w:rFonts w:hint="eastAsia"/>
              </w:rPr>
              <w:t>, 10</w:t>
            </w:r>
          </w:p>
        </w:tc>
        <w:tc>
          <w:tcPr>
            <w:tcW w:w="796" w:type="dxa"/>
            <w:tcBorders>
              <w:top w:val="single" w:color="000000" w:sz="12" w:space="0"/>
            </w:tcBorders>
            <w:vAlign w:val="center"/>
          </w:tcPr>
          <w:p w14:paraId="2177E983">
            <w:pPr>
              <w:widowControl/>
              <w:jc w:val="center"/>
              <w:rPr>
                <w:b w:val="0"/>
                <w:bCs w:val="0"/>
              </w:rPr>
            </w:pPr>
            <w:r>
              <w:rPr>
                <w:rFonts w:hint="eastAsia"/>
                <w:b w:val="0"/>
                <w:bCs w:val="0"/>
                <w:lang w:val="en-US" w:eastAsia="zh-CN"/>
              </w:rPr>
              <w:t>100%</w:t>
            </w:r>
          </w:p>
        </w:tc>
        <w:tc>
          <w:tcPr>
            <w:tcW w:w="923" w:type="dxa"/>
            <w:tcBorders>
              <w:top w:val="single" w:color="000000" w:sz="12" w:space="0"/>
            </w:tcBorders>
            <w:vAlign w:val="center"/>
          </w:tcPr>
          <w:p w14:paraId="05401860">
            <w:pPr>
              <w:widowControl/>
              <w:jc w:val="center"/>
              <w:rPr>
                <w:rFonts w:hint="eastAsia" w:eastAsiaTheme="minorEastAsia"/>
                <w:b w:val="0"/>
                <w:bCs w:val="0"/>
                <w:lang w:val="en-US" w:eastAsia="zh-CN"/>
              </w:rPr>
            </w:pPr>
            <w:r>
              <w:rPr>
                <w:rFonts w:hint="eastAsia"/>
                <w:b w:val="0"/>
                <w:bCs w:val="0"/>
                <w:lang w:val="en-US" w:eastAsia="zh-CN"/>
              </w:rPr>
              <w:t>9</w:t>
            </w:r>
          </w:p>
        </w:tc>
        <w:tc>
          <w:tcPr>
            <w:tcW w:w="1210" w:type="dxa"/>
            <w:tcBorders>
              <w:top w:val="single" w:color="000000" w:sz="12" w:space="0"/>
            </w:tcBorders>
            <w:vAlign w:val="center"/>
          </w:tcPr>
          <w:p w14:paraId="1E996F70">
            <w:pPr>
              <w:widowControl/>
              <w:jc w:val="center"/>
              <w:rPr>
                <w:b w:val="0"/>
                <w:bCs w:val="0"/>
              </w:rPr>
            </w:pPr>
            <w:r>
              <w:rPr>
                <w:rFonts w:hint="eastAsia"/>
                <w:b w:val="0"/>
                <w:bCs w:val="0"/>
                <w:lang w:val="en-US" w:eastAsia="zh-CN"/>
              </w:rPr>
              <w:t>有</w:t>
            </w:r>
          </w:p>
        </w:tc>
        <w:tc>
          <w:tcPr>
            <w:tcW w:w="831" w:type="dxa"/>
            <w:tcBorders>
              <w:top w:val="single" w:color="000000" w:sz="12" w:space="0"/>
            </w:tcBorders>
            <w:vAlign w:val="center"/>
          </w:tcPr>
          <w:p w14:paraId="35A77FC7">
            <w:pPr>
              <w:widowControl/>
              <w:jc w:val="center"/>
              <w:rPr>
                <w:rFonts w:hint="eastAsia" w:eastAsiaTheme="minorEastAsia"/>
                <w:b w:val="0"/>
                <w:bCs w:val="0"/>
                <w:lang w:val="en-US" w:eastAsia="zh-CN"/>
              </w:rPr>
            </w:pPr>
            <w:r>
              <w:rPr>
                <w:rFonts w:hint="eastAsia"/>
                <w:b w:val="0"/>
                <w:bCs w:val="0"/>
                <w:lang w:val="en-US" w:eastAsia="zh-CN"/>
              </w:rPr>
              <w:t>0</w:t>
            </w: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219" w:hRule="atLeast"/>
        </w:trPr>
        <w:tc>
          <w:tcPr>
            <w:tcW w:w="602" w:type="dxa"/>
            <w:vMerge w:val="continue"/>
            <w:tcBorders>
              <w:tl2br w:val="nil"/>
              <w:tr2bl w:val="nil"/>
            </w:tcBorders>
          </w:tcPr>
          <w:p w14:paraId="7B722495">
            <w:pPr>
              <w:jc w:val="center"/>
            </w:pPr>
          </w:p>
        </w:tc>
        <w:tc>
          <w:tcPr>
            <w:tcW w:w="450" w:type="dxa"/>
            <w:tcBorders>
              <w:tl2br w:val="nil"/>
              <w:tr2bl w:val="nil"/>
            </w:tcBorders>
            <w:vAlign w:val="center"/>
          </w:tcPr>
          <w:p w14:paraId="24EACB54">
            <w:pPr>
              <w:jc w:val="both"/>
              <w:rPr>
                <w:rFonts w:hint="default" w:eastAsiaTheme="minorEastAsia"/>
                <w:b w:val="0"/>
                <w:bCs w:val="0"/>
                <w:lang w:val="en-US" w:eastAsia="zh-CN"/>
              </w:rPr>
            </w:pPr>
            <w:r>
              <w:rPr>
                <w:rFonts w:hint="eastAsia"/>
                <w:b w:val="0"/>
                <w:bCs w:val="0"/>
                <w:lang w:val="en-US" w:eastAsia="zh-CN"/>
              </w:rPr>
              <w:t>6</w:t>
            </w:r>
          </w:p>
        </w:tc>
        <w:tc>
          <w:tcPr>
            <w:tcW w:w="750" w:type="dxa"/>
            <w:tcBorders>
              <w:tl2br w:val="nil"/>
              <w:tr2bl w:val="nil"/>
            </w:tcBorders>
            <w:vAlign w:val="center"/>
          </w:tcPr>
          <w:p w14:paraId="0099CDE0">
            <w:pPr>
              <w:widowControl/>
              <w:jc w:val="center"/>
              <w:rPr>
                <w:b w:val="0"/>
                <w:bCs w:val="0"/>
              </w:rPr>
            </w:pPr>
            <w:r>
              <w:rPr>
                <w:rFonts w:hint="eastAsia" w:asciiTheme="minorEastAsia" w:hAnsiTheme="minorEastAsia" w:eastAsiaTheme="minorEastAsia" w:cstheme="minorEastAsia"/>
                <w:sz w:val="24"/>
                <w:szCs w:val="24"/>
              </w:rPr>
              <w:t>G级</w:t>
            </w:r>
          </w:p>
        </w:tc>
        <w:tc>
          <w:tcPr>
            <w:tcW w:w="2190" w:type="dxa"/>
            <w:tcBorders>
              <w:tl2br w:val="nil"/>
              <w:tr2bl w:val="nil"/>
            </w:tcBorders>
            <w:shd w:val="clear" w:color="auto" w:fill="auto"/>
            <w:vAlign w:val="center"/>
          </w:tcPr>
          <w:p w14:paraId="709E3D17">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rPr>
              <w:t>Nationwide monitoring of cyclic and linear siloxanes in sediment and bivalves from Korean coastal waters: Occurrence, geographical distribution, and bioaccumulation potential.</w:t>
            </w:r>
          </w:p>
        </w:tc>
        <w:tc>
          <w:tcPr>
            <w:tcW w:w="2044" w:type="dxa"/>
            <w:tcBorders>
              <w:tl2br w:val="nil"/>
              <w:tr2bl w:val="nil"/>
            </w:tcBorders>
            <w:shd w:val="clear" w:color="auto" w:fill="auto"/>
            <w:vAlign w:val="center"/>
          </w:tcPr>
          <w:p w14:paraId="109791E5">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rPr>
              <w:t>Marine Pollution Bulletin, 2022</w:t>
            </w:r>
            <w:r>
              <w:rPr>
                <w:rFonts w:hint="eastAsia"/>
                <w:lang w:val="en-US" w:eastAsia="zh-CN"/>
              </w:rPr>
              <w:t>.9</w:t>
            </w:r>
            <w:r>
              <w:rPr>
                <w:rFonts w:hint="eastAsia"/>
              </w:rPr>
              <w:t>, 185</w:t>
            </w:r>
          </w:p>
        </w:tc>
        <w:tc>
          <w:tcPr>
            <w:tcW w:w="796" w:type="dxa"/>
            <w:tcBorders>
              <w:tl2br w:val="nil"/>
              <w:tr2bl w:val="nil"/>
            </w:tcBorders>
            <w:vAlign w:val="center"/>
          </w:tcPr>
          <w:p w14:paraId="0667519C">
            <w:pPr>
              <w:widowControl/>
              <w:jc w:val="center"/>
              <w:rPr>
                <w:b w:val="0"/>
                <w:bCs w:val="0"/>
              </w:rPr>
            </w:pPr>
            <w:r>
              <w:rPr>
                <w:rFonts w:hint="eastAsia"/>
                <w:b w:val="0"/>
                <w:bCs w:val="0"/>
                <w:lang w:val="en-US" w:eastAsia="zh-CN"/>
              </w:rPr>
              <w:t>100%</w:t>
            </w:r>
          </w:p>
        </w:tc>
        <w:tc>
          <w:tcPr>
            <w:tcW w:w="923" w:type="dxa"/>
            <w:tcBorders>
              <w:tl2br w:val="nil"/>
              <w:tr2bl w:val="nil"/>
            </w:tcBorders>
            <w:vAlign w:val="center"/>
          </w:tcPr>
          <w:p w14:paraId="4B7F8681">
            <w:pPr>
              <w:widowControl/>
              <w:jc w:val="center"/>
              <w:rPr>
                <w:rFonts w:hint="default" w:eastAsiaTheme="minorEastAsia"/>
                <w:b w:val="0"/>
                <w:bCs w:val="0"/>
                <w:lang w:val="en-US" w:eastAsia="zh-CN"/>
              </w:rPr>
            </w:pPr>
            <w:r>
              <w:rPr>
                <w:rFonts w:hint="eastAsia"/>
                <w:b w:val="0"/>
                <w:bCs w:val="0"/>
                <w:lang w:val="en-US" w:eastAsia="zh-CN"/>
              </w:rPr>
              <w:t>11</w:t>
            </w:r>
          </w:p>
        </w:tc>
        <w:tc>
          <w:tcPr>
            <w:tcW w:w="1210" w:type="dxa"/>
            <w:tcBorders>
              <w:tl2br w:val="nil"/>
              <w:tr2bl w:val="nil"/>
            </w:tcBorders>
            <w:vAlign w:val="center"/>
          </w:tcPr>
          <w:p w14:paraId="5ECBFFF2">
            <w:pPr>
              <w:widowControl/>
              <w:jc w:val="center"/>
              <w:rPr>
                <w:b w:val="0"/>
                <w:bCs w:val="0"/>
              </w:rPr>
            </w:pPr>
            <w:r>
              <w:rPr>
                <w:rFonts w:hint="eastAsia"/>
                <w:b w:val="0"/>
                <w:bCs w:val="0"/>
                <w:lang w:val="en-US" w:eastAsia="zh-CN"/>
              </w:rPr>
              <w:t>有</w:t>
            </w:r>
          </w:p>
        </w:tc>
        <w:tc>
          <w:tcPr>
            <w:tcW w:w="831" w:type="dxa"/>
            <w:tcBorders>
              <w:tl2br w:val="nil"/>
              <w:tr2bl w:val="nil"/>
            </w:tcBorders>
            <w:vAlign w:val="center"/>
          </w:tcPr>
          <w:p w14:paraId="1B873291">
            <w:pPr>
              <w:widowControl/>
              <w:snapToGrid w:val="0"/>
              <w:jc w:val="center"/>
              <w:rPr>
                <w:b w:val="0"/>
                <w:bCs w:val="0"/>
              </w:rPr>
            </w:pPr>
          </w:p>
          <w:p w14:paraId="55EC6C0E">
            <w:pPr>
              <w:widowControl/>
              <w:jc w:val="center"/>
              <w:rPr>
                <w:b w:val="0"/>
                <w:bCs w:val="0"/>
              </w:rPr>
            </w:pPr>
            <w:r>
              <w:rPr>
                <w:rFonts w:hint="eastAsia"/>
                <w:b w:val="0"/>
                <w:bCs w:val="0"/>
                <w:lang w:val="en-US" w:eastAsia="zh-CN"/>
              </w:rPr>
              <w:t>0</w:t>
            </w:r>
          </w:p>
        </w:tc>
      </w:tr>
      <w:tr w14:paraId="6434B7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9" w:hRule="atLeast"/>
        </w:trPr>
        <w:tc>
          <w:tcPr>
            <w:tcW w:w="602" w:type="dxa"/>
            <w:vMerge w:val="continue"/>
            <w:tcBorders>
              <w:tl2br w:val="nil"/>
              <w:tr2bl w:val="nil"/>
            </w:tcBorders>
          </w:tcPr>
          <w:p w14:paraId="791638AD">
            <w:pPr>
              <w:jc w:val="center"/>
            </w:pPr>
          </w:p>
        </w:tc>
        <w:tc>
          <w:tcPr>
            <w:tcW w:w="450" w:type="dxa"/>
            <w:tcBorders>
              <w:tl2br w:val="nil"/>
              <w:tr2bl w:val="nil"/>
            </w:tcBorders>
            <w:vAlign w:val="center"/>
          </w:tcPr>
          <w:p w14:paraId="4F6FD8E6">
            <w:pPr>
              <w:jc w:val="both"/>
              <w:rPr>
                <w:rFonts w:hint="default"/>
                <w:b w:val="0"/>
                <w:bCs w:val="0"/>
                <w:lang w:val="en-US" w:eastAsia="zh-CN"/>
              </w:rPr>
            </w:pPr>
            <w:r>
              <w:rPr>
                <w:rFonts w:hint="eastAsia"/>
                <w:b w:val="0"/>
                <w:bCs w:val="0"/>
                <w:lang w:val="en-US" w:eastAsia="zh-CN"/>
              </w:rPr>
              <w:t>7</w:t>
            </w:r>
          </w:p>
        </w:tc>
        <w:tc>
          <w:tcPr>
            <w:tcW w:w="750" w:type="dxa"/>
            <w:tcBorders>
              <w:tl2br w:val="nil"/>
              <w:tr2bl w:val="nil"/>
            </w:tcBorders>
            <w:vAlign w:val="center"/>
          </w:tcPr>
          <w:p w14:paraId="6AFD5C60">
            <w:pPr>
              <w:widowControl/>
              <w:jc w:val="center"/>
              <w:rPr>
                <w:b w:val="0"/>
                <w:bCs w:val="0"/>
              </w:rPr>
            </w:pPr>
            <w:r>
              <w:rPr>
                <w:rFonts w:hint="eastAsia" w:asciiTheme="minorEastAsia" w:hAnsiTheme="minorEastAsia" w:eastAsiaTheme="minorEastAsia" w:cstheme="minorEastAsia"/>
                <w:sz w:val="24"/>
                <w:szCs w:val="24"/>
              </w:rPr>
              <w:t>G级</w:t>
            </w:r>
          </w:p>
        </w:tc>
        <w:tc>
          <w:tcPr>
            <w:tcW w:w="2190" w:type="dxa"/>
            <w:tcBorders>
              <w:tl2br w:val="nil"/>
              <w:tr2bl w:val="nil"/>
            </w:tcBorders>
            <w:shd w:val="clear" w:color="auto" w:fill="auto"/>
            <w:vAlign w:val="center"/>
          </w:tcPr>
          <w:p w14:paraId="152B7909">
            <w:pPr>
              <w:widowControl/>
              <w:jc w:val="center"/>
              <w:rPr>
                <w:rFonts w:hint="eastAsia"/>
              </w:rPr>
            </w:pPr>
            <w:r>
              <w:rPr>
                <w:rFonts w:hint="eastAsia"/>
              </w:rPr>
              <w:t>A Pilot Study on the Concentration, Distribution and Bioaccumulation of Polybrominated Diphenyl Ethers (PBDEs) in Tissues and Organs of Grassland Sheep</w:t>
            </w:r>
          </w:p>
        </w:tc>
        <w:tc>
          <w:tcPr>
            <w:tcW w:w="2044" w:type="dxa"/>
            <w:tcBorders>
              <w:tl2br w:val="nil"/>
              <w:tr2bl w:val="nil"/>
            </w:tcBorders>
            <w:shd w:val="clear" w:color="auto" w:fill="auto"/>
            <w:vAlign w:val="center"/>
          </w:tcPr>
          <w:p w14:paraId="58B459FB">
            <w:pPr>
              <w:widowControl/>
              <w:jc w:val="center"/>
              <w:rPr>
                <w:rFonts w:hint="eastAsia"/>
              </w:rPr>
            </w:pPr>
            <w:r>
              <w:rPr>
                <w:rFonts w:hint="eastAsia"/>
              </w:rPr>
              <w:t>International Journal of Environmental Research and Public Health, 2022</w:t>
            </w:r>
            <w:r>
              <w:rPr>
                <w:rFonts w:hint="eastAsia"/>
                <w:lang w:val="en-US" w:eastAsia="zh-CN"/>
              </w:rPr>
              <w:t>.9</w:t>
            </w:r>
            <w:r>
              <w:rPr>
                <w:rFonts w:hint="eastAsia"/>
              </w:rPr>
              <w:t>, 19</w:t>
            </w:r>
          </w:p>
        </w:tc>
        <w:tc>
          <w:tcPr>
            <w:tcW w:w="796" w:type="dxa"/>
            <w:tcBorders>
              <w:tl2br w:val="nil"/>
              <w:tr2bl w:val="nil"/>
            </w:tcBorders>
            <w:vAlign w:val="center"/>
          </w:tcPr>
          <w:p w14:paraId="27648E78">
            <w:pPr>
              <w:widowControl/>
              <w:jc w:val="center"/>
              <w:rPr>
                <w:b w:val="0"/>
                <w:bCs w:val="0"/>
              </w:rPr>
            </w:pPr>
            <w:r>
              <w:rPr>
                <w:rFonts w:hint="eastAsia"/>
                <w:b w:val="0"/>
                <w:bCs w:val="0"/>
                <w:lang w:val="en-US" w:eastAsia="zh-CN"/>
              </w:rPr>
              <w:t>100%</w:t>
            </w:r>
          </w:p>
        </w:tc>
        <w:tc>
          <w:tcPr>
            <w:tcW w:w="923" w:type="dxa"/>
            <w:tcBorders>
              <w:tl2br w:val="nil"/>
              <w:tr2bl w:val="nil"/>
            </w:tcBorders>
            <w:vAlign w:val="center"/>
          </w:tcPr>
          <w:p w14:paraId="77428FAF">
            <w:pPr>
              <w:widowControl/>
              <w:jc w:val="center"/>
              <w:rPr>
                <w:rFonts w:hint="eastAsia" w:eastAsiaTheme="minorEastAsia"/>
                <w:b w:val="0"/>
                <w:bCs w:val="0"/>
                <w:lang w:val="en-US" w:eastAsia="zh-CN"/>
              </w:rPr>
            </w:pPr>
            <w:r>
              <w:rPr>
                <w:rFonts w:hint="eastAsia"/>
                <w:b w:val="0"/>
                <w:bCs w:val="0"/>
                <w:lang w:val="en-US" w:eastAsia="zh-CN"/>
              </w:rPr>
              <w:t>1</w:t>
            </w:r>
          </w:p>
        </w:tc>
        <w:tc>
          <w:tcPr>
            <w:tcW w:w="1210" w:type="dxa"/>
            <w:tcBorders>
              <w:tl2br w:val="nil"/>
              <w:tr2bl w:val="nil"/>
            </w:tcBorders>
            <w:vAlign w:val="center"/>
          </w:tcPr>
          <w:p w14:paraId="2DFB71C0">
            <w:pPr>
              <w:widowControl/>
              <w:jc w:val="center"/>
              <w:rPr>
                <w:b w:val="0"/>
                <w:bCs w:val="0"/>
              </w:rPr>
            </w:pPr>
            <w:r>
              <w:rPr>
                <w:rFonts w:hint="eastAsia"/>
                <w:b w:val="0"/>
                <w:bCs w:val="0"/>
                <w:lang w:val="en-US" w:eastAsia="zh-CN"/>
              </w:rPr>
              <w:t>有</w:t>
            </w:r>
          </w:p>
        </w:tc>
        <w:tc>
          <w:tcPr>
            <w:tcW w:w="831" w:type="dxa"/>
            <w:tcBorders>
              <w:tl2br w:val="nil"/>
              <w:tr2bl w:val="nil"/>
            </w:tcBorders>
            <w:vAlign w:val="center"/>
          </w:tcPr>
          <w:p w14:paraId="11BF1B67">
            <w:pPr>
              <w:widowControl/>
              <w:jc w:val="center"/>
              <w:rPr>
                <w:b w:val="0"/>
                <w:bCs w:val="0"/>
              </w:rPr>
            </w:pPr>
            <w:r>
              <w:rPr>
                <w:rFonts w:hint="eastAsia"/>
                <w:b w:val="0"/>
                <w:bCs w:val="0"/>
                <w:lang w:val="en-US" w:eastAsia="zh-CN"/>
              </w:rPr>
              <w:t>0</w:t>
            </w:r>
          </w:p>
        </w:tc>
      </w:tr>
      <w:tr w14:paraId="750AC05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48A9F5EF">
            <w:pPr>
              <w:jc w:val="center"/>
            </w:pPr>
          </w:p>
        </w:tc>
        <w:tc>
          <w:tcPr>
            <w:tcW w:w="450" w:type="dxa"/>
            <w:tcBorders>
              <w:tl2br w:val="nil"/>
              <w:tr2bl w:val="nil"/>
            </w:tcBorders>
            <w:vAlign w:val="center"/>
          </w:tcPr>
          <w:p w14:paraId="2D9C3D39">
            <w:pPr>
              <w:jc w:val="both"/>
              <w:rPr>
                <w:rFonts w:hint="default"/>
                <w:b w:val="0"/>
                <w:bCs w:val="0"/>
                <w:lang w:val="en-US" w:eastAsia="zh-CN"/>
              </w:rPr>
            </w:pPr>
            <w:r>
              <w:rPr>
                <w:rFonts w:hint="eastAsia"/>
                <w:b w:val="0"/>
                <w:bCs w:val="0"/>
                <w:lang w:val="en-US" w:eastAsia="zh-CN"/>
              </w:rPr>
              <w:t>8</w:t>
            </w:r>
          </w:p>
        </w:tc>
        <w:tc>
          <w:tcPr>
            <w:tcW w:w="750" w:type="dxa"/>
            <w:tcBorders>
              <w:tl2br w:val="nil"/>
              <w:tr2bl w:val="nil"/>
            </w:tcBorders>
            <w:vAlign w:val="center"/>
          </w:tcPr>
          <w:p w14:paraId="0D9A91A5">
            <w:pPr>
              <w:widowControl/>
              <w:jc w:val="center"/>
              <w:rPr>
                <w:b w:val="0"/>
                <w:bCs w:val="0"/>
              </w:rPr>
            </w:pPr>
            <w:r>
              <w:rPr>
                <w:rFonts w:hint="eastAsia" w:asciiTheme="minorEastAsia" w:hAnsiTheme="minorEastAsia" w:eastAsiaTheme="minorEastAsia" w:cstheme="minorEastAsia"/>
                <w:sz w:val="24"/>
                <w:szCs w:val="24"/>
              </w:rPr>
              <w:t>G级</w:t>
            </w:r>
          </w:p>
        </w:tc>
        <w:tc>
          <w:tcPr>
            <w:tcW w:w="2190" w:type="dxa"/>
            <w:tcBorders>
              <w:tl2br w:val="nil"/>
              <w:tr2bl w:val="nil"/>
            </w:tcBorders>
            <w:shd w:val="clear" w:color="auto" w:fill="auto"/>
            <w:vAlign w:val="center"/>
          </w:tcPr>
          <w:p w14:paraId="685EED47">
            <w:pPr>
              <w:widowControl/>
              <w:jc w:val="center"/>
              <w:rPr>
                <w:rFonts w:hint="eastAsia"/>
              </w:rPr>
            </w:pPr>
            <w:r>
              <w:rPr>
                <w:rFonts w:hint="eastAsia"/>
              </w:rPr>
              <w:t>Concentration, Distribution and Biomagnification of Novel Brominated Flame Retardant in Grassland Food Chain and Sheep from Inner Mongolia, China</w:t>
            </w:r>
          </w:p>
        </w:tc>
        <w:tc>
          <w:tcPr>
            <w:tcW w:w="2044" w:type="dxa"/>
            <w:tcBorders>
              <w:tl2br w:val="nil"/>
              <w:tr2bl w:val="nil"/>
            </w:tcBorders>
            <w:shd w:val="clear" w:color="auto" w:fill="auto"/>
            <w:vAlign w:val="center"/>
          </w:tcPr>
          <w:p w14:paraId="7D1EE643">
            <w:pPr>
              <w:widowControl/>
              <w:jc w:val="center"/>
              <w:rPr>
                <w:rFonts w:hint="eastAsia"/>
              </w:rPr>
            </w:pPr>
            <w:r>
              <w:rPr>
                <w:rFonts w:hint="eastAsia"/>
              </w:rPr>
              <w:t>International Journal of Environmental Research and Public Health, 2022</w:t>
            </w:r>
            <w:r>
              <w:rPr>
                <w:rFonts w:hint="eastAsia"/>
                <w:lang w:val="en-US" w:eastAsia="zh-CN"/>
              </w:rPr>
              <w:t>.10</w:t>
            </w:r>
            <w:r>
              <w:rPr>
                <w:rFonts w:hint="eastAsia"/>
              </w:rPr>
              <w:t>, 19</w:t>
            </w:r>
          </w:p>
        </w:tc>
        <w:tc>
          <w:tcPr>
            <w:tcW w:w="796" w:type="dxa"/>
            <w:tcBorders>
              <w:tl2br w:val="nil"/>
              <w:tr2bl w:val="nil"/>
            </w:tcBorders>
            <w:vAlign w:val="center"/>
          </w:tcPr>
          <w:p w14:paraId="23E09545">
            <w:pPr>
              <w:widowControl/>
              <w:jc w:val="center"/>
              <w:rPr>
                <w:b w:val="0"/>
                <w:bCs w:val="0"/>
              </w:rPr>
            </w:pPr>
            <w:r>
              <w:rPr>
                <w:rFonts w:hint="eastAsia"/>
                <w:b w:val="0"/>
                <w:bCs w:val="0"/>
                <w:lang w:val="en-US" w:eastAsia="zh-CN"/>
              </w:rPr>
              <w:t>100%</w:t>
            </w:r>
          </w:p>
        </w:tc>
        <w:tc>
          <w:tcPr>
            <w:tcW w:w="923" w:type="dxa"/>
            <w:tcBorders>
              <w:tl2br w:val="nil"/>
              <w:tr2bl w:val="nil"/>
            </w:tcBorders>
            <w:vAlign w:val="center"/>
          </w:tcPr>
          <w:p w14:paraId="73510ED0">
            <w:pPr>
              <w:widowControl/>
              <w:jc w:val="center"/>
              <w:rPr>
                <w:rFonts w:hint="eastAsia" w:eastAsiaTheme="minorEastAsia"/>
                <w:b w:val="0"/>
                <w:bCs w:val="0"/>
                <w:lang w:val="en-US" w:eastAsia="zh-CN"/>
              </w:rPr>
            </w:pPr>
            <w:r>
              <w:rPr>
                <w:rFonts w:hint="eastAsia"/>
                <w:b w:val="0"/>
                <w:bCs w:val="0"/>
                <w:lang w:val="en-US" w:eastAsia="zh-CN"/>
              </w:rPr>
              <w:t>7</w:t>
            </w:r>
          </w:p>
        </w:tc>
        <w:tc>
          <w:tcPr>
            <w:tcW w:w="1210" w:type="dxa"/>
            <w:tcBorders>
              <w:tl2br w:val="nil"/>
              <w:tr2bl w:val="nil"/>
            </w:tcBorders>
            <w:vAlign w:val="center"/>
          </w:tcPr>
          <w:p w14:paraId="776488DF">
            <w:pPr>
              <w:widowControl/>
              <w:jc w:val="center"/>
              <w:rPr>
                <w:b w:val="0"/>
                <w:bCs w:val="0"/>
              </w:rPr>
            </w:pPr>
            <w:r>
              <w:rPr>
                <w:rFonts w:hint="eastAsia"/>
                <w:b w:val="0"/>
                <w:bCs w:val="0"/>
                <w:lang w:val="en-US" w:eastAsia="zh-CN"/>
              </w:rPr>
              <w:t>有</w:t>
            </w:r>
          </w:p>
        </w:tc>
        <w:tc>
          <w:tcPr>
            <w:tcW w:w="831" w:type="dxa"/>
            <w:tcBorders>
              <w:tl2br w:val="nil"/>
              <w:tr2bl w:val="nil"/>
            </w:tcBorders>
            <w:vAlign w:val="center"/>
          </w:tcPr>
          <w:p w14:paraId="67B33C2B">
            <w:pPr>
              <w:widowControl/>
              <w:jc w:val="center"/>
              <w:rPr>
                <w:b w:val="0"/>
                <w:bCs w:val="0"/>
              </w:rPr>
            </w:pPr>
            <w:r>
              <w:rPr>
                <w:rFonts w:hint="eastAsia"/>
                <w:b w:val="0"/>
                <w:bCs w:val="0"/>
                <w:lang w:val="en-US" w:eastAsia="zh-CN"/>
              </w:rPr>
              <w:t>0</w:t>
            </w:r>
          </w:p>
        </w:tc>
      </w:tr>
      <w:tr w14:paraId="1AE18CA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24053994">
            <w:pPr>
              <w:jc w:val="center"/>
            </w:pPr>
          </w:p>
        </w:tc>
        <w:tc>
          <w:tcPr>
            <w:tcW w:w="450" w:type="dxa"/>
            <w:tcBorders>
              <w:tl2br w:val="nil"/>
              <w:tr2bl w:val="nil"/>
            </w:tcBorders>
            <w:vAlign w:val="center"/>
          </w:tcPr>
          <w:p w14:paraId="58BFCB7F">
            <w:pPr>
              <w:jc w:val="both"/>
              <w:rPr>
                <w:rFonts w:hint="default" w:eastAsiaTheme="minorEastAsia"/>
                <w:b w:val="0"/>
                <w:bCs w:val="0"/>
                <w:lang w:val="en-US" w:eastAsia="zh-CN"/>
              </w:rPr>
            </w:pPr>
            <w:r>
              <w:rPr>
                <w:rFonts w:hint="eastAsia"/>
                <w:b w:val="0"/>
                <w:bCs w:val="0"/>
                <w:lang w:val="en-US" w:eastAsia="zh-CN"/>
              </w:rPr>
              <w:t>9</w:t>
            </w:r>
          </w:p>
        </w:tc>
        <w:tc>
          <w:tcPr>
            <w:tcW w:w="750" w:type="dxa"/>
            <w:tcBorders>
              <w:tl2br w:val="nil"/>
              <w:tr2bl w:val="nil"/>
            </w:tcBorders>
            <w:shd w:val="clear" w:color="auto" w:fill="auto"/>
            <w:vAlign w:val="center"/>
          </w:tcPr>
          <w:p w14:paraId="3EE96DA3">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asciiTheme="minorEastAsia" w:hAnsiTheme="minorEastAsia" w:eastAsiaTheme="minorEastAsia" w:cstheme="minorEastAsia"/>
                <w:sz w:val="24"/>
                <w:szCs w:val="24"/>
              </w:rPr>
              <w:t>G级</w:t>
            </w:r>
          </w:p>
        </w:tc>
        <w:tc>
          <w:tcPr>
            <w:tcW w:w="2190" w:type="dxa"/>
            <w:tcBorders>
              <w:tl2br w:val="nil"/>
              <w:tr2bl w:val="nil"/>
            </w:tcBorders>
            <w:shd w:val="clear" w:color="auto" w:fill="auto"/>
            <w:vAlign w:val="center"/>
          </w:tcPr>
          <w:p w14:paraId="4B94AACE">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rPr>
              <w:t>Uptake and translocation of polybrominated diphenyl ethers in the rhizosphere soil-crop-atmosphere system in e-waste dismantling areas in Taizhou, China.</w:t>
            </w:r>
          </w:p>
        </w:tc>
        <w:tc>
          <w:tcPr>
            <w:tcW w:w="2044" w:type="dxa"/>
            <w:tcBorders>
              <w:tl2br w:val="nil"/>
              <w:tr2bl w:val="nil"/>
            </w:tcBorders>
            <w:shd w:val="clear" w:color="auto" w:fill="auto"/>
            <w:vAlign w:val="center"/>
          </w:tcPr>
          <w:p w14:paraId="1622E3A5">
            <w:pPr>
              <w:widowControl/>
              <w:jc w:val="center"/>
              <w:rPr>
                <w:rFonts w:asciiTheme="minorHAnsi" w:hAnsiTheme="minorHAnsi" w:eastAsiaTheme="minorEastAsia" w:cstheme="minorBidi"/>
                <w:b w:val="0"/>
                <w:bCs w:val="0"/>
                <w:kern w:val="2"/>
                <w:sz w:val="21"/>
                <w:szCs w:val="22"/>
                <w:lang w:val="en-US" w:eastAsia="zh-CN" w:bidi="ar-SA"/>
              </w:rPr>
            </w:pPr>
            <w:r>
              <w:rPr>
                <w:rFonts w:hint="eastAsia"/>
              </w:rPr>
              <w:t>Chemosphere, 2021</w:t>
            </w:r>
            <w:r>
              <w:rPr>
                <w:rFonts w:hint="eastAsia"/>
                <w:lang w:val="en-US" w:eastAsia="zh-CN"/>
              </w:rPr>
              <w:t>.4</w:t>
            </w:r>
            <w:r>
              <w:rPr>
                <w:rFonts w:hint="eastAsia"/>
              </w:rPr>
              <w:t>, 280</w:t>
            </w:r>
          </w:p>
        </w:tc>
        <w:tc>
          <w:tcPr>
            <w:tcW w:w="796" w:type="dxa"/>
            <w:tcBorders>
              <w:tl2br w:val="nil"/>
              <w:tr2bl w:val="nil"/>
            </w:tcBorders>
            <w:vAlign w:val="center"/>
          </w:tcPr>
          <w:p w14:paraId="2266728F">
            <w:pPr>
              <w:widowControl/>
              <w:jc w:val="center"/>
              <w:rPr>
                <w:b w:val="0"/>
                <w:bCs w:val="0"/>
              </w:rPr>
            </w:pPr>
            <w:r>
              <w:rPr>
                <w:rFonts w:hint="eastAsia"/>
                <w:b w:val="0"/>
                <w:bCs w:val="0"/>
                <w:lang w:val="en-US" w:eastAsia="zh-CN"/>
              </w:rPr>
              <w:t>100%</w:t>
            </w:r>
          </w:p>
        </w:tc>
        <w:tc>
          <w:tcPr>
            <w:tcW w:w="923" w:type="dxa"/>
            <w:tcBorders>
              <w:tl2br w:val="nil"/>
              <w:tr2bl w:val="nil"/>
            </w:tcBorders>
            <w:vAlign w:val="center"/>
          </w:tcPr>
          <w:p w14:paraId="67288677">
            <w:pPr>
              <w:widowControl/>
              <w:jc w:val="center"/>
              <w:rPr>
                <w:rFonts w:hint="eastAsia" w:eastAsiaTheme="minorEastAsia"/>
                <w:b w:val="0"/>
                <w:bCs w:val="0"/>
                <w:lang w:val="en-US" w:eastAsia="zh-CN"/>
              </w:rPr>
            </w:pPr>
            <w:r>
              <w:rPr>
                <w:rFonts w:hint="eastAsia"/>
                <w:b w:val="0"/>
                <w:bCs w:val="0"/>
                <w:lang w:val="en-US" w:eastAsia="zh-CN"/>
              </w:rPr>
              <w:t>9</w:t>
            </w:r>
          </w:p>
        </w:tc>
        <w:tc>
          <w:tcPr>
            <w:tcW w:w="1210" w:type="dxa"/>
            <w:tcBorders>
              <w:tl2br w:val="nil"/>
              <w:tr2bl w:val="nil"/>
            </w:tcBorders>
            <w:vAlign w:val="center"/>
          </w:tcPr>
          <w:p w14:paraId="2AF9371D">
            <w:pPr>
              <w:widowControl/>
              <w:jc w:val="center"/>
              <w:rPr>
                <w:b w:val="0"/>
                <w:bCs w:val="0"/>
              </w:rPr>
            </w:pPr>
            <w:r>
              <w:rPr>
                <w:rFonts w:hint="eastAsia"/>
                <w:b w:val="0"/>
                <w:bCs w:val="0"/>
                <w:lang w:val="en-US" w:eastAsia="zh-CN"/>
              </w:rPr>
              <w:t>有</w:t>
            </w:r>
          </w:p>
        </w:tc>
        <w:tc>
          <w:tcPr>
            <w:tcW w:w="831" w:type="dxa"/>
            <w:tcBorders>
              <w:tl2br w:val="nil"/>
              <w:tr2bl w:val="nil"/>
            </w:tcBorders>
            <w:vAlign w:val="center"/>
          </w:tcPr>
          <w:p w14:paraId="3EDE30F4">
            <w:pPr>
              <w:widowControl/>
              <w:jc w:val="center"/>
              <w:rPr>
                <w:b w:val="0"/>
                <w:bCs w:val="0"/>
              </w:rPr>
            </w:pPr>
            <w:r>
              <w:rPr>
                <w:rFonts w:hint="eastAsia"/>
                <w:b w:val="0"/>
                <w:bCs w:val="0"/>
                <w:lang w:val="en-US" w:eastAsia="zh-CN"/>
              </w:rPr>
              <w:t>0</w:t>
            </w:r>
          </w:p>
        </w:tc>
      </w:tr>
      <w:tr w14:paraId="111D539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868" w:hRule="atLeast"/>
        </w:trPr>
        <w:tc>
          <w:tcPr>
            <w:tcW w:w="602" w:type="dxa"/>
            <w:vMerge w:val="continue"/>
            <w:tcBorders>
              <w:tl2br w:val="nil"/>
              <w:tr2bl w:val="nil"/>
            </w:tcBorders>
          </w:tcPr>
          <w:p w14:paraId="7766BABC">
            <w:pPr>
              <w:jc w:val="center"/>
            </w:pPr>
          </w:p>
        </w:tc>
        <w:tc>
          <w:tcPr>
            <w:tcW w:w="450" w:type="dxa"/>
            <w:tcBorders>
              <w:tl2br w:val="nil"/>
              <w:tr2bl w:val="nil"/>
            </w:tcBorders>
            <w:vAlign w:val="center"/>
          </w:tcPr>
          <w:p w14:paraId="7A73B6DB">
            <w:pPr>
              <w:jc w:val="both"/>
              <w:rPr>
                <w:rFonts w:hint="default"/>
                <w:b w:val="0"/>
                <w:bCs w:val="0"/>
                <w:lang w:val="en-US" w:eastAsia="zh-CN"/>
              </w:rPr>
            </w:pPr>
            <w:r>
              <w:rPr>
                <w:rFonts w:hint="eastAsia"/>
                <w:b w:val="0"/>
                <w:bCs w:val="0"/>
                <w:lang w:val="en-US" w:eastAsia="zh-CN"/>
              </w:rPr>
              <w:t>10</w:t>
            </w:r>
          </w:p>
        </w:tc>
        <w:tc>
          <w:tcPr>
            <w:tcW w:w="750" w:type="dxa"/>
            <w:tcBorders>
              <w:tl2br w:val="nil"/>
              <w:tr2bl w:val="nil"/>
            </w:tcBorders>
            <w:shd w:val="clear" w:color="auto" w:fill="auto"/>
            <w:vAlign w:val="center"/>
          </w:tcPr>
          <w:p w14:paraId="04384D55">
            <w:pPr>
              <w:widowControl/>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G级</w:t>
            </w:r>
          </w:p>
        </w:tc>
        <w:tc>
          <w:tcPr>
            <w:tcW w:w="2190" w:type="dxa"/>
            <w:tcBorders>
              <w:tl2br w:val="nil"/>
              <w:tr2bl w:val="nil"/>
            </w:tcBorders>
            <w:shd w:val="clear" w:color="auto" w:fill="auto"/>
            <w:vAlign w:val="center"/>
          </w:tcPr>
          <w:p w14:paraId="768B0B9C">
            <w:pPr>
              <w:widowControl/>
              <w:jc w:val="center"/>
              <w:rPr>
                <w:rFonts w:hint="eastAsia"/>
              </w:rPr>
            </w:pPr>
            <w:r>
              <w:rPr>
                <w:rFonts w:hint="eastAsia"/>
              </w:rPr>
              <w:t>Dechlorane Plus Biomagnification and Transmission through Prairie Food Webs in Inner Mongolia, China</w:t>
            </w:r>
          </w:p>
        </w:tc>
        <w:tc>
          <w:tcPr>
            <w:tcW w:w="2044" w:type="dxa"/>
            <w:tcBorders>
              <w:tl2br w:val="nil"/>
              <w:tr2bl w:val="nil"/>
            </w:tcBorders>
            <w:shd w:val="clear" w:color="auto" w:fill="auto"/>
            <w:vAlign w:val="center"/>
          </w:tcPr>
          <w:p w14:paraId="2B5FD7EF">
            <w:pPr>
              <w:widowControl/>
              <w:jc w:val="center"/>
              <w:rPr>
                <w:rFonts w:hint="eastAsia"/>
              </w:rPr>
            </w:pPr>
            <w:r>
              <w:rPr>
                <w:rFonts w:hint="eastAsia"/>
              </w:rPr>
              <w:t>Environmental Toxicology and Chemistry, 2020</w:t>
            </w:r>
            <w:r>
              <w:rPr>
                <w:rFonts w:hint="eastAsia"/>
                <w:lang w:val="en-US" w:eastAsia="zh-CN"/>
              </w:rPr>
              <w:t>.11</w:t>
            </w:r>
            <w:r>
              <w:rPr>
                <w:rFonts w:hint="eastAsia"/>
              </w:rPr>
              <w:t>, 40</w:t>
            </w:r>
          </w:p>
        </w:tc>
        <w:tc>
          <w:tcPr>
            <w:tcW w:w="796" w:type="dxa"/>
            <w:tcBorders>
              <w:tl2br w:val="nil"/>
              <w:tr2bl w:val="nil"/>
            </w:tcBorders>
            <w:vAlign w:val="center"/>
          </w:tcPr>
          <w:p w14:paraId="236C6F21">
            <w:pPr>
              <w:widowControl/>
              <w:jc w:val="center"/>
              <w:rPr>
                <w:b w:val="0"/>
                <w:bCs w:val="0"/>
              </w:rPr>
            </w:pPr>
            <w:r>
              <w:rPr>
                <w:rFonts w:hint="eastAsia"/>
                <w:b w:val="0"/>
                <w:bCs w:val="0"/>
                <w:lang w:val="en-US" w:eastAsia="zh-CN"/>
              </w:rPr>
              <w:t>100%</w:t>
            </w:r>
          </w:p>
        </w:tc>
        <w:tc>
          <w:tcPr>
            <w:tcW w:w="923" w:type="dxa"/>
            <w:tcBorders>
              <w:tl2br w:val="nil"/>
              <w:tr2bl w:val="nil"/>
            </w:tcBorders>
            <w:vAlign w:val="center"/>
          </w:tcPr>
          <w:p w14:paraId="170BE290">
            <w:pPr>
              <w:widowControl/>
              <w:jc w:val="center"/>
              <w:rPr>
                <w:rFonts w:hint="eastAsia" w:eastAsiaTheme="minorEastAsia"/>
                <w:b w:val="0"/>
                <w:bCs w:val="0"/>
                <w:lang w:val="en-US" w:eastAsia="zh-CN"/>
              </w:rPr>
            </w:pPr>
            <w:r>
              <w:rPr>
                <w:rFonts w:hint="eastAsia"/>
                <w:b w:val="0"/>
                <w:bCs w:val="0"/>
                <w:lang w:val="en-US" w:eastAsia="zh-CN"/>
              </w:rPr>
              <w:t>8</w:t>
            </w:r>
          </w:p>
        </w:tc>
        <w:tc>
          <w:tcPr>
            <w:tcW w:w="1210" w:type="dxa"/>
            <w:tcBorders>
              <w:tl2br w:val="nil"/>
              <w:tr2bl w:val="nil"/>
            </w:tcBorders>
            <w:vAlign w:val="center"/>
          </w:tcPr>
          <w:p w14:paraId="2AE4A46B">
            <w:pPr>
              <w:widowControl/>
              <w:jc w:val="center"/>
              <w:rPr>
                <w:b w:val="0"/>
                <w:bCs w:val="0"/>
              </w:rPr>
            </w:pPr>
            <w:r>
              <w:rPr>
                <w:rFonts w:hint="eastAsia"/>
                <w:b w:val="0"/>
                <w:bCs w:val="0"/>
                <w:lang w:val="en-US" w:eastAsia="zh-CN"/>
              </w:rPr>
              <w:t>有</w:t>
            </w:r>
          </w:p>
        </w:tc>
        <w:tc>
          <w:tcPr>
            <w:tcW w:w="831" w:type="dxa"/>
            <w:tcBorders>
              <w:tl2br w:val="nil"/>
              <w:tr2bl w:val="nil"/>
            </w:tcBorders>
            <w:vAlign w:val="center"/>
          </w:tcPr>
          <w:p w14:paraId="4733B31C">
            <w:pPr>
              <w:widowControl/>
              <w:jc w:val="center"/>
              <w:rPr>
                <w:b w:val="0"/>
                <w:bCs w:val="0"/>
              </w:rPr>
            </w:pPr>
            <w:r>
              <w:rPr>
                <w:rFonts w:hint="eastAsia"/>
                <w:b w:val="0"/>
                <w:bCs w:val="0"/>
                <w:lang w:val="en-US" w:eastAsia="zh-CN"/>
              </w:rPr>
              <w:t>0</w:t>
            </w:r>
          </w:p>
        </w:tc>
      </w:tr>
      <w:tr w14:paraId="630AC8E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3" w:hRule="atLeast"/>
        </w:trPr>
        <w:tc>
          <w:tcPr>
            <w:tcW w:w="602" w:type="dxa"/>
            <w:vMerge w:val="continue"/>
            <w:tcBorders>
              <w:tl2br w:val="nil"/>
              <w:tr2bl w:val="nil"/>
            </w:tcBorders>
          </w:tcPr>
          <w:p w14:paraId="50335BFA">
            <w:pPr>
              <w:jc w:val="center"/>
            </w:pPr>
          </w:p>
        </w:tc>
        <w:tc>
          <w:tcPr>
            <w:tcW w:w="450" w:type="dxa"/>
            <w:tcBorders>
              <w:tl2br w:val="nil"/>
              <w:tr2bl w:val="nil"/>
            </w:tcBorders>
            <w:vAlign w:val="center"/>
          </w:tcPr>
          <w:p w14:paraId="3F3BB955">
            <w:pPr>
              <w:jc w:val="both"/>
              <w:rPr>
                <w:rFonts w:hint="default" w:eastAsiaTheme="minorEastAsia"/>
                <w:b w:val="0"/>
                <w:bCs w:val="0"/>
                <w:lang w:val="en-US" w:eastAsia="zh-CN"/>
              </w:rPr>
            </w:pPr>
            <w:r>
              <w:rPr>
                <w:rFonts w:hint="eastAsia"/>
                <w:b w:val="0"/>
                <w:bCs w:val="0"/>
                <w:lang w:val="en-US" w:eastAsia="zh-CN"/>
              </w:rPr>
              <w:t>11</w:t>
            </w:r>
          </w:p>
        </w:tc>
        <w:tc>
          <w:tcPr>
            <w:tcW w:w="750" w:type="dxa"/>
            <w:tcBorders>
              <w:tl2br w:val="nil"/>
              <w:tr2bl w:val="nil"/>
            </w:tcBorders>
            <w:shd w:val="clear" w:color="auto" w:fill="auto"/>
            <w:vAlign w:val="center"/>
          </w:tcPr>
          <w:p w14:paraId="5D0F7C65">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asciiTheme="minorEastAsia" w:hAnsiTheme="minorEastAsia" w:eastAsiaTheme="minorEastAsia" w:cstheme="minorEastAsia"/>
                <w:sz w:val="24"/>
                <w:szCs w:val="24"/>
              </w:rPr>
              <w:t>G级</w:t>
            </w:r>
          </w:p>
        </w:tc>
        <w:tc>
          <w:tcPr>
            <w:tcW w:w="2190" w:type="dxa"/>
            <w:tcBorders>
              <w:tl2br w:val="nil"/>
              <w:tr2bl w:val="nil"/>
            </w:tcBorders>
            <w:shd w:val="clear" w:color="auto" w:fill="auto"/>
            <w:vAlign w:val="center"/>
          </w:tcPr>
          <w:p w14:paraId="25B2654C">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rPr>
              <w:t>Correlations between dechlorane plus concentrations in paired hair and indoor dust samples and differences between dechlorane plus isomer concentrations in hair from males and females</w:t>
            </w:r>
          </w:p>
        </w:tc>
        <w:tc>
          <w:tcPr>
            <w:tcW w:w="2044" w:type="dxa"/>
            <w:tcBorders>
              <w:tl2br w:val="nil"/>
              <w:tr2bl w:val="nil"/>
            </w:tcBorders>
            <w:shd w:val="clear" w:color="auto" w:fill="auto"/>
            <w:vAlign w:val="center"/>
          </w:tcPr>
          <w:p w14:paraId="0B24976F">
            <w:pPr>
              <w:widowControl/>
              <w:jc w:val="center"/>
              <w:rPr>
                <w:rFonts w:asciiTheme="minorHAnsi" w:hAnsiTheme="minorHAnsi" w:eastAsiaTheme="minorEastAsia" w:cstheme="minorBidi"/>
                <w:b w:val="0"/>
                <w:bCs w:val="0"/>
                <w:kern w:val="2"/>
                <w:sz w:val="21"/>
                <w:szCs w:val="22"/>
                <w:lang w:val="en-US" w:eastAsia="zh-CN" w:bidi="ar-SA"/>
              </w:rPr>
            </w:pPr>
            <w:r>
              <w:rPr>
                <w:rFonts w:hint="eastAsia"/>
              </w:rPr>
              <w:t>Chemosphere 2019</w:t>
            </w:r>
            <w:r>
              <w:rPr>
                <w:rFonts w:hint="eastAsia"/>
                <w:lang w:val="en-US" w:eastAsia="zh-CN"/>
              </w:rPr>
              <w:t>.5</w:t>
            </w:r>
            <w:r>
              <w:rPr>
                <w:rFonts w:hint="eastAsia"/>
              </w:rPr>
              <w:t>, 231</w:t>
            </w:r>
          </w:p>
        </w:tc>
        <w:tc>
          <w:tcPr>
            <w:tcW w:w="796" w:type="dxa"/>
            <w:tcBorders>
              <w:tl2br w:val="nil"/>
              <w:tr2bl w:val="nil"/>
            </w:tcBorders>
            <w:vAlign w:val="center"/>
          </w:tcPr>
          <w:p w14:paraId="06117EAF">
            <w:pPr>
              <w:widowControl/>
              <w:jc w:val="center"/>
              <w:rPr>
                <w:b w:val="0"/>
                <w:bCs w:val="0"/>
              </w:rPr>
            </w:pPr>
            <w:r>
              <w:rPr>
                <w:rFonts w:hint="eastAsia"/>
                <w:b w:val="0"/>
                <w:bCs w:val="0"/>
                <w:lang w:val="en-US" w:eastAsia="zh-CN"/>
              </w:rPr>
              <w:t>100%</w:t>
            </w:r>
          </w:p>
        </w:tc>
        <w:tc>
          <w:tcPr>
            <w:tcW w:w="923" w:type="dxa"/>
            <w:tcBorders>
              <w:tl2br w:val="nil"/>
              <w:tr2bl w:val="nil"/>
            </w:tcBorders>
            <w:vAlign w:val="center"/>
          </w:tcPr>
          <w:p w14:paraId="6A03E84F">
            <w:pPr>
              <w:widowControl/>
              <w:jc w:val="center"/>
              <w:rPr>
                <w:rFonts w:hint="default" w:eastAsiaTheme="minorEastAsia"/>
                <w:b w:val="0"/>
                <w:bCs w:val="0"/>
                <w:lang w:val="en-US" w:eastAsia="zh-CN"/>
              </w:rPr>
            </w:pPr>
            <w:r>
              <w:rPr>
                <w:rFonts w:hint="eastAsia"/>
                <w:b w:val="0"/>
                <w:bCs w:val="0"/>
                <w:lang w:val="en-US" w:eastAsia="zh-CN"/>
              </w:rPr>
              <w:t>17</w:t>
            </w:r>
          </w:p>
        </w:tc>
        <w:tc>
          <w:tcPr>
            <w:tcW w:w="1210" w:type="dxa"/>
            <w:tcBorders>
              <w:tl2br w:val="nil"/>
              <w:tr2bl w:val="nil"/>
            </w:tcBorders>
            <w:vAlign w:val="center"/>
          </w:tcPr>
          <w:p w14:paraId="1DBF8434">
            <w:pPr>
              <w:widowControl/>
              <w:jc w:val="center"/>
              <w:rPr>
                <w:b w:val="0"/>
                <w:bCs w:val="0"/>
              </w:rPr>
            </w:pPr>
            <w:r>
              <w:rPr>
                <w:rFonts w:hint="eastAsia"/>
                <w:b w:val="0"/>
                <w:bCs w:val="0"/>
                <w:lang w:val="en-US" w:eastAsia="zh-CN"/>
              </w:rPr>
              <w:t>有</w:t>
            </w:r>
          </w:p>
        </w:tc>
        <w:tc>
          <w:tcPr>
            <w:tcW w:w="831" w:type="dxa"/>
            <w:tcBorders>
              <w:tl2br w:val="nil"/>
              <w:tr2bl w:val="nil"/>
            </w:tcBorders>
            <w:vAlign w:val="center"/>
          </w:tcPr>
          <w:p w14:paraId="5EDEEF45">
            <w:pPr>
              <w:widowControl/>
              <w:jc w:val="center"/>
              <w:rPr>
                <w:b w:val="0"/>
                <w:bCs w:val="0"/>
              </w:rPr>
            </w:pPr>
            <w:r>
              <w:rPr>
                <w:rFonts w:hint="eastAsia"/>
                <w:b w:val="0"/>
                <w:bCs w:val="0"/>
                <w:lang w:val="en-US" w:eastAsia="zh-CN"/>
              </w:rPr>
              <w:t>0</w:t>
            </w:r>
          </w:p>
        </w:tc>
      </w:tr>
    </w:tbl>
    <w:p w14:paraId="281EB9D1">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83"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69"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1"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5"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p w14:paraId="131FFB62">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p w14:paraId="42CE8BC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p w14:paraId="03CFAF3C">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p w14:paraId="2BD552C0">
      <w:pPr>
        <w:keepNext w:val="0"/>
        <w:keepLines/>
        <w:pageBreakBefore w:val="0"/>
        <w:widowControl/>
        <w:kinsoku/>
        <w:wordWrap/>
        <w:overflowPunct/>
        <w:topLinePunct w:val="0"/>
        <w:autoSpaceDE/>
        <w:autoSpaceDN/>
        <w:bidi w:val="0"/>
        <w:adjustRightInd/>
        <w:snapToGrid/>
        <w:spacing w:before="157" w:beforeLines="50"/>
        <w:jc w:val="left"/>
        <w:textAlignment w:val="auto"/>
        <w:rPr>
          <w:rFonts w:hint="eastAsia" w:asciiTheme="minorEastAsia" w:hAnsiTheme="minorEastAsia" w:eastAsiaTheme="minorEastAsia" w:cstheme="minorEastAsia"/>
        </w:rPr>
      </w:pP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eastAsia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p w14:paraId="47191BC0">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eastAsiaTheme="minorEastAsia" w:cstheme="minorEastAsia"/>
              </w:rPr>
            </w:pPr>
          </w:p>
          <w:p w14:paraId="72DB75AF">
            <w:pPr>
              <w:snapToGrid w:val="0"/>
              <w:jc w:val="left"/>
              <w:rPr>
                <w:rFonts w:hint="eastAsia" w:asciiTheme="minorEastAsia" w:hAnsiTheme="minorEastAsia" w:eastAsiaTheme="minorEastAsia" w:cstheme="minorEastAsia"/>
              </w:rPr>
            </w:pPr>
          </w:p>
          <w:p w14:paraId="569D2181">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eastAsiaTheme="minorEastAsia" w:cstheme="minorEastAsia"/>
              </w:rPr>
            </w:pPr>
          </w:p>
        </w:tc>
        <w:tc>
          <w:tcPr>
            <w:tcW w:w="920" w:type="dxa"/>
            <w:tcBorders>
              <w:top w:val="single" w:color="000000" w:sz="12" w:space="0"/>
            </w:tcBorders>
          </w:tcPr>
          <w:p w14:paraId="016E3F5A">
            <w:pPr>
              <w:jc w:val="left"/>
              <w:rPr>
                <w:rFonts w:hint="eastAsia" w:asciiTheme="minorEastAsia" w:hAnsiTheme="minorEastAsia" w:eastAsiaTheme="minorEastAsia" w:cstheme="minorEastAsia"/>
              </w:rPr>
            </w:pPr>
          </w:p>
        </w:tc>
        <w:tc>
          <w:tcPr>
            <w:tcW w:w="1130" w:type="dxa"/>
            <w:tcBorders>
              <w:top w:val="single" w:color="000000" w:sz="12" w:space="0"/>
            </w:tcBorders>
          </w:tcPr>
          <w:p w14:paraId="110D56A1">
            <w:pPr>
              <w:jc w:val="left"/>
              <w:rPr>
                <w:rFonts w:hint="eastAsia" w:asciiTheme="minorEastAsia" w:hAnsiTheme="minorEastAsia" w:eastAsiaTheme="minorEastAsia" w:cstheme="minorEastAsia"/>
              </w:rPr>
            </w:pPr>
          </w:p>
        </w:tc>
        <w:tc>
          <w:tcPr>
            <w:tcW w:w="1149" w:type="dxa"/>
            <w:tcBorders>
              <w:top w:val="single" w:color="000000" w:sz="12" w:space="0"/>
            </w:tcBorders>
          </w:tcPr>
          <w:p w14:paraId="67B1BA0B">
            <w:pPr>
              <w:jc w:val="left"/>
              <w:rPr>
                <w:rFonts w:hint="eastAsia" w:asciiTheme="minorEastAsia" w:hAnsiTheme="minorEastAsia" w:eastAsiaTheme="minorEastAsia" w:cstheme="minorEastAsia"/>
              </w:rPr>
            </w:pPr>
          </w:p>
        </w:tc>
        <w:tc>
          <w:tcPr>
            <w:tcW w:w="1050" w:type="dxa"/>
            <w:tcBorders>
              <w:top w:val="single" w:color="000000" w:sz="12" w:space="0"/>
            </w:tcBorders>
          </w:tcPr>
          <w:p w14:paraId="146B671F">
            <w:pPr>
              <w:jc w:val="left"/>
              <w:rPr>
                <w:rFonts w:hint="eastAsia" w:asciiTheme="minorEastAsia" w:hAnsiTheme="minorEastAsia" w:eastAsiaTheme="minorEastAsia" w:cstheme="minorEastAsia"/>
              </w:rPr>
            </w:pPr>
          </w:p>
        </w:tc>
        <w:tc>
          <w:tcPr>
            <w:tcW w:w="1341" w:type="dxa"/>
            <w:tcBorders>
              <w:top w:val="single" w:color="000000" w:sz="12" w:space="0"/>
            </w:tcBorders>
          </w:tcPr>
          <w:p w14:paraId="64150CDB">
            <w:pPr>
              <w:jc w:val="left"/>
              <w:rPr>
                <w:rFonts w:hint="eastAsia" w:asciiTheme="minorEastAsia" w:hAnsiTheme="minorEastAsia" w:eastAsiaTheme="minorEastAsia" w:cstheme="minorEastAsia"/>
              </w:rPr>
            </w:pPr>
          </w:p>
        </w:tc>
        <w:tc>
          <w:tcPr>
            <w:tcW w:w="909" w:type="dxa"/>
            <w:tcBorders>
              <w:top w:val="single" w:color="000000" w:sz="12" w:space="0"/>
            </w:tcBorders>
          </w:tcPr>
          <w:p w14:paraId="7819505B">
            <w:pPr>
              <w:jc w:val="left"/>
              <w:rPr>
                <w:rFonts w:hint="eastAsia" w:asciiTheme="minorEastAsia" w:hAnsiTheme="minorEastAsia" w:eastAsiaTheme="minorEastAsia" w:cstheme="minorEastAsia"/>
              </w:rPr>
            </w:pPr>
          </w:p>
        </w:tc>
        <w:tc>
          <w:tcPr>
            <w:tcW w:w="1411" w:type="dxa"/>
            <w:tcBorders>
              <w:top w:val="single" w:color="000000" w:sz="12" w:space="0"/>
            </w:tcBorders>
          </w:tcPr>
          <w:p w14:paraId="2660EB48">
            <w:pPr>
              <w:jc w:val="left"/>
              <w:rPr>
                <w:rFonts w:hint="eastAsia" w:asciiTheme="minorEastAsia" w:hAnsiTheme="minorEastAsia" w:eastAsia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eastAsiaTheme="minorEastAsia" w:cstheme="minorEastAsia"/>
              </w:rPr>
            </w:pPr>
          </w:p>
          <w:p w14:paraId="0B1B18A0">
            <w:pPr>
              <w:jc w:val="left"/>
              <w:rPr>
                <w:rFonts w:hint="eastAsia" w:asciiTheme="minorEastAsia" w:hAnsiTheme="minorEastAsia" w:eastAsiaTheme="minorEastAsia" w:cstheme="minorEastAsia"/>
              </w:rPr>
            </w:pP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w:t>
            </w:r>
            <w:r>
              <w:rPr>
                <w:rFonts w:hint="eastAsia" w:asciiTheme="minorEastAsia" w:hAnsiTheme="minorEastAsia"/>
                <w:b/>
                <w:bCs/>
                <w:szCs w:val="21"/>
                <w:lang w:eastAsia="zh-CN"/>
              </w:rPr>
              <w:t>学</w:t>
            </w:r>
            <w:r>
              <w:rPr>
                <w:rFonts w:hint="eastAsia" w:asciiTheme="minorEastAsia" w:hAnsiTheme="minorEastAsia"/>
                <w:b/>
                <w:bCs/>
                <w:szCs w:val="21"/>
              </w:rPr>
              <w:t>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100</w:t>
            </w:r>
          </w:p>
        </w:tc>
        <w:tc>
          <w:tcPr>
            <w:tcW w:w="1134" w:type="dxa"/>
            <w:vAlign w:val="center"/>
          </w:tcPr>
          <w:p w14:paraId="06688EA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1584</w:t>
            </w:r>
          </w:p>
        </w:tc>
        <w:tc>
          <w:tcPr>
            <w:tcW w:w="1418" w:type="dxa"/>
            <w:vAlign w:val="center"/>
          </w:tcPr>
          <w:p w14:paraId="796B1DEE">
            <w:pPr>
              <w:widowControl/>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0</w:t>
            </w: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840</w:t>
            </w: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714" w:hRule="atLeast"/>
          <w:jc w:val="center"/>
        </w:trPr>
        <w:tc>
          <w:tcPr>
            <w:tcW w:w="9854" w:type="dxa"/>
          </w:tcPr>
          <w:p w14:paraId="7BD6B1F3"/>
          <w:p w14:paraId="2F45929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自参加工作以来，在领导关怀指导与同事支持帮助下，我始终以“立德树人”为根本遵循，立足</w:t>
            </w:r>
            <w:r>
              <w:rPr>
                <w:rFonts w:hint="default" w:ascii="Times New Roman" w:hAnsi="Times New Roman" w:cs="Times New Roman"/>
                <w:lang w:val="en-US" w:eastAsia="zh-CN"/>
              </w:rPr>
              <w:t>生命科学学院</w:t>
            </w:r>
            <w:r>
              <w:rPr>
                <w:rFonts w:hint="default" w:ascii="Times New Roman" w:hAnsi="Times New Roman" w:cs="Times New Roman"/>
              </w:rPr>
              <w:t>教学科研岗位，紧扣海南自贸港生态建设需求，在教学、科研、管理服务等领域同步发力，圆满完成各项工作任务，现将履职情况述评如下。​</w:t>
            </w:r>
          </w:p>
          <w:p w14:paraId="7607FC4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一、铸魂育人，夯实思想政治根基​</w:t>
            </w:r>
          </w:p>
          <w:p w14:paraId="74A34B2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作为教育工作者，我始终把思想政治建设摆在首位，坚持以党的创新理论武装头脑，深入学习习近平总书记系列重要讲话精神，系统研读海南政府工作报告，主动将个人工作融入海南自贸港建设大局。日常工作中，严守职业道德与学术道德，以“为人师表”为行为准则，在教学科研中渗透生态文明理念与家国情怀教育。秉持谦逊务实作风，主动向身边同志学习，自觉遵守各项纪律规定，团结同事协作共进，以端正的态度与刻苦的钻研精神践行教育初心，政治理论素养与职业素养同步提升。​</w:t>
            </w:r>
          </w:p>
          <w:p w14:paraId="6B3B29E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二、深耕教学，打造特色育人课堂​</w:t>
            </w:r>
          </w:p>
          <w:p w14:paraId="38E7D1F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教学是教师的核心职责，我始终以高标准落实教学任务。针对</w:t>
            </w:r>
            <w:r>
              <w:rPr>
                <w:rFonts w:hint="default" w:ascii="Times New Roman" w:hAnsi="Times New Roman" w:cs="Times New Roman"/>
                <w:lang w:val="en-US" w:eastAsia="zh-CN"/>
              </w:rPr>
              <w:t>生态学</w:t>
            </w:r>
            <w:r>
              <w:rPr>
                <w:rFonts w:hint="default" w:ascii="Times New Roman" w:hAnsi="Times New Roman" w:cs="Times New Roman"/>
              </w:rPr>
              <w:t>领域理论性与实践性强的特点，构建“分类施教、学用结合”的教学模式：理论课注重前沿动态导入，结合新污染物防控等热点解析专业原理；实践课强化动手能力培养，通过实验设计与野外实习深化知识应用。​</w:t>
            </w:r>
          </w:p>
          <w:p w14:paraId="21ABB99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任职以来，累计承担《环境科学概论》《生物化学》《新污染物与人类健康》等12门课程教学，覆盖本科与</w:t>
            </w:r>
            <w:r>
              <w:rPr>
                <w:rFonts w:hint="default" w:ascii="Times New Roman" w:hAnsi="Times New Roman" w:cs="Times New Roman"/>
                <w:lang w:val="en-US" w:eastAsia="zh-CN"/>
              </w:rPr>
              <w:t>硕士研究生</w:t>
            </w:r>
            <w:r>
              <w:rPr>
                <w:rFonts w:hint="default" w:ascii="Times New Roman" w:hAnsi="Times New Roman" w:cs="Times New Roman"/>
              </w:rPr>
              <w:t>多个专业，总教学工作量达</w:t>
            </w:r>
            <w:r>
              <w:rPr>
                <w:rFonts w:hint="eastAsia" w:ascii="Times New Roman" w:hAnsi="Times New Roman" w:cs="Times New Roman"/>
                <w:lang w:val="en-US" w:eastAsia="zh-CN"/>
              </w:rPr>
              <w:t>628</w:t>
            </w:r>
            <w:r>
              <w:rPr>
                <w:rFonts w:hint="default" w:ascii="Times New Roman" w:hAnsi="Times New Roman" w:cs="Times New Roman"/>
              </w:rPr>
              <w:t>学时，年均2</w:t>
            </w:r>
            <w:r>
              <w:rPr>
                <w:rFonts w:hint="eastAsia" w:ascii="Times New Roman" w:hAnsi="Times New Roman" w:cs="Times New Roman"/>
                <w:lang w:val="en-US" w:eastAsia="zh-CN"/>
              </w:rPr>
              <w:t>51</w:t>
            </w:r>
            <w:r>
              <w:rPr>
                <w:rFonts w:hint="default" w:ascii="Times New Roman" w:hAnsi="Times New Roman" w:cs="Times New Roman"/>
              </w:rPr>
              <w:t>学时，</w:t>
            </w:r>
            <w:r>
              <w:rPr>
                <w:rFonts w:hint="default" w:ascii="Times New Roman" w:hAnsi="Times New Roman" w:cs="Times New Roman"/>
                <w:lang w:val="en-US" w:eastAsia="zh-CN"/>
              </w:rPr>
              <w:t>超过</w:t>
            </w:r>
            <w:r>
              <w:rPr>
                <w:rFonts w:hint="default" w:ascii="Times New Roman" w:hAnsi="Times New Roman" w:cs="Times New Roman"/>
              </w:rPr>
              <w:t>基础教学工作量标准。为提升教学水平，坚持“教学相长”，积极参与生命科学学院听课交流活动，借鉴优秀教师的课堂组织经验，优化教学方法与课程设计，逐步形成“理论</w:t>
            </w:r>
            <w:r>
              <w:rPr>
                <w:rFonts w:hint="default" w:ascii="Times New Roman" w:hAnsi="Times New Roman" w:eastAsia="宋体" w:cs="Times New Roman"/>
              </w:rPr>
              <w:t>－</w:t>
            </w:r>
            <w:r>
              <w:rPr>
                <w:rFonts w:hint="default" w:ascii="Times New Roman" w:hAnsi="Times New Roman" w:cs="Times New Roman"/>
              </w:rPr>
              <w:t>案例</w:t>
            </w:r>
            <w:r>
              <w:rPr>
                <w:rFonts w:hint="default" w:ascii="Times New Roman" w:hAnsi="Times New Roman" w:eastAsia="宋体" w:cs="Times New Roman"/>
              </w:rPr>
              <w:t>－</w:t>
            </w:r>
            <w:r>
              <w:rPr>
                <w:rFonts w:hint="default" w:ascii="Times New Roman" w:hAnsi="Times New Roman" w:cs="Times New Roman"/>
              </w:rPr>
              <w:t>实践”三位一体的教学特色，有效激发学生学习主动性。</w:t>
            </w:r>
          </w:p>
          <w:p w14:paraId="33D06D0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三、聚焦需求，实现科研突破创新​</w:t>
            </w:r>
          </w:p>
          <w:p w14:paraId="7E4A90E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依托</w:t>
            </w:r>
            <w:r>
              <w:rPr>
                <w:rFonts w:hint="default" w:ascii="Times New Roman" w:hAnsi="Times New Roman" w:cs="Times New Roman"/>
                <w:lang w:val="en-US" w:eastAsia="zh-CN"/>
              </w:rPr>
              <w:t>生态学</w:t>
            </w:r>
            <w:r>
              <w:rPr>
                <w:rFonts w:hint="default" w:ascii="Times New Roman" w:hAnsi="Times New Roman" w:cs="Times New Roman"/>
              </w:rPr>
              <w:t>专业背景，我聚焦新污染物监测与生态修复领域，形成“国际视野+本土实践”的科研格局。科研产出方面，累计发表SCI论文20余篇，其中第一作者</w:t>
            </w:r>
            <w:r>
              <w:rPr>
                <w:rFonts w:hint="eastAsia" w:ascii="Times New Roman" w:hAnsi="Times New Roman" w:cs="Times New Roman"/>
                <w:lang w:val="en-US" w:eastAsia="zh-CN"/>
              </w:rPr>
              <w:t>论文</w:t>
            </w:r>
            <w:r>
              <w:rPr>
                <w:rFonts w:hint="default" w:ascii="Times New Roman" w:hAnsi="Times New Roman" w:cs="Times New Roman"/>
              </w:rPr>
              <w:t>11篇，以海南师范大学为第一单位</w:t>
            </w:r>
            <w:r>
              <w:rPr>
                <w:rFonts w:hint="eastAsia" w:ascii="Times New Roman" w:hAnsi="Times New Roman" w:cs="Times New Roman"/>
                <w:lang w:val="en-US" w:eastAsia="zh-CN"/>
              </w:rPr>
              <w:t>论文</w:t>
            </w:r>
            <w:r>
              <w:rPr>
                <w:rFonts w:hint="default" w:ascii="Times New Roman" w:hAnsi="Times New Roman" w:cs="Times New Roman"/>
              </w:rPr>
              <w:t>4篇，研究内容涵盖硅氧烷、多溴联苯醚等新型污染物的环境行为与风险评估。多篇成果发表于《Chemosphere》《Ecotoxicology and Environmental Safety》等权威期刊，其中4篇</w:t>
            </w:r>
            <w:r>
              <w:rPr>
                <w:rFonts w:hint="default" w:ascii="Times New Roman" w:hAnsi="Times New Roman" w:cs="Times New Roman"/>
                <w:lang w:val="en-US" w:eastAsia="zh-CN"/>
              </w:rPr>
              <w:t>为</w:t>
            </w:r>
            <w:r>
              <w:rPr>
                <w:rFonts w:hint="default" w:ascii="Times New Roman" w:hAnsi="Times New Roman" w:cs="Times New Roman"/>
              </w:rPr>
              <w:t>B级论文，为新污染物防控提供了重要学术支撑。​</w:t>
            </w:r>
          </w:p>
          <w:p w14:paraId="02B81E1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立足海南生态保护需求，主持省级科研项目2项：针对红树林生态系统保护，牵头开展“海南红树林硅氧烷污染高效定殖降解菌剂开发”项目（海南省科技特派员项目），探索污染修复技术产业化路径；聚焦农田生态安全，实施“海南东寨港流域新污染物调查与风险评估”项目（海南省高校科研项目），</w:t>
            </w:r>
            <w:r>
              <w:rPr>
                <w:rFonts w:hint="default" w:ascii="Times New Roman" w:hAnsi="Times New Roman" w:cs="Times New Roman"/>
                <w:lang w:val="en-US" w:eastAsia="zh-CN"/>
              </w:rPr>
              <w:t>为</w:t>
            </w:r>
            <w:r>
              <w:rPr>
                <w:rFonts w:hint="default" w:ascii="Times New Roman" w:hAnsi="Times New Roman" w:cs="Times New Roman"/>
              </w:rPr>
              <w:t>区域硅氧烷污染研究</w:t>
            </w:r>
            <w:r>
              <w:rPr>
                <w:rFonts w:hint="default" w:ascii="Times New Roman" w:hAnsi="Times New Roman" w:cs="Times New Roman"/>
                <w:lang w:val="en-US" w:eastAsia="zh-CN"/>
              </w:rPr>
              <w:t>及生态修复提供支撑</w:t>
            </w:r>
            <w:r>
              <w:rPr>
                <w:rFonts w:hint="default" w:ascii="Times New Roman" w:hAnsi="Times New Roman" w:cs="Times New Roman"/>
              </w:rPr>
              <w:t>。​</w:t>
            </w:r>
          </w:p>
          <w:p w14:paraId="102D1E9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在人才培养中强化科研传承，2025年指导6名本科生完成毕业论文，选题围绕红树林生态系统污染物研究，实现科研与实践的深度融合；指导的“大学生创新训练计划”项目获省级立项，“三下乡”实践课题聚焦红树林保护调研，助力学生将专业知识转化为生态保护行动力。同时，积极参与国内外学术交流，先后参加“城市健康和新污染物防控研讨会”“环境毒理学与化学学会亚太国际会议”等5场高水平会议，持续追踪学科前沿动态。</w:t>
            </w:r>
          </w:p>
          <w:p w14:paraId="63FE9FF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w:t>
            </w:r>
          </w:p>
          <w:p w14:paraId="6EC0800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四、多维履职，提升管理服务效能​</w:t>
            </w:r>
          </w:p>
          <w:p w14:paraId="1C115E1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除教学科研外，我同步承担多项管理服务工作并成效显著。作为2023级生物技术4班班主任，践行“严要求、高标准”理念，构建“思想引领</w:t>
            </w:r>
            <w:r>
              <w:rPr>
                <w:rFonts w:hint="default" w:ascii="Times New Roman" w:hAnsi="Times New Roman" w:eastAsia="宋体" w:cs="Times New Roman"/>
              </w:rPr>
              <w:t>－</w:t>
            </w:r>
            <w:r>
              <w:rPr>
                <w:rFonts w:hint="default" w:ascii="Times New Roman" w:hAnsi="Times New Roman" w:cs="Times New Roman"/>
              </w:rPr>
              <w:t>自主管理</w:t>
            </w:r>
            <w:r>
              <w:rPr>
                <w:rFonts w:hint="default" w:ascii="Times New Roman" w:hAnsi="Times New Roman" w:eastAsia="宋体" w:cs="Times New Roman"/>
              </w:rPr>
              <w:t>－</w:t>
            </w:r>
            <w:r>
              <w:rPr>
                <w:rFonts w:hint="default" w:ascii="Times New Roman" w:hAnsi="Times New Roman" w:cs="Times New Roman"/>
              </w:rPr>
              <w:t>家校协同”的班级管理体系：通过主题班会常态化开展思想品德与安全教育，培育学生良好习惯；推行班干部轮值制与班级公约管理，形成团结向上的班风；建立任课教师沟通机制，精准对接学生学习需求，助力学业发展。​</w:t>
            </w:r>
          </w:p>
          <w:p w14:paraId="6387BAB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担任桂林洋校区综合实验楼实验室管理员期间，全力推进五楼实验室建设与管理，建立仪器设备维护与技术核查常态化机制，为师生提供安全高效的实验保障。此外，积极参与学院日常工作，圆满完成英语四六级、教师资格证等考试监考任务，展现出较强的责任担当与服务意识。​</w:t>
            </w:r>
          </w:p>
          <w:p w14:paraId="6C15F49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五、反思精进，明确发展方向​</w:t>
            </w:r>
          </w:p>
          <w:p w14:paraId="04BF51A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回顾履职历程，虽取得一定成效，但仍存在不足：知识结构需进一步完善，跨学科融合研究深度不足；教学风格尚未形成鲜明特色，科研切入点需更贴合海南产业需求。今后，我将以问题为导向精准提升：广泛涉猎交叉学科知识，构建系统化学术体系；深耕课堂教学创新，向优秀教师请教学习，打造个性化教学模式；聚焦海南“清洁能源岛”建设与生态保护需求，深化新污染物修复技术研究，力争产出更多服务自贸港发展的科研成果。​</w:t>
            </w:r>
          </w:p>
          <w:p w14:paraId="396EDE8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教育科研事业常做常新，我将始终以高度的责任感，紧跟时代步伐，破解工作新课题，在教学相长中践行育人使命，在科研创新中服务地方发展，努力成为新时代合格的教育工作者。</w:t>
            </w:r>
          </w:p>
          <w:p w14:paraId="54DEB47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p>
          <w:p w14:paraId="4BCB2A9B"/>
          <w:p w14:paraId="24B98ACC"/>
          <w:p w14:paraId="09F8EBDD">
            <w:r>
              <w:rPr>
                <w:rFonts w:hint="eastAsia"/>
              </w:rPr>
              <w:t>本人承诺：</w:t>
            </w:r>
          </w:p>
          <w:p w14:paraId="52C15E6D"/>
          <w:p w14:paraId="2698F858"/>
          <w:p w14:paraId="33CD3086"/>
          <w:p w14:paraId="4273AA0F"/>
          <w:p w14:paraId="4B48C3AD"/>
          <w:p w14:paraId="726C2D3C"/>
          <w:p w14:paraId="1220F020"/>
          <w:p w14:paraId="2818F7C5"/>
          <w:p w14:paraId="4F8E785A"/>
          <w:p w14:paraId="63615E93"/>
          <w:p w14:paraId="0658285E"/>
          <w:p w14:paraId="4690A5FF">
            <w:r>
              <w:rPr>
                <w:rFonts w:hint="eastAsia"/>
              </w:rPr>
              <w:t xml:space="preserve">                                                签名：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1"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陈文明</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生命科学学院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7"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生态学</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2D555569">
            <w:pPr>
              <w:spacing w:line="36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教学业绩条件：1.要求教学效果良好，在教学改革、课程建设等方面取得较突出的成绩，在课程教学、教学研究、培养学生方面发挥积极带头作用。</w:t>
            </w:r>
            <w:r>
              <w:rPr>
                <w:rFonts w:hint="eastAsia" w:asciiTheme="minorEastAsia" w:hAnsiTheme="minorEastAsia" w:cstheme="minorEastAsia"/>
                <w:szCs w:val="21"/>
                <w:lang w:val="en-US" w:eastAsia="zh-CN"/>
              </w:rPr>
              <w:t>2.</w:t>
            </w:r>
            <w:r>
              <w:rPr>
                <w:rFonts w:hint="eastAsia" w:asciiTheme="minorEastAsia" w:hAnsiTheme="minorEastAsia" w:eastAsiaTheme="minorEastAsia" w:cstheme="minorEastAsia"/>
                <w:szCs w:val="21"/>
              </w:rPr>
              <w:t>申报教学科研型副教授，其课堂教学工作量年均不少于180学时（其中本科生课堂教学工作量不少于90学时）。</w:t>
            </w:r>
            <w:r>
              <w:rPr>
                <w:rFonts w:hint="eastAsia" w:asciiTheme="minorEastAsia" w:hAnsiTheme="minorEastAsia" w:cstheme="minorEastAsia"/>
                <w:szCs w:val="21"/>
                <w:lang w:val="en-US" w:eastAsia="zh-CN"/>
              </w:rPr>
              <w:t>3.</w:t>
            </w:r>
            <w:r>
              <w:rPr>
                <w:rFonts w:hint="eastAsia" w:asciiTheme="minorEastAsia" w:hAnsiTheme="minorEastAsia" w:eastAsiaTheme="minorEastAsia" w:cstheme="minorEastAsia"/>
                <w:szCs w:val="21"/>
              </w:rPr>
              <w:t>任现职以来，申报评审或认定专业技术资格要求的基本资历年限的教学评估须达到“合格”。</w:t>
            </w:r>
            <w:r>
              <w:rPr>
                <w:rFonts w:hint="eastAsia" w:asciiTheme="minorEastAsia" w:hAnsiTheme="minorEastAsia" w:cstheme="minorEastAsia"/>
                <w:szCs w:val="21"/>
                <w:lang w:val="en-US" w:eastAsia="zh-CN"/>
              </w:rPr>
              <w:t>4.</w:t>
            </w:r>
            <w:r>
              <w:rPr>
                <w:rFonts w:hint="eastAsia" w:asciiTheme="minorEastAsia" w:hAnsiTheme="minorEastAsia" w:eastAsiaTheme="minorEastAsia" w:cstheme="minorEastAsia"/>
                <w:szCs w:val="21"/>
              </w:rPr>
              <w:t>申报教学科研型副教授课堂评估成绩须达到“良好”，申报教学为主型、双师型副教授课堂评估成绩须达到“优秀”。5.须担任至少一届本科生毕业实习和论文指导工作；或指导本科生创新创业活动，或指导学科专业竞赛活动，或指导寒暑假社会实践活动等任意2项。</w:t>
            </w:r>
          </w:p>
          <w:p w14:paraId="4261AED2">
            <w:pPr>
              <w:spacing w:line="360" w:lineRule="exact"/>
              <w:ind w:firstLine="42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Cs w:val="21"/>
              </w:rPr>
              <w:t>申报人的教学业绩：教学效果良好，在课程教学、教学研究、培养学生方面发挥积极作用。课堂教学工作量年均</w:t>
            </w:r>
            <w:r>
              <w:rPr>
                <w:rFonts w:hint="eastAsia" w:asciiTheme="minorEastAsia" w:hAnsiTheme="minorEastAsia" w:eastAsiaTheme="minorEastAsia" w:cstheme="minorEastAsia"/>
                <w:szCs w:val="21"/>
                <w:lang w:val="en-US" w:eastAsia="zh-CN"/>
              </w:rPr>
              <w:t>2</w:t>
            </w:r>
            <w:r>
              <w:rPr>
                <w:rFonts w:hint="eastAsia" w:asciiTheme="minorEastAsia" w:hAnsiTheme="minorEastAsia" w:cstheme="minorEastAsia"/>
                <w:szCs w:val="21"/>
                <w:lang w:val="en-US" w:eastAsia="zh-CN"/>
              </w:rPr>
              <w:t>51</w:t>
            </w:r>
            <w:r>
              <w:rPr>
                <w:rFonts w:hint="eastAsia" w:asciiTheme="minorEastAsia" w:hAnsiTheme="minorEastAsia" w:eastAsiaTheme="minorEastAsia" w:cstheme="minorEastAsia"/>
                <w:szCs w:val="21"/>
              </w:rPr>
              <w:t>学时（其中本科生课堂教学工作量</w:t>
            </w:r>
            <w:r>
              <w:rPr>
                <w:rFonts w:hint="eastAsia" w:asciiTheme="minorEastAsia" w:hAnsiTheme="minorEastAsia" w:eastAsiaTheme="minorEastAsia" w:cstheme="minorEastAsia"/>
                <w:szCs w:val="21"/>
                <w:lang w:val="en-US" w:eastAsia="zh-CN"/>
              </w:rPr>
              <w:t>年均</w:t>
            </w:r>
            <w:r>
              <w:rPr>
                <w:rFonts w:hint="eastAsia" w:asciiTheme="minorEastAsia" w:hAnsiTheme="minorEastAsia" w:cstheme="minorEastAsia"/>
                <w:szCs w:val="21"/>
                <w:lang w:val="en-US" w:eastAsia="zh-CN"/>
              </w:rPr>
              <w:t>210</w:t>
            </w:r>
            <w:r>
              <w:rPr>
                <w:rFonts w:hint="eastAsia" w:asciiTheme="minorEastAsia" w:hAnsiTheme="minorEastAsia" w:eastAsiaTheme="minorEastAsia" w:cstheme="minorEastAsia"/>
                <w:szCs w:val="21"/>
              </w:rPr>
              <w:t>学时）。</w:t>
            </w: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5A2C382F">
            <w:pPr>
              <w:spacing w:line="360" w:lineRule="exact"/>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科研业绩条件</w:t>
            </w:r>
            <w:r>
              <w:rPr>
                <w:rFonts w:hint="default" w:ascii="Times New Roman" w:hAnsi="Times New Roman" w:cs="Times New Roman" w:eastAsiaTheme="minorEastAsia"/>
                <w:szCs w:val="21"/>
                <w:lang w:eastAsia="zh-CN"/>
              </w:rPr>
              <w:t>：</w:t>
            </w:r>
            <w:r>
              <w:rPr>
                <w:rFonts w:hint="default" w:ascii="Times New Roman" w:hAnsi="Times New Roman" w:cs="Times New Roman" w:eastAsiaTheme="minorEastAsia"/>
                <w:szCs w:val="21"/>
              </w:rPr>
              <w:t>申报教学科研型副教授，要求具有本专业系统扎实的理论基础和渊博的专业知识，具有较高水平的研究成果和学术造诣。需以第一作者或通讯作者发表1篇E级及以上的学术论文，且主持1项C3级及以上科研项目。</w:t>
            </w:r>
            <w:bookmarkStart w:id="0" w:name="_GoBack"/>
            <w:bookmarkEnd w:id="0"/>
          </w:p>
          <w:p w14:paraId="5245D253">
            <w:pPr>
              <w:spacing w:line="360" w:lineRule="exact"/>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国际人才申报条件（《海南师范大学国际人才申报认定、高聘与评审高级职称管理办法（试行）2022-57号》）：</w:t>
            </w:r>
            <w:r>
              <w:rPr>
                <w:rFonts w:hint="default" w:ascii="Times New Roman" w:hAnsi="Times New Roman" w:cs="Times New Roman" w:eastAsiaTheme="minorEastAsia"/>
                <w:szCs w:val="21"/>
              </w:rPr>
              <w:t>第六条 国际人才具备下列资格条件之一者，可申报评审高校教师系列副高级职称。（四）在国内获得博士学位，并到国（境）外高等院校、科研机构进修一年（含）以上并取得优秀业绩的访问学者或进修人员。第十七条 高聘是指学校新引进的国际高层次人才在符合一定的业绩条件下，经个人申请、单位考核推荐、学校认定后予以试行聘任正高（或副高）级职务三年；申请人在高聘期间签订任务书，完成相应的教学科研业绩要求后，经学校审核合格，正式确认其申报评审正高（或副高）级职称任职资格，评审指标单列。</w:t>
            </w:r>
          </w:p>
          <w:p w14:paraId="730C1233">
            <w:pPr>
              <w:spacing w:line="360" w:lineRule="exact"/>
              <w:ind w:firstLine="420" w:firstLineChars="200"/>
              <w:rPr>
                <w:rFonts w:hint="eastAsia" w:asciiTheme="minorEastAsia" w:hAnsiTheme="minorEastAsia" w:eastAsiaTheme="minorEastAsia" w:cstheme="minorEastAsia"/>
                <w:sz w:val="30"/>
                <w:szCs w:val="30"/>
              </w:rPr>
            </w:pPr>
            <w:r>
              <w:rPr>
                <w:rFonts w:hint="default" w:ascii="Times New Roman" w:hAnsi="Times New Roman" w:cs="Times New Roman" w:eastAsiaTheme="minorEastAsia"/>
                <w:szCs w:val="21"/>
              </w:rPr>
              <w:t>申报人的科研业绩</w:t>
            </w:r>
            <w:r>
              <w:rPr>
                <w:rFonts w:hint="default" w:ascii="Times New Roman" w:hAnsi="Times New Roman" w:cs="Times New Roman" w:eastAsiaTheme="minorEastAsia"/>
                <w:szCs w:val="21"/>
                <w:lang w:eastAsia="zh-CN"/>
              </w:rPr>
              <w:t>：</w:t>
            </w:r>
            <w:r>
              <w:rPr>
                <w:rFonts w:hint="default" w:ascii="Times New Roman" w:hAnsi="Times New Roman" w:cs="Times New Roman" w:eastAsiaTheme="minorEastAsia"/>
                <w:szCs w:val="21"/>
                <w:lang w:val="en-US" w:eastAsia="zh-CN"/>
              </w:rPr>
              <w:t>任现职以来，以海南师范大学为第一单位且作为第一作者发表SCI论文4篇，其中B级SCI论文2篇，D级SCI论文2篇；主持科研项目2项，其中C2级1项，D级1项。在国内获得博士学位，2021年7月至2022年7月作为国家公派访问学者在韩国汉阳大学进行1年访问学习，2022年7月至2023年7月作为博士后在韩国汉阳大学进行1年的工作，2023年8月以高聘副教授形式入职海南师范大学，</w:t>
            </w:r>
            <w:r>
              <w:rPr>
                <w:rFonts w:hint="eastAsia" w:ascii="Times New Roman" w:hAnsi="Times New Roman" w:cs="Times New Roman"/>
                <w:szCs w:val="21"/>
                <w:lang w:val="en-US" w:eastAsia="zh-CN"/>
              </w:rPr>
              <w:t>作为</w:t>
            </w:r>
            <w:r>
              <w:rPr>
                <w:rFonts w:hint="default" w:ascii="Times New Roman" w:hAnsi="Times New Roman" w:cs="Times New Roman" w:eastAsiaTheme="minorEastAsia"/>
                <w:szCs w:val="21"/>
                <w:lang w:val="en-US" w:eastAsia="zh-CN"/>
              </w:rPr>
              <w:t>第一作者发表SCI论文</w:t>
            </w:r>
            <w:r>
              <w:rPr>
                <w:rFonts w:hint="eastAsia" w:ascii="Times New Roman" w:hAnsi="Times New Roman" w:cs="Times New Roman"/>
                <w:szCs w:val="21"/>
                <w:lang w:val="en-US" w:eastAsia="zh-CN"/>
              </w:rPr>
              <w:t>共计</w:t>
            </w:r>
            <w:r>
              <w:rPr>
                <w:rFonts w:hint="default" w:ascii="Times New Roman" w:hAnsi="Times New Roman" w:cs="Times New Roman" w:eastAsiaTheme="minorEastAsia"/>
                <w:szCs w:val="21"/>
                <w:lang w:val="en-US" w:eastAsia="zh-CN"/>
              </w:rPr>
              <w:t>11篇，符合海外人才条件。</w:t>
            </w: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2EC93E78">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39342B6B">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tc>
      </w:tr>
    </w:tbl>
    <w:p w14:paraId="388D14FD">
      <w:pPr>
        <w:ind w:firstLine="300" w:firstLineChars="100"/>
      </w:pPr>
      <w:r>
        <w:rPr>
          <w:rFonts w:hint="eastAsia" w:asciiTheme="minorEastAsia" w:hAnsiTheme="minorEastAsia" w:eastAsiaTheme="minorEastAsia" w:cstheme="minorEastAsia"/>
          <w:sz w:val="30"/>
          <w:szCs w:val="30"/>
        </w:rPr>
        <w:t>注：只对申报教授、副教授人员书写鉴定意见。</w:t>
      </w:r>
    </w:p>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hint="default" w:ascii="Times New Roman" w:hAnsi="Times New Roman" w:cs="Times New Roman"/>
                <w:kern w:val="0"/>
                <w:szCs w:val="21"/>
              </w:rPr>
            </w:pPr>
            <w:r>
              <w:rPr>
                <w:rFonts w:hint="default" w:ascii="Times New Roman" w:hAnsi="Times New Roman" w:cs="Times New Roman"/>
                <w:kern w:val="0"/>
                <w:szCs w:val="21"/>
              </w:rPr>
              <w:t>代表性成果1名称：Cyclic and linear siloxane contamination in sediment and invertebrates around a thermal power plant in Korea: Source impact, distribution, seasonal variation, and potential for bioaccumulation.（B级</w:t>
            </w:r>
            <w:r>
              <w:rPr>
                <w:rFonts w:hint="eastAsia" w:ascii="Times New Roman" w:hAnsi="Times New Roman" w:cs="Times New Roman"/>
                <w:kern w:val="0"/>
                <w:szCs w:val="21"/>
                <w:lang w:val="en-US" w:eastAsia="zh-CN"/>
              </w:rPr>
              <w:t>SCI</w:t>
            </w:r>
            <w:r>
              <w:rPr>
                <w:rFonts w:hint="default" w:ascii="Times New Roman" w:hAnsi="Times New Roman" w:cs="Times New Roman"/>
                <w:kern w:val="0"/>
                <w:szCs w:val="21"/>
              </w:rPr>
              <w:t>论文）</w:t>
            </w:r>
          </w:p>
          <w:p w14:paraId="06AF6C99">
            <w:pPr>
              <w:widowControl/>
              <w:jc w:val="left"/>
              <w:rPr>
                <w:rFonts w:ascii="宋体" w:hAnsi="宋体" w:cs="Arial"/>
                <w:kern w:val="0"/>
                <w:szCs w:val="21"/>
              </w:rPr>
            </w:pPr>
            <w:r>
              <w:rPr>
                <w:rFonts w:hint="default" w:ascii="Times New Roman" w:hAnsi="Times New Roman" w:cs="Times New Roman"/>
                <w:kern w:val="0"/>
                <w:szCs w:val="21"/>
              </w:rPr>
              <w:t>代表性成果2名称：Occurrence, time trends, and human exposure of siloxanes and synthetic musk compounds in indoor dust from Korean homes.（B级</w:t>
            </w:r>
            <w:r>
              <w:rPr>
                <w:rFonts w:hint="eastAsia" w:ascii="Times New Roman" w:hAnsi="Times New Roman" w:cs="Times New Roman"/>
                <w:kern w:val="0"/>
                <w:szCs w:val="21"/>
                <w:lang w:val="en-US" w:eastAsia="zh-CN"/>
              </w:rPr>
              <w:t>SCI</w:t>
            </w:r>
            <w:r>
              <w:rPr>
                <w:rFonts w:hint="default" w:ascii="Times New Roman" w:hAnsi="Times New Roman" w:cs="Times New Roman"/>
                <w:kern w:val="0"/>
                <w:szCs w:val="21"/>
              </w:rPr>
              <w:t>论文）</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5131"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BC32284">
            <w:pPr>
              <w:rPr>
                <w:kern w:val="0"/>
              </w:rPr>
            </w:pPr>
          </w:p>
          <w:p w14:paraId="1F306178">
            <w:pPr>
              <w:rPr>
                <w:kern w:val="0"/>
              </w:rPr>
            </w:pPr>
          </w:p>
          <w:p w14:paraId="16887D25">
            <w:pPr>
              <w:rPr>
                <w:kern w:val="0"/>
              </w:rPr>
            </w:pPr>
          </w:p>
          <w:p w14:paraId="00699E64">
            <w:pPr>
              <w:rPr>
                <w:kern w:val="0"/>
              </w:rPr>
            </w:pPr>
          </w:p>
          <w:p w14:paraId="11738DF8">
            <w:pPr>
              <w:rPr>
                <w:kern w:val="0"/>
              </w:rPr>
            </w:pPr>
          </w:p>
          <w:p w14:paraId="7EA24C19">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199F8E">
            <w:pPr>
              <w:pStyle w:val="8"/>
              <w:rPr>
                <w:kern w:val="0"/>
              </w:rPr>
            </w:pPr>
          </w:p>
          <w:p w14:paraId="385517BF">
            <w:pPr>
              <w:pStyle w:val="8"/>
              <w:rPr>
                <w:kern w:val="0"/>
              </w:rPr>
            </w:pPr>
          </w:p>
          <w:p w14:paraId="707E5D6D">
            <w:pPr>
              <w:pStyle w:val="8"/>
              <w:rPr>
                <w:kern w:val="0"/>
              </w:rPr>
            </w:pPr>
          </w:p>
          <w:p w14:paraId="647808B6">
            <w:pPr>
              <w:widowControl/>
              <w:spacing w:line="520" w:lineRule="atLeast"/>
              <w:ind w:right="840"/>
              <w:jc w:val="left"/>
              <w:rPr>
                <w:rFonts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CA685BD2-D767-46A2-8BD0-ABC5E29A524B}"/>
  </w:font>
  <w:font w:name="黑体">
    <w:panose1 w:val="02010609060101010101"/>
    <w:charset w:val="86"/>
    <w:family w:val="auto"/>
    <w:pitch w:val="default"/>
    <w:sig w:usb0="800002BF" w:usb1="38CF7CFA" w:usb2="00000016" w:usb3="00000000" w:csb0="00040001" w:csb1="00000000"/>
    <w:embedRegular r:id="rId2" w:fontKey="{B0204FD0-896B-467E-B06E-4FDD3F8F686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7E73661C-D88B-4723-8CBD-DB85002746A9}"/>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4" w:fontKey="{FFC0C6B3-17EE-4711-B688-2319F687680D}"/>
  </w:font>
  <w:font w:name="方正小标宋简体">
    <w:panose1 w:val="02010600010101010101"/>
    <w:charset w:val="86"/>
    <w:family w:val="auto"/>
    <w:pitch w:val="default"/>
    <w:sig w:usb0="00000001" w:usb1="080E0000" w:usb2="00000000" w:usb3="00000000" w:csb0="00040000" w:csb1="00000000"/>
    <w:embedRegular r:id="rId5" w:fontKey="{49D3BE06-E412-4C32-855F-A2D2F50469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C4AEB4">
                          <w:pPr>
                            <w:pStyle w:val="3"/>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55904">
                          <w:pPr>
                            <w:pStyle w:val="3"/>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rDu8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FKsO7yQEAAJkDAAAOAAAAAAAAAAEAIAAAAB4BAABkcnMvZTJvRG9j&#10;LnhtbFBLBQYAAAAABgAGAFkBAABZBQAAAAA=&#10;">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4DAD"/>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1623970"/>
    <w:rsid w:val="025D6B3C"/>
    <w:rsid w:val="02A11815"/>
    <w:rsid w:val="033F6241"/>
    <w:rsid w:val="04F82111"/>
    <w:rsid w:val="04F9213C"/>
    <w:rsid w:val="05502988"/>
    <w:rsid w:val="062F3B3F"/>
    <w:rsid w:val="063E0A32"/>
    <w:rsid w:val="0643325A"/>
    <w:rsid w:val="067C74F1"/>
    <w:rsid w:val="07293490"/>
    <w:rsid w:val="07691ADF"/>
    <w:rsid w:val="07DE28D4"/>
    <w:rsid w:val="09DC2A3C"/>
    <w:rsid w:val="0A560A40"/>
    <w:rsid w:val="0A9B39E1"/>
    <w:rsid w:val="0B4D0A77"/>
    <w:rsid w:val="0B5128A4"/>
    <w:rsid w:val="0B742B26"/>
    <w:rsid w:val="0C5D5C14"/>
    <w:rsid w:val="0D4B3C84"/>
    <w:rsid w:val="0EEC54CF"/>
    <w:rsid w:val="0F7A0D2D"/>
    <w:rsid w:val="10066654"/>
    <w:rsid w:val="10376C1E"/>
    <w:rsid w:val="10757746"/>
    <w:rsid w:val="128672BB"/>
    <w:rsid w:val="131010FC"/>
    <w:rsid w:val="14C30A80"/>
    <w:rsid w:val="153B3244"/>
    <w:rsid w:val="16D2144F"/>
    <w:rsid w:val="172A75E5"/>
    <w:rsid w:val="17755D8D"/>
    <w:rsid w:val="18CC696A"/>
    <w:rsid w:val="19887811"/>
    <w:rsid w:val="1A652887"/>
    <w:rsid w:val="1B5E1503"/>
    <w:rsid w:val="1D5C1A72"/>
    <w:rsid w:val="1DA90618"/>
    <w:rsid w:val="1DF61EC7"/>
    <w:rsid w:val="1E1E083D"/>
    <w:rsid w:val="1EB53B30"/>
    <w:rsid w:val="1F6B2440"/>
    <w:rsid w:val="2217240B"/>
    <w:rsid w:val="22462CF1"/>
    <w:rsid w:val="23E34C9B"/>
    <w:rsid w:val="23E427C1"/>
    <w:rsid w:val="24F133E8"/>
    <w:rsid w:val="25EA612F"/>
    <w:rsid w:val="263A491A"/>
    <w:rsid w:val="26C836D0"/>
    <w:rsid w:val="27593DEB"/>
    <w:rsid w:val="27871DE1"/>
    <w:rsid w:val="2A2011F0"/>
    <w:rsid w:val="2A685020"/>
    <w:rsid w:val="2ABA24CE"/>
    <w:rsid w:val="2BA72A52"/>
    <w:rsid w:val="2CBF0E1F"/>
    <w:rsid w:val="2D19172E"/>
    <w:rsid w:val="2FC80E98"/>
    <w:rsid w:val="30BC28C2"/>
    <w:rsid w:val="3364747B"/>
    <w:rsid w:val="33D6278A"/>
    <w:rsid w:val="3430385A"/>
    <w:rsid w:val="343B642D"/>
    <w:rsid w:val="3475787E"/>
    <w:rsid w:val="348A2F11"/>
    <w:rsid w:val="361433DA"/>
    <w:rsid w:val="385E093C"/>
    <w:rsid w:val="38BA425C"/>
    <w:rsid w:val="3971469F"/>
    <w:rsid w:val="3A671203"/>
    <w:rsid w:val="3BE70C49"/>
    <w:rsid w:val="3D483969"/>
    <w:rsid w:val="3DBB238D"/>
    <w:rsid w:val="3E2C0ABF"/>
    <w:rsid w:val="3EF94F1B"/>
    <w:rsid w:val="3EFB4D5D"/>
    <w:rsid w:val="3F7D67BC"/>
    <w:rsid w:val="40746B6E"/>
    <w:rsid w:val="409F7EBA"/>
    <w:rsid w:val="41175B2C"/>
    <w:rsid w:val="42044303"/>
    <w:rsid w:val="43654272"/>
    <w:rsid w:val="43D9101E"/>
    <w:rsid w:val="45FB77CB"/>
    <w:rsid w:val="469317FC"/>
    <w:rsid w:val="48934D25"/>
    <w:rsid w:val="496C0326"/>
    <w:rsid w:val="499C1040"/>
    <w:rsid w:val="49C05A15"/>
    <w:rsid w:val="49DF4468"/>
    <w:rsid w:val="4A02471E"/>
    <w:rsid w:val="4A7137AC"/>
    <w:rsid w:val="4A927B4F"/>
    <w:rsid w:val="4B167CD3"/>
    <w:rsid w:val="4BF12A52"/>
    <w:rsid w:val="4C4179AC"/>
    <w:rsid w:val="4C7C02FE"/>
    <w:rsid w:val="4CF61648"/>
    <w:rsid w:val="4D4001B9"/>
    <w:rsid w:val="4D7C716E"/>
    <w:rsid w:val="4D9C11A0"/>
    <w:rsid w:val="4E75016C"/>
    <w:rsid w:val="4EB1136E"/>
    <w:rsid w:val="4EDB288F"/>
    <w:rsid w:val="4F3A3A3A"/>
    <w:rsid w:val="4F6C798B"/>
    <w:rsid w:val="4FE52A89"/>
    <w:rsid w:val="50AC29A1"/>
    <w:rsid w:val="5246001F"/>
    <w:rsid w:val="52E57838"/>
    <w:rsid w:val="5367649F"/>
    <w:rsid w:val="54404ADA"/>
    <w:rsid w:val="550B72FE"/>
    <w:rsid w:val="5560635F"/>
    <w:rsid w:val="55630EE8"/>
    <w:rsid w:val="55F04E72"/>
    <w:rsid w:val="56CB143B"/>
    <w:rsid w:val="5A194820"/>
    <w:rsid w:val="5A943430"/>
    <w:rsid w:val="5C6C6C7F"/>
    <w:rsid w:val="5CE45005"/>
    <w:rsid w:val="5EA145C8"/>
    <w:rsid w:val="5EF15D3B"/>
    <w:rsid w:val="5F8F4A74"/>
    <w:rsid w:val="5FF214EF"/>
    <w:rsid w:val="60327E35"/>
    <w:rsid w:val="61FB6108"/>
    <w:rsid w:val="62EA7456"/>
    <w:rsid w:val="63F657B2"/>
    <w:rsid w:val="641B60F9"/>
    <w:rsid w:val="64F669AC"/>
    <w:rsid w:val="655C05DD"/>
    <w:rsid w:val="66357754"/>
    <w:rsid w:val="66FD1A98"/>
    <w:rsid w:val="67B322D3"/>
    <w:rsid w:val="67D22E92"/>
    <w:rsid w:val="695D23C7"/>
    <w:rsid w:val="6A01148B"/>
    <w:rsid w:val="6A7259FE"/>
    <w:rsid w:val="6AC141C7"/>
    <w:rsid w:val="6C0703C8"/>
    <w:rsid w:val="6CC4450B"/>
    <w:rsid w:val="6CEC63D9"/>
    <w:rsid w:val="6D8D0DA1"/>
    <w:rsid w:val="6E9B3DF5"/>
    <w:rsid w:val="6EBD1212"/>
    <w:rsid w:val="7036127C"/>
    <w:rsid w:val="706758D9"/>
    <w:rsid w:val="710632F8"/>
    <w:rsid w:val="71635306"/>
    <w:rsid w:val="7265409A"/>
    <w:rsid w:val="75704898"/>
    <w:rsid w:val="768545C3"/>
    <w:rsid w:val="76C860FB"/>
    <w:rsid w:val="77250A08"/>
    <w:rsid w:val="791B7F01"/>
    <w:rsid w:val="793022A4"/>
    <w:rsid w:val="79BD656A"/>
    <w:rsid w:val="7A06245A"/>
    <w:rsid w:val="7B05641A"/>
    <w:rsid w:val="7B8513BE"/>
    <w:rsid w:val="7C1E1856"/>
    <w:rsid w:val="7C4A67DB"/>
    <w:rsid w:val="7C7A678A"/>
    <w:rsid w:val="7D5A2761"/>
    <w:rsid w:val="7F1255AA"/>
    <w:rsid w:val="7F5771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26</Pages>
  <Words>2959</Words>
  <Characters>3322</Characters>
  <Lines>81</Lines>
  <Paragraphs>22</Paragraphs>
  <TotalTime>6</TotalTime>
  <ScaleCrop>false</ScaleCrop>
  <LinksUpToDate>false</LinksUpToDate>
  <CharactersWithSpaces>3729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2022-11-17T03:10:00Z</cp:lastPrinted>
  <dcterms:modified xsi:type="dcterms:W3CDTF">2026-01-20T02:55:40Z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014334BEB525480FB870775FEB8265C3_13</vt:lpwstr>
  </property>
  <property fmtid="{D5CDD505-2E9C-101B-9397-08002B2CF9AE}" pid="4" name="KSOTemplateDocerSaveRecord">
    <vt:lpwstr>eyJoZGlkIjoiZjllNDViYzk2M2VjZTU2OTcxMTcwMmNkZWI1OGRhMjYiLCJ1c2VySWQiOiI1NjA2MDc3NjIifQ==</vt:lpwstr>
  </property>
</Properties>
</file>